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CICLO ESCOLAR 2020-2021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343025" cy="1743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Modelos Pedagógicos</w:t>
      </w:r>
    </w:p>
    <w:p w:rsidR="00000000" w:rsidDel="00000000" w:rsidP="00000000" w:rsidRDefault="00000000" w:rsidRPr="00000000" w14:paraId="00000005">
      <w:pPr>
        <w:spacing w:before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Maestra: Roxana Janet Sánchez Suarez 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Presentado por:  </w:t>
      </w:r>
    </w:p>
    <w:p w:rsidR="00000000" w:rsidDel="00000000" w:rsidP="00000000" w:rsidRDefault="00000000" w:rsidRPr="00000000" w14:paraId="00000007">
      <w:pPr>
        <w:spacing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Danna Sophia Rangel Ibarra </w:t>
      </w:r>
      <w:r w:rsidDel="00000000" w:rsidR="00000000" w:rsidRPr="00000000">
        <w:rPr>
          <w:b w:val="1"/>
          <w:sz w:val="24"/>
          <w:szCs w:val="24"/>
          <w:rtl w:val="0"/>
        </w:rPr>
        <w:t xml:space="preserve">#16</w:t>
      </w:r>
    </w:p>
    <w:p w:rsidR="00000000" w:rsidDel="00000000" w:rsidP="00000000" w:rsidRDefault="00000000" w:rsidRPr="00000000" w14:paraId="00000008">
      <w:pPr>
        <w:spacing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Cinthia Gabriela Bernal Cervantes </w:t>
      </w:r>
      <w:r w:rsidDel="00000000" w:rsidR="00000000" w:rsidRPr="00000000">
        <w:rPr>
          <w:b w:val="1"/>
          <w:sz w:val="24"/>
          <w:szCs w:val="24"/>
          <w:rtl w:val="0"/>
        </w:rPr>
        <w:t xml:space="preserve">#3</w:t>
      </w:r>
    </w:p>
    <w:p w:rsidR="00000000" w:rsidDel="00000000" w:rsidP="00000000" w:rsidRDefault="00000000" w:rsidRPr="00000000" w14:paraId="00000009">
      <w:pPr>
        <w:spacing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Mary Carmen Gonzalez Palomares</w:t>
      </w:r>
      <w:r w:rsidDel="00000000" w:rsidR="00000000" w:rsidRPr="00000000">
        <w:rPr>
          <w:b w:val="1"/>
          <w:sz w:val="24"/>
          <w:szCs w:val="24"/>
          <w:rtl w:val="0"/>
        </w:rPr>
        <w:t xml:space="preserve"> #8</w:t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REFLEXIÓN Y ANÁLISIS: REFORMAS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befor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I. Entender, orientar y dirigir la educación: entre la tradición y la innovación 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Competencias: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3">
      <w:pPr>
        <w:spacing w:befor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Saltillo, Coahuila.</w:t>
      </w:r>
    </w:p>
    <w:p w:rsidR="00000000" w:rsidDel="00000000" w:rsidP="00000000" w:rsidRDefault="00000000" w:rsidRPr="00000000" w14:paraId="00000014">
      <w:pPr>
        <w:spacing w:before="240" w:lineRule="auto"/>
        <w:jc w:val="right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17/03/2021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Cuadro de doble entrada de reformas.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110.0" w:type="dxa"/>
        <w:jc w:val="left"/>
        <w:tblInd w:w="-9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2760"/>
        <w:gridCol w:w="3210"/>
        <w:gridCol w:w="3015"/>
        <w:gridCol w:w="2745"/>
        <w:gridCol w:w="2910"/>
        <w:tblGridChange w:id="0">
          <w:tblGrid>
            <w:gridCol w:w="1470"/>
            <w:gridCol w:w="2760"/>
            <w:gridCol w:w="3210"/>
            <w:gridCol w:w="3015"/>
            <w:gridCol w:w="2745"/>
            <w:gridCol w:w="2910"/>
          </w:tblGrid>
        </w:tblGridChange>
      </w:tblGrid>
      <w:tr>
        <w:trPr>
          <w:trHeight w:val="1499.8828125" w:hRule="atLeast"/>
        </w:trPr>
        <w:tc>
          <w:tcPr>
            <w:tcBorders>
              <w:top w:color="000000" w:space="0" w:sz="12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oppins Light" w:cs="Poppins Light" w:eastAsia="Poppins Light" w:hAnsi="Poppins Light"/>
                <w:sz w:val="24"/>
                <w:szCs w:val="24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sz w:val="24"/>
                <w:szCs w:val="24"/>
                <w:rtl w:val="0"/>
              </w:rPr>
              <w:t xml:space="preserve">¿Qué tipo de sujeto se aspira a formar?</w:t>
            </w:r>
          </w:p>
        </w:tc>
        <w:tc>
          <w:tcPr>
            <w:tcBorders>
              <w:top w:color="666666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oppins Light" w:cs="Poppins Light" w:eastAsia="Poppins Light" w:hAnsi="Poppins Light"/>
                <w:sz w:val="24"/>
                <w:szCs w:val="24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sz w:val="24"/>
                <w:szCs w:val="24"/>
                <w:rtl w:val="0"/>
              </w:rPr>
              <w:t xml:space="preserve">¿Qué conocimientos y valores se desea transmitir?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oppins Light" w:cs="Poppins Light" w:eastAsia="Poppins Light" w:hAnsi="Poppins Light"/>
                <w:sz w:val="24"/>
                <w:szCs w:val="24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sz w:val="24"/>
                <w:szCs w:val="24"/>
                <w:rtl w:val="0"/>
              </w:rPr>
              <w:t xml:space="preserve">¿Cómo se refleja en los planes y programas de estudio?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 Light" w:cs="Poppins Light" w:eastAsia="Poppins Light" w:hAnsi="Poppins Light"/>
                <w:sz w:val="24"/>
                <w:szCs w:val="24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sz w:val="24"/>
                <w:szCs w:val="24"/>
                <w:rtl w:val="0"/>
              </w:rPr>
              <w:t xml:space="preserve">¿Cuál es el papel del profesorado?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 Light" w:cs="Poppins Light" w:eastAsia="Poppins Light" w:hAnsi="Poppins Light"/>
                <w:sz w:val="24"/>
                <w:szCs w:val="24"/>
              </w:rPr>
            </w:pPr>
            <w:r w:rsidDel="00000000" w:rsidR="00000000" w:rsidRPr="00000000">
              <w:rPr>
                <w:rFonts w:ascii="Poppins Light" w:cs="Poppins Light" w:eastAsia="Poppins Light" w:hAnsi="Poppins Light"/>
                <w:sz w:val="24"/>
                <w:szCs w:val="24"/>
                <w:rtl w:val="0"/>
              </w:rPr>
              <w:t xml:space="preserve">¿Qué relación pedagógica proponen?</w:t>
            </w:r>
          </w:p>
        </w:tc>
      </w:tr>
      <w:tr>
        <w:tc>
          <w:tcPr>
            <w:tcBorders>
              <w:top w:color="666666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shd w:fill="a4c2f4" w:val="clear"/>
                <w:rtl w:val="0"/>
              </w:rPr>
              <w:t xml:space="preserve">Reforma 1992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-Formar niños capaz de desarrollarse de manera autónoma.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alumnos que se conozcan a sí mismos y su alrededor, culturalmente hablando.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Tomando en cuenta de que cada niño es único y tiene diferentes maneras de ser, de aprender y todos son totalmente diferentes.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 busca cultivar en la niñez y la adolescencia la creatividad y el talento.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Transmitir una enseñanza de manera natural y única en base a la naturaleza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-Aprendizajes formales, en el empleo de expresiones creativas a través de su lenguaje y cuerpo.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-Mayor acercamiento al área de las artes y manualidades, está empleando distintos materiales y elementos.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535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-Promover </w:t>
            </w:r>
            <w:r w:rsidDel="00000000" w:rsidR="00000000" w:rsidRPr="00000000">
              <w:rPr>
                <w:color w:val="353535"/>
                <w:sz w:val="24"/>
                <w:szCs w:val="24"/>
                <w:highlight w:val="white"/>
                <w:rtl w:val="0"/>
              </w:rPr>
              <w:t xml:space="preserve">la innovación científica y tecnológica.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535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535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53535"/>
                <w:sz w:val="24"/>
                <w:szCs w:val="24"/>
                <w:highlight w:val="white"/>
                <w:rtl w:val="0"/>
              </w:rPr>
              <w:t xml:space="preserve">-Promover en los niños integración de procesos de cooperación y autonomía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 flexible , abierto, con objetivos generales. Está organizado por área de trabajo y métodos.(grupo de juegos /actividades).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 organiza en dimensiones de desarrollo: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Dimensión afectiva: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identidad personal, participación, autonomía y expresión de afectos.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-Dimensión social: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pertenecía al grupo, costumbres familiares y valores nacionales.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-Dimensión intelectual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función simbólica, relaciones lógicas y matemáticas.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-Dimensión física: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Integración del esquema corporal, relaciones espaciales y temporales.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-Facilitarles a los niños materiales didácticos con los que puedan estimular.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-Conocer a el grupo , para saber la manera en la que se pueda trabajar de mejor manera.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-Hacer niños autónomos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-Alguien en la cual se pueda confiar y los niños sientan seguridad.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-Mediador en problemáticas de los alumnos.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-Propone la elaboración didáctica basada en proyectos para mejo desarrollo en los niños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Tiene un enfoque constructivista que en sus principios se encuentra el respeto a las necesidades e intereses de los niños, así como a su capacidad de expresión y juego.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-Su principal enfoque es el desarrollo de los niños, en base a un proceso integral, en donde interfieren varias cosas como lo son motricidad, afectivo, sociales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Reforma 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-Formar ciudadanos democráticos, críticos y creativos.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-Construyan su identidad personal y nacional para que valoren su entorno, que vivan y desarrollen como personas plenas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-Que sean personas capaces de resolver problemas y se desempeñen cada vez mejor, cada vez más seguras, autónomas, creativas y participativas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-Entre sus principales valores que se tratan de proyectar se encuentra la empatía; además trabajar de manera colaborativa, reconocer y valorar la diversidad social, cultural y lingüística.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-Actividades para el mejoramiento de conocimientos relacionados con la convivencia con los demás.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-Que los alumnos integren sus aprendizajes y los utilicen en su actuar cotidiano.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-Las disciplinas, áreas y módulos que conforman el plan de estudios; así mismo la selección de los contenidos.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qué aprender, el cómo aprende, cuándo aprende, y finalmente cómo evaluar lo aprendido es como se desarrollarán las competencias que deberá lograr el alumno.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--Enfoque inclusivo y plural que favorece el conocimiento y aprecio de la diversidad cultural y lingüística de México.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--Contienen los propósitos, enfoques, Estándares Curriculares y aprendizajes esperados, manteniendo su pertinencia, gradualidad y coherencia de sus contenidos.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-Los docentes planifican para potenciar el aprendizaje, deben de poner suma atención en el desarrollo de competencias y aprendizajes esperados; utilizando diversos materiales didácticos y tecnológicos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-Son las formadoras de aprendizajes en cada alumno, basándose en actividades formadas o diseñadas en base a competencias y retos para cada alumno y generar mayor conocimiento.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-Centrar la atención en los alumnos y en sus procesos de aprendizaje.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Promueve el aprendizaje autónomo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-Evaluar para aprender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-Trabajar en colaboración.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-Favorecer la inclusión para atender la diversidad.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-Valorar el patrimonio cultural e histórico de México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Reforma 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-Formar personas que tengan la motivación y la capacidad de lograr su desarrollo personal, laboral y familiar.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-Dispuestas a mejorar su entorno social y natural.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-Siempre continuar aprendiendo a lo largo de su vida.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-Expresión oral y escrita.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-Ideas clave en textos para sacar conclusiones.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-Pensamiento lógico, hipotético y matemático.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-Analizar sus propias ideas y argumentar.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Valores y actitudes favorables para una sana convivencia y una vida democrática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-Competente y responsable.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-Aprender de forma autónoma.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-Actuar con valores, éticamente y convivencia armónica.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-Igualdad de género.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-Empuja la necesidad de crear un nuevo modelo “compatible con una sociedad cada vez más educada, plural, democrática e incluyente”.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 describen los contenidos y se explica la manera de abordarlos.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-Tienen como fin que todos los alumnos se desarrollen plenamente en un lugar de trabajo acorde a sus necesidades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 debe de ofrecer acompañamiento durante el aprendizaje, ser guía.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Modelar el aprendizaje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-Promover a los alumnos a expresarse. 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-Mostrar empatía por los alumnos.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Fomentar el vínculo con los alumnos y comunidad para asegurar que los niños concluyan con éxito su educación.  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-Orientar en cuando sea necesario , pero no frustrar en aprendizaje individual de cada alumno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-Cuenta con catorce principios pedagógicos de la labor docente.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 debe de poner al alumno y su aprendizaje como centro del proceso educativo. 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 toman en cuenta los saberes previos del alumno.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Educar a lo niños integralmente, es decir, se reconoció el valor de desarrollar los aspectos cognitivos y emocionales de los alumnos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