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53445" w14:textId="52CEEFB7" w:rsidR="009B3F49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32"/>
          <w:szCs w:val="32"/>
        </w:rPr>
      </w:pPr>
      <w:r w:rsidRPr="0015611B">
        <w:rPr>
          <w:rFonts w:ascii="Times New Roman" w:eastAsia="Verdana" w:hAnsi="Times New Roman" w:cs="Times New Roman"/>
          <w:sz w:val="32"/>
          <w:szCs w:val="32"/>
        </w:rPr>
        <w:t xml:space="preserve">    </w:t>
      </w:r>
      <w:r w:rsidRPr="0015611B">
        <w:rPr>
          <w:rFonts w:ascii="Times New Roman" w:eastAsia="Comfortaa" w:hAnsi="Times New Roman" w:cs="Times New Roman"/>
          <w:sz w:val="32"/>
          <w:szCs w:val="32"/>
        </w:rPr>
        <w:t xml:space="preserve">Escuela Normal De Educación Preescolar Del Estado </w:t>
      </w:r>
    </w:p>
    <w:p w14:paraId="67CF19C4" w14:textId="79B01C08" w:rsidR="0015611B" w:rsidRPr="0015611B" w:rsidRDefault="0015611B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Ciclo escolar 2020-2021</w:t>
      </w:r>
    </w:p>
    <w:p w14:paraId="05930EEA" w14:textId="6AE178EC" w:rsidR="009B3F49" w:rsidRPr="0015611B" w:rsidRDefault="0015611B">
      <w:pPr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noProof/>
          <w:sz w:val="28"/>
          <w:szCs w:val="28"/>
        </w:rPr>
        <w:drawing>
          <wp:inline distT="114300" distB="114300" distL="114300" distR="114300" wp14:anchorId="66E8E2FA" wp14:editId="0F588ABB">
            <wp:extent cx="1857375" cy="13811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FE44C" w14:textId="3545F721" w:rsidR="009B3F49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Trabajo: Cuadro comparativo de </w:t>
      </w:r>
      <w:r w:rsidR="0015611B" w:rsidRPr="0015611B">
        <w:rPr>
          <w:rFonts w:ascii="Times New Roman" w:eastAsia="Comfortaa" w:hAnsi="Times New Roman" w:cs="Times New Roman"/>
          <w:sz w:val="28"/>
          <w:szCs w:val="28"/>
        </w:rPr>
        <w:t>las reformas</w:t>
      </w:r>
    </w:p>
    <w:p w14:paraId="6DC0D3FC" w14:textId="77777777" w:rsidR="009B3F49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Curso: Modelos Pedagógicos </w:t>
      </w:r>
    </w:p>
    <w:p w14:paraId="75E5111B" w14:textId="1D69397F" w:rsidR="009B3F49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Docente: Roxana Janet </w:t>
      </w:r>
      <w:r w:rsidR="0015611B" w:rsidRPr="0015611B">
        <w:rPr>
          <w:rFonts w:ascii="Times New Roman" w:eastAsia="Comfortaa" w:hAnsi="Times New Roman" w:cs="Times New Roman"/>
          <w:sz w:val="28"/>
          <w:szCs w:val="28"/>
        </w:rPr>
        <w:t>Sánchez</w:t>
      </w: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 Suarez </w:t>
      </w:r>
    </w:p>
    <w:p w14:paraId="7A33FC4A" w14:textId="77777777" w:rsidR="0015611B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Alumnas:</w:t>
      </w:r>
    </w:p>
    <w:p w14:paraId="51C2040D" w14:textId="68CF77CE" w:rsidR="009B3F49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 Flores Al</w:t>
      </w: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vizo Sandra </w:t>
      </w:r>
      <w:r w:rsidR="0015611B" w:rsidRPr="0015611B">
        <w:rPr>
          <w:rFonts w:ascii="Times New Roman" w:eastAsia="Comfortaa" w:hAnsi="Times New Roman" w:cs="Times New Roman"/>
          <w:sz w:val="28"/>
          <w:szCs w:val="28"/>
        </w:rPr>
        <w:t>Guadalupe</w:t>
      </w: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 #7</w:t>
      </w:r>
    </w:p>
    <w:p w14:paraId="1B22450F" w14:textId="77777777" w:rsidR="009B3F49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Muñoz Quintanilla </w:t>
      </w:r>
      <w:proofErr w:type="spellStart"/>
      <w:r w:rsidRPr="0015611B">
        <w:rPr>
          <w:rFonts w:ascii="Times New Roman" w:eastAsia="Comfortaa" w:hAnsi="Times New Roman" w:cs="Times New Roman"/>
          <w:sz w:val="28"/>
          <w:szCs w:val="28"/>
        </w:rPr>
        <w:t>Taneth</w:t>
      </w:r>
      <w:proofErr w:type="spellEnd"/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 </w:t>
      </w:r>
      <w:proofErr w:type="spellStart"/>
      <w:r w:rsidRPr="0015611B">
        <w:rPr>
          <w:rFonts w:ascii="Times New Roman" w:eastAsia="Comfortaa" w:hAnsi="Times New Roman" w:cs="Times New Roman"/>
          <w:sz w:val="28"/>
          <w:szCs w:val="28"/>
        </w:rPr>
        <w:t>Monserrath</w:t>
      </w:r>
      <w:proofErr w:type="spellEnd"/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 #14</w:t>
      </w:r>
    </w:p>
    <w:p w14:paraId="1026BA12" w14:textId="77777777" w:rsidR="0015611B" w:rsidRPr="0015611B" w:rsidRDefault="004818D4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Ruiz Bocanegra Fernanda Merary #17</w:t>
      </w:r>
    </w:p>
    <w:p w14:paraId="2E6F27A2" w14:textId="5C3A2A35" w:rsidR="0015611B" w:rsidRPr="0015611B" w:rsidRDefault="0015611B" w:rsidP="0015611B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Semestre: 4°         </w:t>
      </w:r>
      <w:r w:rsidRPr="0015611B">
        <w:rPr>
          <w:rFonts w:ascii="Times New Roman" w:eastAsia="Comfortaa" w:hAnsi="Times New Roman" w:cs="Times New Roman"/>
          <w:sz w:val="28"/>
          <w:szCs w:val="28"/>
        </w:rPr>
        <w:tab/>
        <w:t xml:space="preserve"> Sección” B”</w:t>
      </w:r>
    </w:p>
    <w:p w14:paraId="79503968" w14:textId="16B68D46" w:rsidR="0015611B" w:rsidRPr="0015611B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Unidad De Aprendizaje I. Entender, Orientar Y Dirigir La Educación: Entre La Tradición Y La Innovación.</w:t>
      </w:r>
    </w:p>
    <w:p w14:paraId="15B73688" w14:textId="77777777" w:rsidR="0015611B" w:rsidRPr="0015611B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•</w:t>
      </w:r>
      <w:r w:rsidRPr="0015611B">
        <w:rPr>
          <w:rFonts w:ascii="Times New Roman" w:eastAsia="Comfortaa" w:hAnsi="Times New Roman" w:cs="Times New Roman"/>
          <w:sz w:val="28"/>
          <w:szCs w:val="28"/>
        </w:rPr>
        <w:tab/>
        <w:t>Detecta los procesos de aprendizaje de sus alumnos para favorecer su desarrollo cognitivo y socioemocional.</w:t>
      </w:r>
    </w:p>
    <w:p w14:paraId="30B3BAAD" w14:textId="77777777" w:rsidR="0015611B" w:rsidRPr="0015611B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•</w:t>
      </w:r>
      <w:r w:rsidRPr="0015611B">
        <w:rPr>
          <w:rFonts w:ascii="Times New Roman" w:eastAsia="Comfortaa" w:hAnsi="Times New Roman" w:cs="Times New Roman"/>
          <w:sz w:val="28"/>
          <w:szCs w:val="28"/>
        </w:rPr>
        <w:tab/>
        <w:t>Aplica el plan y programas de estudio para alcanzar los propósitos educativos y contribuir al pleno desenvolvimiento de las capacidades de sus alumnos.</w:t>
      </w:r>
    </w:p>
    <w:p w14:paraId="7A0D4C52" w14:textId="77777777" w:rsidR="0015611B" w:rsidRPr="0015611B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•</w:t>
      </w:r>
      <w:r w:rsidRPr="0015611B">
        <w:rPr>
          <w:rFonts w:ascii="Times New Roman" w:eastAsia="Comfortaa" w:hAnsi="Times New Roman" w:cs="Times New Roman"/>
          <w:sz w:val="28"/>
          <w:szCs w:val="28"/>
        </w:rPr>
        <w:tab/>
        <w:t>Integra recursos de la investigación educativa para enriquecer su práctica profesional, expresando su interés por el conocimiento, la ciencia y la mejora de la educación.</w:t>
      </w:r>
    </w:p>
    <w:p w14:paraId="0CC01E3A" w14:textId="6B35DEF2" w:rsidR="009B3F49" w:rsidRPr="0015611B" w:rsidRDefault="0015611B" w:rsidP="00CD0AFC">
      <w:pPr>
        <w:spacing w:line="360" w:lineRule="auto"/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•</w:t>
      </w:r>
      <w:r w:rsidRPr="0015611B">
        <w:rPr>
          <w:rFonts w:ascii="Times New Roman" w:eastAsia="Comfortaa" w:hAnsi="Times New Roman" w:cs="Times New Roman"/>
          <w:sz w:val="28"/>
          <w:szCs w:val="28"/>
        </w:rPr>
        <w:tab/>
        <w:t>Actúa de manera ética ante la diversidad de situaciones que se presentan en la práctica profesional</w:t>
      </w:r>
      <w:r w:rsidR="004818D4" w:rsidRPr="0015611B">
        <w:rPr>
          <w:rFonts w:ascii="Times New Roman" w:eastAsia="Comfortaa" w:hAnsi="Times New Roman" w:cs="Times New Roman"/>
          <w:sz w:val="28"/>
          <w:szCs w:val="28"/>
        </w:rPr>
        <w:t xml:space="preserve"> </w:t>
      </w:r>
    </w:p>
    <w:p w14:paraId="41545F60" w14:textId="77777777" w:rsidR="009B3F49" w:rsidRPr="0015611B" w:rsidRDefault="009B3F49">
      <w:pPr>
        <w:jc w:val="center"/>
        <w:rPr>
          <w:rFonts w:ascii="Times New Roman" w:eastAsia="Comfortaa" w:hAnsi="Times New Roman" w:cs="Times New Roman"/>
          <w:sz w:val="28"/>
          <w:szCs w:val="28"/>
        </w:rPr>
      </w:pPr>
    </w:p>
    <w:p w14:paraId="155E3059" w14:textId="743047A7" w:rsidR="009B3F49" w:rsidRPr="0015611B" w:rsidRDefault="004818D4">
      <w:pPr>
        <w:jc w:val="center"/>
        <w:rPr>
          <w:rFonts w:ascii="Times New Roman" w:eastAsia="Comfortaa" w:hAnsi="Times New Roman" w:cs="Times New Roman"/>
          <w:sz w:val="28"/>
          <w:szCs w:val="28"/>
        </w:rPr>
      </w:pPr>
      <w:r w:rsidRPr="0015611B">
        <w:rPr>
          <w:rFonts w:ascii="Times New Roman" w:eastAsia="Comfortaa" w:hAnsi="Times New Roman" w:cs="Times New Roman"/>
          <w:sz w:val="28"/>
          <w:szCs w:val="28"/>
        </w:rPr>
        <w:t>Saltillo</w:t>
      </w:r>
      <w:r w:rsidR="0015611B" w:rsidRPr="0015611B">
        <w:rPr>
          <w:rFonts w:ascii="Times New Roman" w:eastAsia="Comfortaa" w:hAnsi="Times New Roman" w:cs="Times New Roman"/>
          <w:sz w:val="28"/>
          <w:szCs w:val="28"/>
        </w:rPr>
        <w:t>,</w:t>
      </w:r>
      <w:r w:rsidRPr="0015611B">
        <w:rPr>
          <w:rFonts w:ascii="Times New Roman" w:eastAsia="Comfortaa" w:hAnsi="Times New Roman" w:cs="Times New Roman"/>
          <w:sz w:val="28"/>
          <w:szCs w:val="28"/>
        </w:rPr>
        <w:t xml:space="preserve"> Coahuila               17 de marzo del 2021</w:t>
      </w:r>
    </w:p>
    <w:tbl>
      <w:tblPr>
        <w:tblStyle w:val="a"/>
        <w:tblW w:w="9913" w:type="dxa"/>
        <w:jc w:val="center"/>
        <w:tblInd w:w="0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09"/>
        <w:gridCol w:w="1701"/>
        <w:gridCol w:w="1701"/>
        <w:gridCol w:w="1701"/>
        <w:gridCol w:w="1701"/>
      </w:tblGrid>
      <w:tr w:rsidR="0015611B" w14:paraId="5E59BC3D" w14:textId="77777777" w:rsidTr="0015611B">
        <w:trPr>
          <w:jc w:val="center"/>
        </w:trPr>
        <w:tc>
          <w:tcPr>
            <w:tcW w:w="15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93F3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A858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tipo de sujeto se aspira a formar?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145C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BF79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refleja en los planes y programas de estudio?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6BB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papel del profesorado?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F389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relación pedagógica proponen?</w:t>
            </w:r>
          </w:p>
        </w:tc>
      </w:tr>
      <w:tr w:rsidR="009B3F49" w14:paraId="5054C1ED" w14:textId="77777777" w:rsidTr="0015611B">
        <w:trPr>
          <w:trHeight w:val="4139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5876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1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7AB6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 propicia que los</w:t>
            </w:r>
            <w:r>
              <w:rPr>
                <w:sz w:val="24"/>
                <w:szCs w:val="24"/>
              </w:rPr>
              <w:t xml:space="preserve"> alumnos aprendan a utilizar el lenguaje oral y escrito para comunicarse de manera eficaz. </w:t>
            </w:r>
          </w:p>
          <w:p w14:paraId="62557BC5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47A24BD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pretende que los alumnos desarrollen la autonomía, tomar iniciativa y proponer soluciones a las necesidades.</w:t>
            </w:r>
          </w:p>
          <w:p w14:paraId="5CE016EA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Se aspira a formar lectores que valoren críticamente lo que leen, personas que disfruten el aprender y formen sus criterios.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E7F3" w14:textId="1EBBF4C1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*Que los alumn</w:t>
            </w:r>
            <w:r>
              <w:rPr>
                <w:sz w:val="24"/>
                <w:szCs w:val="24"/>
              </w:rPr>
              <w:t xml:space="preserve">os desarrollen confianza, seguridad y actitudes propicias para la </w:t>
            </w:r>
            <w:r w:rsidR="0015611B">
              <w:rPr>
                <w:sz w:val="24"/>
                <w:szCs w:val="24"/>
              </w:rPr>
              <w:t>comunicación</w:t>
            </w:r>
            <w:r>
              <w:rPr>
                <w:sz w:val="24"/>
                <w:szCs w:val="24"/>
              </w:rPr>
              <w:t xml:space="preserve"> oral y escrita.</w:t>
            </w:r>
          </w:p>
          <w:p w14:paraId="5E5E200E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009D9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desea transmitir conocimientos sobre el entorno natural, eventos sociales y la subjetividad e identidad personal.</w:t>
            </w:r>
          </w:p>
          <w:p w14:paraId="1EA98D68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9A29E6E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Que reconozcan, valoren y respeten var</w:t>
            </w:r>
            <w:r>
              <w:rPr>
                <w:sz w:val="24"/>
                <w:szCs w:val="24"/>
              </w:rPr>
              <w:t>iantes sociales y regionales de habla distintas de la propia.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BF06" w14:textId="2039B8CD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*Los programas de distintos grados tienen similitudes que propician el tratamiento de lengua en forma integral y significativa</w:t>
            </w:r>
            <w:r w:rsidR="0015611B">
              <w:rPr>
                <w:sz w:val="24"/>
                <w:szCs w:val="24"/>
              </w:rPr>
              <w:t>.</w:t>
            </w:r>
          </w:p>
          <w:p w14:paraId="31411396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992322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realizan proyectos para alcanzar una mejor calidad educativ</w:t>
            </w:r>
            <w:r>
              <w:rPr>
                <w:sz w:val="24"/>
                <w:szCs w:val="24"/>
              </w:rPr>
              <w:t>a.</w:t>
            </w:r>
          </w:p>
          <w:p w14:paraId="15E58753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18548EE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Está basado en el enfoque comunicativo y fundamental, significa dar y recibir información en el ámbito de la vida cotidiana.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9AC5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*Tiene el propósito     desarrollar conocimientos y habilidades para mejorar las competencias lingüísticas y comunicativas de</w:t>
            </w:r>
            <w:r>
              <w:rPr>
                <w:sz w:val="24"/>
                <w:szCs w:val="24"/>
              </w:rPr>
              <w:t xml:space="preserve"> los alumnos.</w:t>
            </w:r>
          </w:p>
          <w:p w14:paraId="1C7D35E9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89E3EB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Debe ser orientador o guía para que el niño reflexione a partir de las consecuencias de sus acciones.</w:t>
            </w:r>
          </w:p>
          <w:p w14:paraId="66F971A8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8A1838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Deberá de ampliar de variedad las actividades didácticas y que sean congruentes.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DC2E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La adquisición de las capacidades de comunicación oral y escrita se promueven en diferentes formas de interacción. </w:t>
            </w:r>
          </w:p>
          <w:p w14:paraId="373EC79F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7D02CA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Motivar a los alumnos a que participen activamente, </w:t>
            </w:r>
            <w:r>
              <w:rPr>
                <w:sz w:val="24"/>
                <w:szCs w:val="24"/>
              </w:rPr>
              <w:t>de dos diferentes formas: física e intelectual.</w:t>
            </w:r>
          </w:p>
          <w:p w14:paraId="1CE0EC08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BCBB111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El motivo de participación de los alumnos, lleva el propósito de que ellos vayan socializando cada vez más entre las personas que los rodean.</w:t>
            </w:r>
          </w:p>
        </w:tc>
      </w:tr>
      <w:tr w:rsidR="009B3F49" w14:paraId="3278C2D6" w14:textId="77777777" w:rsidTr="0015611B">
        <w:trPr>
          <w:trHeight w:val="896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788A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2</w:t>
            </w:r>
          </w:p>
          <w:p w14:paraId="4D3D1EFF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DB06D0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9A11BCD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4B450D3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8DA830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04E5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*Se propone a contribuir a la formación del ciudadano </w:t>
            </w:r>
            <w:r>
              <w:rPr>
                <w:sz w:val="24"/>
                <w:szCs w:val="24"/>
              </w:rPr>
              <w:lastRenderedPageBreak/>
              <w:t>democrático, crítico y creativo,</w:t>
            </w:r>
            <w:r>
              <w:rPr>
                <w:sz w:val="24"/>
                <w:szCs w:val="24"/>
              </w:rPr>
              <w:t xml:space="preserve"> favorece la construcción de la identidad personal de los alumnos, para que valoren su entorno, y se desarrollen como personas plenas.</w:t>
            </w:r>
          </w:p>
          <w:p w14:paraId="291A754C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712AF9C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pretende que el alumno desarrolle competencias para la vida y se logre el perfil de egreso, a partir de aprendizajes esperados.</w:t>
            </w:r>
          </w:p>
          <w:p w14:paraId="22E7ED0F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67E15D1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Personas que utilicen el pensamiento para solucionar problemas.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C3B3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*Se pretende establecer una educación nacional de </w:t>
            </w:r>
            <w:r>
              <w:rPr>
                <w:sz w:val="24"/>
                <w:szCs w:val="24"/>
              </w:rPr>
              <w:lastRenderedPageBreak/>
              <w:t>alta c</w:t>
            </w:r>
            <w:r>
              <w:rPr>
                <w:sz w:val="24"/>
                <w:szCs w:val="24"/>
              </w:rPr>
              <w:t>alidad en la que los alumnos adquieran conocimientos y desarrollen sus capacidades para su desempeño posterior.</w:t>
            </w:r>
          </w:p>
          <w:p w14:paraId="10BB7C87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3A4FA0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desea transmitir conocimientos filosóficos, científicos, matemáticos, lingüísticos, históricos, económicos y geográficos.</w:t>
            </w:r>
          </w:p>
          <w:p w14:paraId="6B1772E4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D9F8B1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Cualquier per</w:t>
            </w:r>
            <w:r>
              <w:rPr>
                <w:sz w:val="24"/>
                <w:szCs w:val="24"/>
              </w:rPr>
              <w:t>sona que estudie y no importando su estado socioeconómico o cultural tiene que ser inclusivo, respetar, ser libre y contar con responsabilidades.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D6ED" w14:textId="0259A9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*Se </w:t>
            </w:r>
            <w:r w:rsidR="0015611B">
              <w:rPr>
                <w:sz w:val="24"/>
                <w:szCs w:val="24"/>
              </w:rPr>
              <w:t>establecieron condiciones</w:t>
            </w:r>
            <w:r>
              <w:rPr>
                <w:sz w:val="24"/>
                <w:szCs w:val="24"/>
              </w:rPr>
              <w:t xml:space="preserve"> para la revisión de </w:t>
            </w:r>
            <w:r>
              <w:rPr>
                <w:sz w:val="24"/>
                <w:szCs w:val="24"/>
              </w:rPr>
              <w:lastRenderedPageBreak/>
              <w:t>los planes y programas en los niveles de preescolar, primar</w:t>
            </w:r>
            <w:r>
              <w:rPr>
                <w:sz w:val="24"/>
                <w:szCs w:val="24"/>
              </w:rPr>
              <w:t xml:space="preserve">ia y secundaria con el fin de propiciar congruencia en los rasgos de perfil de egreso deseable para la educación básica. </w:t>
            </w:r>
          </w:p>
          <w:p w14:paraId="57903483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3B6D84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Mediante los procesos de evaluación, transparencia y rendición de cuentas.</w:t>
            </w:r>
          </w:p>
          <w:p w14:paraId="4CE53852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0AE73B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Revisión de los planes de estudio y del conjunto de p</w:t>
            </w:r>
            <w:r>
              <w:rPr>
                <w:sz w:val="24"/>
                <w:szCs w:val="24"/>
              </w:rPr>
              <w:t>rogramas de los niveles, con el fin de ser congruentes con el perfil de egreso.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EEDF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*El docente es encargado de evaluar los aprendizajes de los </w:t>
            </w:r>
            <w:r>
              <w:rPr>
                <w:sz w:val="24"/>
                <w:szCs w:val="24"/>
              </w:rPr>
              <w:lastRenderedPageBreak/>
              <w:t>alumnos y es quien debe realizar seguimiento, crea oportunidades de aprendizaje y modifica su práctica para que se l</w:t>
            </w:r>
            <w:r>
              <w:rPr>
                <w:sz w:val="24"/>
                <w:szCs w:val="24"/>
              </w:rPr>
              <w:t xml:space="preserve">ogren los aprendizajes esperados </w:t>
            </w:r>
          </w:p>
          <w:p w14:paraId="7910A2DF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453841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El docente cuando realiza la heteroevaluación, contribuye al mejoramiento de los aprendizajes de los alumnos.</w:t>
            </w:r>
          </w:p>
          <w:p w14:paraId="108BD72E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Los docentes tienen que comenzar a utilizar las TIC, para que su trabajo en clases sea más estratégico, div</w:t>
            </w:r>
            <w:r>
              <w:rPr>
                <w:sz w:val="24"/>
                <w:szCs w:val="24"/>
              </w:rPr>
              <w:t>ersos e interesantes.</w:t>
            </w:r>
          </w:p>
          <w:p w14:paraId="5FCAB0B6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DEA2E6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072C" w14:textId="1F6EC0DC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*Se propone que la evaluación sea una fuente de </w:t>
            </w:r>
            <w:r>
              <w:rPr>
                <w:sz w:val="24"/>
                <w:szCs w:val="24"/>
              </w:rPr>
              <w:lastRenderedPageBreak/>
              <w:t xml:space="preserve">aprendizaje </w:t>
            </w:r>
            <w:r w:rsidR="0015611B">
              <w:rPr>
                <w:sz w:val="24"/>
                <w:szCs w:val="24"/>
              </w:rPr>
              <w:t>para lograr</w:t>
            </w:r>
            <w:r>
              <w:rPr>
                <w:sz w:val="24"/>
                <w:szCs w:val="24"/>
              </w:rPr>
              <w:t xml:space="preserve"> detectar el rezago a tiempo, y </w:t>
            </w:r>
            <w:proofErr w:type="gramStart"/>
            <w:r>
              <w:rPr>
                <w:sz w:val="24"/>
                <w:szCs w:val="24"/>
              </w:rPr>
              <w:t>que  la</w:t>
            </w:r>
            <w:proofErr w:type="gramEnd"/>
            <w:r>
              <w:rPr>
                <w:sz w:val="24"/>
                <w:szCs w:val="24"/>
              </w:rPr>
              <w:t xml:space="preserve"> escuela desarrolle estrategias de atención y retención  </w:t>
            </w:r>
          </w:p>
          <w:p w14:paraId="14D9E4D9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propone que se transforme la práctica docente, el logro d</w:t>
            </w:r>
            <w:r>
              <w:rPr>
                <w:sz w:val="24"/>
                <w:szCs w:val="24"/>
              </w:rPr>
              <w:t>e los aprendizajes y la mejora de la calidad educativa.</w:t>
            </w:r>
          </w:p>
          <w:p w14:paraId="062D25B6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D0C7888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Programas pedagógicos que pidan al docente, que parta de una realidad escolar y cultural.</w:t>
            </w:r>
          </w:p>
        </w:tc>
      </w:tr>
      <w:tr w:rsidR="009B3F49" w14:paraId="1BE70363" w14:textId="77777777" w:rsidTr="0015611B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65E1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Reforma educativa 3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5649" w14:textId="2F806331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611B">
              <w:rPr>
                <w:sz w:val="24"/>
                <w:szCs w:val="24"/>
              </w:rPr>
              <w:t>Se a</w:t>
            </w:r>
            <w:r>
              <w:rPr>
                <w:sz w:val="24"/>
                <w:szCs w:val="24"/>
              </w:rPr>
              <w:t>segura</w:t>
            </w:r>
            <w:r>
              <w:rPr>
                <w:sz w:val="24"/>
                <w:szCs w:val="24"/>
              </w:rPr>
              <w:t xml:space="preserve"> que la educación que </w:t>
            </w:r>
            <w:r w:rsidR="0015611B">
              <w:rPr>
                <w:sz w:val="24"/>
                <w:szCs w:val="24"/>
              </w:rPr>
              <w:t>reciban los</w:t>
            </w:r>
            <w:r>
              <w:rPr>
                <w:sz w:val="24"/>
                <w:szCs w:val="24"/>
              </w:rPr>
              <w:t xml:space="preserve"> alumnos se le proporcione los </w:t>
            </w:r>
            <w:r>
              <w:rPr>
                <w:sz w:val="24"/>
                <w:szCs w:val="24"/>
              </w:rPr>
              <w:lastRenderedPageBreak/>
              <w:t xml:space="preserve">aprendizajes y conocimientos significativos, relevantes y útiles para su vida. </w:t>
            </w:r>
          </w:p>
          <w:p w14:paraId="7636F76C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5BEE053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Se desea formar alumnos que sean capaces de adaptarse a los entornos cambiantes y diversos, que man</w:t>
            </w:r>
            <w:r>
              <w:rPr>
                <w:sz w:val="24"/>
                <w:szCs w:val="24"/>
              </w:rPr>
              <w:t>eje información de diferentes fuentes, que desarrolle un pensamiento crítico, y que resuelva problemas.</w:t>
            </w:r>
          </w:p>
          <w:p w14:paraId="76B08DD1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E3D7792" w14:textId="27C183B9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El poder construir a un país más justo con más valores, que la sociedad más desafiante.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0490" w14:textId="4CD883D9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*La igualdad, la promoción y el respeto a los derechos humano</w:t>
            </w:r>
            <w:r>
              <w:rPr>
                <w:sz w:val="24"/>
                <w:szCs w:val="24"/>
              </w:rPr>
              <w:t xml:space="preserve">s, la democracia y la justicia, la equidad, la </w:t>
            </w:r>
            <w:r>
              <w:rPr>
                <w:sz w:val="24"/>
                <w:szCs w:val="24"/>
              </w:rPr>
              <w:lastRenderedPageBreak/>
              <w:t xml:space="preserve">paz, la inclusión y la no discriminación son principios que deben </w:t>
            </w:r>
            <w:r w:rsidR="0015611B">
              <w:rPr>
                <w:sz w:val="24"/>
                <w:szCs w:val="24"/>
              </w:rPr>
              <w:t>transmitirse</w:t>
            </w:r>
            <w:r>
              <w:rPr>
                <w:sz w:val="24"/>
                <w:szCs w:val="24"/>
              </w:rPr>
              <w:t xml:space="preserve"> actitudes que sustenten el quehacer educativo.</w:t>
            </w:r>
          </w:p>
          <w:p w14:paraId="58B8F123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07A9F9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Pretenden transmitir conocimientos y valores a partir de valores humanistas, ya que implica formar en el respeto y la convivencia.</w:t>
            </w:r>
          </w:p>
          <w:p w14:paraId="2310A2A1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3BC6EA" w14:textId="12642A90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611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xpandir los valores, que se respete la democracia, tratar de evitar las cosas negativas que se pueden encontrar en las </w:t>
            </w:r>
            <w:r>
              <w:rPr>
                <w:sz w:val="24"/>
                <w:szCs w:val="24"/>
              </w:rPr>
              <w:t>escuelas y sociedad.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E357" w14:textId="6DF35C05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*Se elevó a </w:t>
            </w:r>
            <w:r w:rsidR="0015611B">
              <w:rPr>
                <w:sz w:val="24"/>
                <w:szCs w:val="24"/>
              </w:rPr>
              <w:t>nivel constitucional</w:t>
            </w:r>
            <w:r>
              <w:rPr>
                <w:sz w:val="24"/>
                <w:szCs w:val="24"/>
              </w:rPr>
              <w:t xml:space="preserve"> para mejorar la calidad de la educación para que todos los </w:t>
            </w:r>
            <w:r>
              <w:rPr>
                <w:sz w:val="24"/>
                <w:szCs w:val="24"/>
              </w:rPr>
              <w:lastRenderedPageBreak/>
              <w:t xml:space="preserve">estudiantes se </w:t>
            </w:r>
            <w:r w:rsidR="0015611B">
              <w:rPr>
                <w:sz w:val="24"/>
                <w:szCs w:val="24"/>
              </w:rPr>
              <w:t>formen y</w:t>
            </w:r>
            <w:r>
              <w:rPr>
                <w:sz w:val="24"/>
                <w:szCs w:val="24"/>
              </w:rPr>
              <w:t xml:space="preserve"> logren los aprendizajes que necesitan para su desarrollo.  </w:t>
            </w:r>
          </w:p>
          <w:p w14:paraId="74003C65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819ECF2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Por medio de las formas de enseñanza y de evaluación d</w:t>
            </w:r>
            <w:r>
              <w:rPr>
                <w:sz w:val="24"/>
                <w:szCs w:val="24"/>
              </w:rPr>
              <w:t>el aprendizaje, ya que guardan equilibrio con los planteamientos del enfoque pedagógico o didáctico.</w:t>
            </w:r>
          </w:p>
          <w:p w14:paraId="25A3DC4D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A474E64" w14:textId="094A1F5C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El plan cuenta con una </w:t>
            </w:r>
            <w:r w:rsidR="0015611B">
              <w:rPr>
                <w:sz w:val="24"/>
                <w:szCs w:val="24"/>
              </w:rPr>
              <w:t>vigencia, y</w:t>
            </w:r>
            <w:r>
              <w:rPr>
                <w:sz w:val="24"/>
                <w:szCs w:val="24"/>
              </w:rPr>
              <w:t xml:space="preserve"> cuenta también con una flexibilidad para realizar adecuaciones, que se </w:t>
            </w:r>
            <w:r w:rsidR="0015611B">
              <w:rPr>
                <w:sz w:val="24"/>
                <w:szCs w:val="24"/>
              </w:rPr>
              <w:t>hacen</w:t>
            </w:r>
            <w:r>
              <w:rPr>
                <w:sz w:val="24"/>
                <w:szCs w:val="24"/>
              </w:rPr>
              <w:t xml:space="preserve"> de evaluaciones de los alumnos.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12B1" w14:textId="48C01B9C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*La labor</w:t>
            </w:r>
            <w:r>
              <w:rPr>
                <w:sz w:val="24"/>
                <w:szCs w:val="24"/>
              </w:rPr>
              <w:t xml:space="preserve"> docente es indispensable para que los estudiantes obtengan los </w:t>
            </w:r>
            <w:r w:rsidR="0015611B">
              <w:rPr>
                <w:sz w:val="24"/>
                <w:szCs w:val="24"/>
              </w:rPr>
              <w:t>aprendizajes esperados</w:t>
            </w:r>
            <w:r>
              <w:rPr>
                <w:sz w:val="24"/>
                <w:szCs w:val="24"/>
              </w:rPr>
              <w:t xml:space="preserve"> y </w:t>
            </w:r>
            <w:r>
              <w:rPr>
                <w:sz w:val="24"/>
                <w:szCs w:val="24"/>
              </w:rPr>
              <w:lastRenderedPageBreak/>
              <w:t>atraviesen los obstáculos que deben afrontar, desarrollando en ellos su mejor potencial.</w:t>
            </w:r>
          </w:p>
          <w:p w14:paraId="0AB4EB44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9B256CF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El docente debe contribuir con sus capacidades y su experiencia a la constru</w:t>
            </w:r>
            <w:r>
              <w:rPr>
                <w:sz w:val="24"/>
                <w:szCs w:val="24"/>
              </w:rPr>
              <w:t>cción de ambientes que propicien el logro de los aprendizajes esperados.</w:t>
            </w:r>
          </w:p>
          <w:p w14:paraId="29B92B80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FC6A158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Tienen la tarea de llevar a sus alumnos lo más lejos posible con base a los aprendizajes de los programas.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0A0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*Se propone generar aulas donde se propicie un aprendizaje activo, autor</w:t>
            </w:r>
            <w:r>
              <w:rPr>
                <w:sz w:val="24"/>
                <w:szCs w:val="24"/>
              </w:rPr>
              <w:t xml:space="preserve">regulado y colaborativo </w:t>
            </w:r>
            <w:r>
              <w:rPr>
                <w:sz w:val="24"/>
                <w:szCs w:val="24"/>
              </w:rPr>
              <w:lastRenderedPageBreak/>
              <w:t>que facilite los procesos sociales de conocimiento y de significado.</w:t>
            </w:r>
          </w:p>
          <w:p w14:paraId="294113EE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0A66814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La propuesta es que se contribuya en la formación integral de niñas, niños y adolescentes al desarrollar su motricidad e integrar su corporeidad.</w:t>
            </w:r>
          </w:p>
          <w:p w14:paraId="4AF3A035" w14:textId="77777777" w:rsidR="009B3F49" w:rsidRDefault="009B3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55DC07" w14:textId="77777777" w:rsidR="009B3F49" w:rsidRDefault="0048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 Ofrecen un</w:t>
            </w:r>
            <w:r>
              <w:rPr>
                <w:sz w:val="24"/>
                <w:szCs w:val="24"/>
              </w:rPr>
              <w:t xml:space="preserve"> amplio registro de opciones pedagógicas que se promueve entre los salones de clase.</w:t>
            </w:r>
          </w:p>
        </w:tc>
      </w:tr>
    </w:tbl>
    <w:p w14:paraId="0879B6C6" w14:textId="77777777" w:rsidR="009B3F49" w:rsidRDefault="009B3F49">
      <w:pPr>
        <w:jc w:val="center"/>
        <w:rPr>
          <w:sz w:val="30"/>
          <w:szCs w:val="30"/>
        </w:rPr>
      </w:pPr>
    </w:p>
    <w:p w14:paraId="40657A2F" w14:textId="77777777" w:rsidR="009B3F49" w:rsidRDefault="009B3F49">
      <w:pPr>
        <w:jc w:val="center"/>
        <w:rPr>
          <w:sz w:val="30"/>
          <w:szCs w:val="30"/>
        </w:rPr>
      </w:pPr>
    </w:p>
    <w:p w14:paraId="100D3604" w14:textId="77777777" w:rsidR="009B3F49" w:rsidRDefault="009B3F49">
      <w:pPr>
        <w:jc w:val="center"/>
        <w:rPr>
          <w:sz w:val="30"/>
          <w:szCs w:val="30"/>
        </w:rPr>
      </w:pPr>
    </w:p>
    <w:p w14:paraId="65DE023B" w14:textId="77777777" w:rsidR="009B3F49" w:rsidRDefault="004818D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9B3F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49"/>
    <w:rsid w:val="0015611B"/>
    <w:rsid w:val="004818D4"/>
    <w:rsid w:val="009B3F49"/>
    <w:rsid w:val="00C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8944"/>
  <w15:docId w15:val="{261B1DA9-C6C6-43CC-9C01-5D3B0B8F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Flores</dc:creator>
  <cp:lastModifiedBy>SANDRA ESTELA ALVISO SOLIS</cp:lastModifiedBy>
  <cp:revision>2</cp:revision>
  <dcterms:created xsi:type="dcterms:W3CDTF">2021-03-18T02:15:00Z</dcterms:created>
  <dcterms:modified xsi:type="dcterms:W3CDTF">2021-03-18T02:15:00Z</dcterms:modified>
</cp:coreProperties>
</file>