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616" w:rsidRPr="00BA55A6" w:rsidRDefault="00ED239D" w:rsidP="00BA55A6">
      <w:pPr>
        <w:jc w:val="center"/>
        <w:rPr>
          <w:rFonts w:cstheme="minorHAnsi"/>
        </w:rPr>
      </w:pPr>
      <w:r w:rsidRPr="00ED239D">
        <w:rPr>
          <w:rFonts w:cstheme="minorHAnsi"/>
          <w:noProof/>
        </w:rPr>
        <mc:AlternateContent>
          <mc:Choice Requires="wps">
            <w:drawing>
              <wp:anchor distT="0" distB="0" distL="114300" distR="114300" simplePos="0" relativeHeight="251660288" behindDoc="0" locked="0" layoutInCell="1" allowOverlap="1" wp14:anchorId="27AEC3B2" wp14:editId="769646F2">
                <wp:simplePos x="0" y="0"/>
                <wp:positionH relativeFrom="column">
                  <wp:posOffset>300990</wp:posOffset>
                </wp:positionH>
                <wp:positionV relativeFrom="paragraph">
                  <wp:posOffset>471805</wp:posOffset>
                </wp:positionV>
                <wp:extent cx="5048250" cy="579374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793740"/>
                        </a:xfrm>
                        <a:prstGeom prst="rect">
                          <a:avLst/>
                        </a:prstGeom>
                        <a:noFill/>
                        <a:ln w="9525">
                          <a:noFill/>
                          <a:miter lim="800000"/>
                          <a:headEnd/>
                          <a:tailEnd/>
                        </a:ln>
                      </wps:spPr>
                      <wps:txbx>
                        <w:txbxContent>
                          <w:p w:rsidR="00ED239D" w:rsidRDefault="00ED239D" w:rsidP="00ED239D">
                            <w:pPr>
                              <w:jc w:val="center"/>
                              <w:rPr>
                                <w:rFonts w:cstheme="minorHAnsi"/>
                              </w:rPr>
                            </w:pPr>
                          </w:p>
                          <w:p w:rsidR="00ED239D" w:rsidRPr="007126EB" w:rsidRDefault="00ED239D" w:rsidP="00ED239D">
                            <w:pPr>
                              <w:jc w:val="center"/>
                              <w:rPr>
                                <w:rFonts w:cstheme="minorHAnsi"/>
                              </w:rPr>
                            </w:pPr>
                            <w:r w:rsidRPr="007126EB">
                              <w:rPr>
                                <w:rFonts w:cstheme="minorHAnsi"/>
                              </w:rPr>
                              <w:t>Escuela Normal de Educación Preescolar</w:t>
                            </w:r>
                          </w:p>
                          <w:p w:rsidR="00ED239D" w:rsidRPr="007126EB" w:rsidRDefault="00ED239D" w:rsidP="00ED239D">
                            <w:pPr>
                              <w:jc w:val="center"/>
                              <w:rPr>
                                <w:rFonts w:cstheme="minorHAnsi"/>
                              </w:rPr>
                            </w:pPr>
                            <w:r w:rsidRPr="007126EB">
                              <w:rPr>
                                <w:rFonts w:cstheme="minorHAnsi"/>
                              </w:rPr>
                              <w:t>Tutoría grupal</w:t>
                            </w:r>
                          </w:p>
                          <w:p w:rsidR="00ED239D" w:rsidRDefault="00ED239D" w:rsidP="00ED239D">
                            <w:pPr>
                              <w:jc w:val="center"/>
                              <w:rPr>
                                <w:rFonts w:cstheme="minorHAnsi"/>
                              </w:rPr>
                            </w:pPr>
                            <w:r>
                              <w:rPr>
                                <w:rFonts w:cstheme="minorHAnsi"/>
                              </w:rPr>
                              <w:t>2°</w:t>
                            </w:r>
                            <w:r w:rsidRPr="007126EB">
                              <w:rPr>
                                <w:rFonts w:cstheme="minorHAnsi"/>
                              </w:rPr>
                              <w:t xml:space="preserve"> semestre</w:t>
                            </w:r>
                          </w:p>
                          <w:p w:rsidR="00BA55A6" w:rsidRPr="007126EB" w:rsidRDefault="00BA55A6" w:rsidP="00ED239D">
                            <w:pPr>
                              <w:jc w:val="center"/>
                              <w:rPr>
                                <w:rFonts w:cstheme="minorHAnsi"/>
                              </w:rPr>
                            </w:pPr>
                            <w:r>
                              <w:rPr>
                                <w:rFonts w:cstheme="minorHAnsi"/>
                              </w:rPr>
                              <w:t>Gabriela Vargas Aldape 21</w:t>
                            </w:r>
                          </w:p>
                          <w:p w:rsidR="00ED239D" w:rsidRDefault="00ED239D" w:rsidP="00ED239D">
                            <w:pPr>
                              <w:jc w:val="center"/>
                              <w:rPr>
                                <w:rFonts w:eastAsia="Times New Roman" w:cstheme="minorHAnsi"/>
                                <w:b/>
                                <w:color w:val="000000"/>
                                <w:lang w:eastAsia="es-MX"/>
                              </w:rPr>
                            </w:pPr>
                            <w:r>
                              <w:rPr>
                                <w:rFonts w:eastAsia="Times New Roman" w:cstheme="minorHAnsi"/>
                                <w:b/>
                                <w:color w:val="000000"/>
                                <w:lang w:eastAsia="es-MX"/>
                              </w:rPr>
                              <w:t xml:space="preserve">Memoria y reflexión </w:t>
                            </w:r>
                          </w:p>
                          <w:p w:rsidR="00ED239D" w:rsidRDefault="00ED239D" w:rsidP="00ED239D"/>
                          <w:p w:rsidR="00ED239D" w:rsidRPr="007B6616" w:rsidRDefault="00ED239D" w:rsidP="00BA55A6">
                            <w:pPr>
                              <w:jc w:val="center"/>
                            </w:pPr>
                            <w:r>
                              <w:rPr>
                                <w:b/>
                                <w:bCs/>
                              </w:rPr>
                              <w:t>Ejercicio 2.</w:t>
                            </w:r>
                            <w:r w:rsidRPr="007B6616">
                              <w:rPr>
                                <w:b/>
                                <w:bCs/>
                              </w:rPr>
                              <w:t xml:space="preserve"> </w:t>
                            </w:r>
                            <w:r w:rsidRPr="007B6616">
                              <w:rPr>
                                <w:b/>
                                <w:bCs/>
                                <w:i/>
                                <w:iCs/>
                              </w:rPr>
                              <w:t>Demain.</w:t>
                            </w:r>
                            <w:bookmarkStart w:id="0" w:name="_GoBack"/>
                            <w:bookmarkEnd w:id="0"/>
                          </w:p>
                          <w:p w:rsidR="00ED239D" w:rsidRPr="007B6616" w:rsidRDefault="00ED239D" w:rsidP="00ED239D">
                            <w:r w:rsidRPr="007B6616">
                              <w:rPr>
                                <w:b/>
                                <w:bCs/>
                              </w:rPr>
                              <w:t xml:space="preserve">Instrucción: </w:t>
                            </w:r>
                            <w:r w:rsidRPr="007B6616">
                              <w:t xml:space="preserve">¿Recuerdas el pasaje que leíste en el Ejercicio no. 1 acerca de Demain, quien se encontró a sí mismo en medio de un bazar colorido y aromático de puestos y tiendas? Sin regresar a él, escribe todo lo que puedas recordar acerca de las experiencias de Demain en ese mercado: las tiendas, las imágenes y los alimentos. </w:t>
                            </w:r>
                          </w:p>
                          <w:p w:rsidR="00ED239D" w:rsidRPr="007B6616" w:rsidRDefault="00ED239D" w:rsidP="00BA55A6">
                            <w:pPr>
                              <w:jc w:val="center"/>
                            </w:pPr>
                            <w:r>
                              <w:rPr>
                                <w:rFonts w:cstheme="minorHAnsi"/>
                              </w:rPr>
                              <w:t>Demain se encontraba en un mercado donde todo su alrededor eran puestos en forma de U en donde vendían cosas, uno enseguida del otro, podía ver tantos colores y percibir tantos olores, observó un puesto de cerámica de distintos colores que nunca había imaginado que existieran ya que en su casa su mamá tenía algunos jarros pero de barro común, en cambio ahí había de muchos más, enseguida de ese puesto había otro donde había tapetes y ropa decorados también de muchos colores los cuales mostraban diferentes imágenes y escenas de animales o de personas, luego, se dirigió a un puesto de comida y había muchas opciones de comida pero se percata de que solo tiene 2 monedas de su regalo de cumpleaños y no está seguro de que sean suficientes.</w:t>
                            </w:r>
                          </w:p>
                          <w:p w:rsidR="00ED239D" w:rsidRPr="007B6616" w:rsidRDefault="00ED239D" w:rsidP="00ED239D"/>
                          <w:p w:rsidR="00ED239D" w:rsidRDefault="00ED23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3.7pt;margin-top:37.15pt;width:397.5pt;height:45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" filled="f" stroked="f">
                <v:textbox>
                  <w:txbxContent>
                    <w:p w:rsidR="00ED239D" w:rsidRDefault="00ED239D" w:rsidP="00ED239D">
                      <w:pPr>
                        <w:jc w:val="center"/>
                        <w:rPr>
                          <w:rFonts w:cstheme="minorHAnsi"/>
                        </w:rPr>
                      </w:pPr>
                    </w:p>
                    <w:p w:rsidR="00ED239D" w:rsidRPr="007126EB" w:rsidRDefault="00ED239D" w:rsidP="00ED239D">
                      <w:pPr>
                        <w:jc w:val="center"/>
                        <w:rPr>
                          <w:rFonts w:cstheme="minorHAnsi"/>
                        </w:rPr>
                      </w:pPr>
                      <w:r w:rsidRPr="007126EB">
                        <w:rPr>
                          <w:rFonts w:cstheme="minorHAnsi"/>
                        </w:rPr>
                        <w:t>Escuela Normal de Educación Preescolar</w:t>
                      </w:r>
                    </w:p>
                    <w:p w:rsidR="00ED239D" w:rsidRPr="007126EB" w:rsidRDefault="00ED239D" w:rsidP="00ED239D">
                      <w:pPr>
                        <w:jc w:val="center"/>
                        <w:rPr>
                          <w:rFonts w:cstheme="minorHAnsi"/>
                        </w:rPr>
                      </w:pPr>
                      <w:r w:rsidRPr="007126EB">
                        <w:rPr>
                          <w:rFonts w:cstheme="minorHAnsi"/>
                        </w:rPr>
                        <w:t>Tutoría grupal</w:t>
                      </w:r>
                    </w:p>
                    <w:p w:rsidR="00ED239D" w:rsidRDefault="00ED239D" w:rsidP="00ED239D">
                      <w:pPr>
                        <w:jc w:val="center"/>
                        <w:rPr>
                          <w:rFonts w:cstheme="minorHAnsi"/>
                        </w:rPr>
                      </w:pPr>
                      <w:r>
                        <w:rPr>
                          <w:rFonts w:cstheme="minorHAnsi"/>
                        </w:rPr>
                        <w:t>2°</w:t>
                      </w:r>
                      <w:r w:rsidRPr="007126EB">
                        <w:rPr>
                          <w:rFonts w:cstheme="minorHAnsi"/>
                        </w:rPr>
                        <w:t xml:space="preserve"> semestre</w:t>
                      </w:r>
                    </w:p>
                    <w:p w:rsidR="00BA55A6" w:rsidRPr="007126EB" w:rsidRDefault="00BA55A6" w:rsidP="00ED239D">
                      <w:pPr>
                        <w:jc w:val="center"/>
                        <w:rPr>
                          <w:rFonts w:cstheme="minorHAnsi"/>
                        </w:rPr>
                      </w:pPr>
                      <w:r>
                        <w:rPr>
                          <w:rFonts w:cstheme="minorHAnsi"/>
                        </w:rPr>
                        <w:t>Gabriela Vargas Aldape 21</w:t>
                      </w:r>
                    </w:p>
                    <w:p w:rsidR="00ED239D" w:rsidRDefault="00ED239D" w:rsidP="00ED239D">
                      <w:pPr>
                        <w:jc w:val="center"/>
                        <w:rPr>
                          <w:rFonts w:eastAsia="Times New Roman" w:cstheme="minorHAnsi"/>
                          <w:b/>
                          <w:color w:val="000000"/>
                          <w:lang w:eastAsia="es-MX"/>
                        </w:rPr>
                      </w:pPr>
                      <w:r>
                        <w:rPr>
                          <w:rFonts w:eastAsia="Times New Roman" w:cstheme="minorHAnsi"/>
                          <w:b/>
                          <w:color w:val="000000"/>
                          <w:lang w:eastAsia="es-MX"/>
                        </w:rPr>
                        <w:t xml:space="preserve">Memoria y reflexión </w:t>
                      </w:r>
                    </w:p>
                    <w:p w:rsidR="00ED239D" w:rsidRDefault="00ED239D" w:rsidP="00ED239D"/>
                    <w:p w:rsidR="00ED239D" w:rsidRPr="007B6616" w:rsidRDefault="00ED239D" w:rsidP="00BA55A6">
                      <w:pPr>
                        <w:jc w:val="center"/>
                      </w:pPr>
                      <w:r>
                        <w:rPr>
                          <w:b/>
                          <w:bCs/>
                        </w:rPr>
                        <w:t>Ejercicio 2.</w:t>
                      </w:r>
                      <w:r w:rsidRPr="007B6616">
                        <w:rPr>
                          <w:b/>
                          <w:bCs/>
                        </w:rPr>
                        <w:t xml:space="preserve"> </w:t>
                      </w:r>
                      <w:r w:rsidRPr="007B6616">
                        <w:rPr>
                          <w:b/>
                          <w:bCs/>
                          <w:i/>
                          <w:iCs/>
                        </w:rPr>
                        <w:t>Demain.</w:t>
                      </w:r>
                      <w:bookmarkStart w:id="1" w:name="_GoBack"/>
                      <w:bookmarkEnd w:id="1"/>
                    </w:p>
                    <w:p w:rsidR="00ED239D" w:rsidRPr="007B6616" w:rsidRDefault="00ED239D" w:rsidP="00ED239D">
                      <w:r w:rsidRPr="007B6616">
                        <w:rPr>
                          <w:b/>
                          <w:bCs/>
                        </w:rPr>
                        <w:t xml:space="preserve">Instrucción: </w:t>
                      </w:r>
                      <w:r w:rsidRPr="007B6616">
                        <w:t xml:space="preserve">¿Recuerdas el pasaje que leíste en el Ejercicio no. 1 acerca de Demain, quien se encontró a sí mismo en medio de un bazar colorido y aromático de puestos y tiendas? Sin regresar a él, escribe todo lo que puedas recordar acerca de las experiencias de Demain en ese mercado: las tiendas, las imágenes y los alimentos. </w:t>
                      </w:r>
                    </w:p>
                    <w:p w:rsidR="00ED239D" w:rsidRPr="007B6616" w:rsidRDefault="00ED239D" w:rsidP="00BA55A6">
                      <w:pPr>
                        <w:jc w:val="center"/>
                      </w:pPr>
                      <w:r>
                        <w:rPr>
                          <w:rFonts w:cstheme="minorHAnsi"/>
                        </w:rPr>
                        <w:t>Demain se encontraba en un mercado donde todo su alrededor eran puestos en forma de U en donde vendían cosas, uno enseguida del otro, podía ver tantos colores y percibir tantos olores, observó un puesto de cerámica de distintos colores que nunca había imaginado que existieran ya que en su casa su mamá tenía algunos jarros pero de barro común, en cambio ahí había de muchos más, enseguida de ese puesto había otro donde había tapetes y ropa decorados también de muchos colores los cuales mostraban diferentes imágenes y escenas de animales o de personas, luego, se dirigió a un puesto de comida y había muchas opciones de comida pero se percata de que solo tiene 2 monedas de su regalo de cumpleaños y no está seguro de que sean suficientes.</w:t>
                      </w:r>
                    </w:p>
                    <w:p w:rsidR="00ED239D" w:rsidRPr="007B6616" w:rsidRDefault="00ED239D" w:rsidP="00ED239D"/>
                    <w:p w:rsidR="00ED239D" w:rsidRDefault="00ED239D"/>
                  </w:txbxContent>
                </v:textbox>
              </v:shape>
            </w:pict>
          </mc:Fallback>
        </mc:AlternateContent>
      </w:r>
      <w:r w:rsidR="00B90B66">
        <w:rPr>
          <w:noProof/>
          <w:lang w:eastAsia="es-MX"/>
        </w:rPr>
        <w:drawing>
          <wp:anchor distT="0" distB="0" distL="114300" distR="114300" simplePos="0" relativeHeight="251658240" behindDoc="1" locked="0" layoutInCell="1" allowOverlap="1" wp14:anchorId="7E2CB675" wp14:editId="1460B326">
            <wp:simplePos x="0" y="0"/>
            <wp:positionH relativeFrom="column">
              <wp:posOffset>-1080135</wp:posOffset>
            </wp:positionH>
            <wp:positionV relativeFrom="paragraph">
              <wp:posOffset>-899795</wp:posOffset>
            </wp:positionV>
            <wp:extent cx="7760970" cy="10048875"/>
            <wp:effectExtent l="0" t="0" r="0" b="9525"/>
            <wp:wrapThrough wrapText="bothSides">
              <wp:wrapPolygon edited="0">
                <wp:start x="0" y="0"/>
                <wp:lineTo x="0" y="21580"/>
                <wp:lineTo x="21526" y="21580"/>
                <wp:lineTo x="21526" y="0"/>
                <wp:lineTo x="0" y="0"/>
              </wp:wrapPolygon>
            </wp:wrapThrough>
            <wp:docPr id="1" name="Imagen 1" descr="https://i.pinimg.com/564x/ac/dd/94/acdd94dc45e2fda53b7308847868b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c/dd/94/acdd94dc45e2fda53b7308847868b93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097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B6616" w:rsidRPr="00BA55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16"/>
    <w:rsid w:val="00192C14"/>
    <w:rsid w:val="002D3950"/>
    <w:rsid w:val="00610E6A"/>
    <w:rsid w:val="007B6616"/>
    <w:rsid w:val="008D5825"/>
    <w:rsid w:val="008E5877"/>
    <w:rsid w:val="00B318EF"/>
    <w:rsid w:val="00B90B66"/>
    <w:rsid w:val="00BA55A6"/>
    <w:rsid w:val="00D35C9F"/>
    <w:rsid w:val="00D56171"/>
    <w:rsid w:val="00E8537A"/>
    <w:rsid w:val="00E959DD"/>
    <w:rsid w:val="00ED239D"/>
    <w:rsid w:val="00FB7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0B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0B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Lopez</dc:creator>
  <cp:lastModifiedBy>SORIA</cp:lastModifiedBy>
  <cp:revision>2</cp:revision>
  <dcterms:created xsi:type="dcterms:W3CDTF">2021-03-18T01:31:00Z</dcterms:created>
  <dcterms:modified xsi:type="dcterms:W3CDTF">2021-03-18T01:31:00Z</dcterms:modified>
</cp:coreProperties>
</file>