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407" w:rsidRPr="00351D77" w:rsidRDefault="00D23407" w:rsidP="00D23407">
      <w:pPr>
        <w:jc w:val="center"/>
        <w:rPr>
          <w:rFonts w:ascii="Times New Roman" w:hAnsi="Times New Roman" w:cs="Times New Roman"/>
          <w:b/>
        </w:rPr>
      </w:pPr>
      <w:r>
        <w:rPr>
          <w:rFonts w:ascii="Times New Roman" w:hAnsi="Times New Roman" w:cs="Times New Roman"/>
          <w:b/>
        </w:rPr>
        <w:t xml:space="preserve"> </w:t>
      </w:r>
      <w:r w:rsidRPr="00351D77">
        <w:rPr>
          <w:rFonts w:ascii="Times New Roman" w:hAnsi="Times New Roman" w:cs="Times New Roman"/>
          <w:b/>
        </w:rPr>
        <w:t>ESCUELA NORMAL DE EDUCACIÓN PREESCOLAR DEL ESTADO DE COAHUILA.</w:t>
      </w:r>
    </w:p>
    <w:p w:rsidR="00D23407" w:rsidRPr="00443670" w:rsidRDefault="000B30C7" w:rsidP="00D23407">
      <w:pPr>
        <w:jc w:val="center"/>
        <w:rPr>
          <w:rFonts w:ascii="Times New Roman" w:hAnsi="Times New Roman" w:cs="Times New Roman"/>
          <w:sz w:val="28"/>
        </w:rPr>
      </w:pPr>
      <w:r w:rsidRPr="00443670">
        <w:rPr>
          <w:rFonts w:ascii="Times New Roman" w:hAnsi="Times New Roman" w:cs="Times New Roman"/>
          <w:noProof/>
          <w:sz w:val="28"/>
          <w:lang w:eastAsia="es-MX"/>
        </w:rPr>
        <w:drawing>
          <wp:anchor distT="0" distB="0" distL="114300" distR="114300" simplePos="0" relativeHeight="251659264" behindDoc="1" locked="0" layoutInCell="1" allowOverlap="1" wp14:anchorId="2CCDFE83" wp14:editId="75A9A8C7">
            <wp:simplePos x="0" y="0"/>
            <wp:positionH relativeFrom="margin">
              <wp:posOffset>1986915</wp:posOffset>
            </wp:positionH>
            <wp:positionV relativeFrom="paragraph">
              <wp:posOffset>71386</wp:posOffset>
            </wp:positionV>
            <wp:extent cx="1333500" cy="994410"/>
            <wp:effectExtent l="0" t="0" r="0" b="0"/>
            <wp:wrapTight wrapText="bothSides">
              <wp:wrapPolygon edited="0">
                <wp:start x="4937" y="0"/>
                <wp:lineTo x="4629" y="16138"/>
                <wp:lineTo x="5863" y="19862"/>
                <wp:lineTo x="10183" y="21103"/>
                <wp:lineTo x="12343" y="21103"/>
                <wp:lineTo x="16046" y="19862"/>
                <wp:lineTo x="17897" y="15310"/>
                <wp:lineTo x="17280" y="0"/>
                <wp:lineTo x="4937" y="0"/>
              </wp:wrapPolygon>
            </wp:wrapTight>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de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994410"/>
                    </a:xfrm>
                    <a:prstGeom prst="rect">
                      <a:avLst/>
                    </a:prstGeom>
                    <a:noFill/>
                  </pic:spPr>
                </pic:pic>
              </a:graphicData>
            </a:graphic>
            <wp14:sizeRelH relativeFrom="margin">
              <wp14:pctWidth>0</wp14:pctWidth>
            </wp14:sizeRelH>
            <wp14:sizeRelV relativeFrom="margin">
              <wp14:pctHeight>0</wp14:pctHeight>
            </wp14:sizeRelV>
          </wp:anchor>
        </w:drawing>
      </w:r>
    </w:p>
    <w:p w:rsidR="00D23407" w:rsidRPr="00443670" w:rsidRDefault="00D23407" w:rsidP="00D23407">
      <w:pPr>
        <w:jc w:val="center"/>
        <w:rPr>
          <w:rFonts w:ascii="Times New Roman" w:hAnsi="Times New Roman" w:cs="Times New Roman"/>
          <w:sz w:val="28"/>
        </w:rPr>
      </w:pPr>
    </w:p>
    <w:p w:rsidR="00D23407" w:rsidRPr="00443670" w:rsidRDefault="00D23407" w:rsidP="00D23407">
      <w:pPr>
        <w:jc w:val="center"/>
        <w:rPr>
          <w:rFonts w:ascii="Times New Roman" w:hAnsi="Times New Roman" w:cs="Times New Roman"/>
          <w:sz w:val="28"/>
        </w:rPr>
      </w:pPr>
    </w:p>
    <w:p w:rsidR="000B30C7" w:rsidRDefault="000B30C7" w:rsidP="00D23407">
      <w:pPr>
        <w:jc w:val="center"/>
        <w:rPr>
          <w:rFonts w:ascii="Times New Roman" w:hAnsi="Times New Roman" w:cs="Times New Roman"/>
          <w:b/>
          <w:sz w:val="36"/>
        </w:rPr>
      </w:pPr>
    </w:p>
    <w:p w:rsidR="00D23407" w:rsidRPr="00D23407" w:rsidRDefault="00D23407" w:rsidP="00D23407">
      <w:pPr>
        <w:jc w:val="center"/>
        <w:rPr>
          <w:rFonts w:ascii="Times New Roman" w:hAnsi="Times New Roman" w:cs="Times New Roman"/>
          <w:b/>
          <w:sz w:val="36"/>
        </w:rPr>
      </w:pPr>
      <w:r w:rsidRPr="00D23407">
        <w:rPr>
          <w:rFonts w:ascii="Times New Roman" w:hAnsi="Times New Roman" w:cs="Times New Roman"/>
          <w:b/>
          <w:sz w:val="36"/>
        </w:rPr>
        <w:t>Licenciatura en Educación Preescolar.</w:t>
      </w:r>
    </w:p>
    <w:p w:rsidR="00D23407" w:rsidRPr="00D23407" w:rsidRDefault="00D23407" w:rsidP="00D23407">
      <w:pPr>
        <w:jc w:val="center"/>
        <w:rPr>
          <w:rFonts w:ascii="Times New Roman" w:hAnsi="Times New Roman" w:cs="Times New Roman"/>
          <w:b/>
          <w:sz w:val="36"/>
        </w:rPr>
      </w:pPr>
      <w:r w:rsidRPr="00D23407">
        <w:rPr>
          <w:rFonts w:ascii="Times New Roman" w:hAnsi="Times New Roman" w:cs="Times New Roman"/>
          <w:b/>
          <w:sz w:val="36"/>
        </w:rPr>
        <w:t>Ciclo escolar 2020-2021.</w:t>
      </w:r>
    </w:p>
    <w:p w:rsidR="00D23407" w:rsidRPr="00D23407" w:rsidRDefault="00D23407" w:rsidP="00D23407">
      <w:pPr>
        <w:jc w:val="center"/>
        <w:rPr>
          <w:rFonts w:ascii="Times New Roman" w:hAnsi="Times New Roman" w:cs="Times New Roman"/>
          <w:sz w:val="36"/>
        </w:rPr>
      </w:pPr>
    </w:p>
    <w:p w:rsidR="00D23407" w:rsidRPr="00D23407" w:rsidRDefault="00D23407" w:rsidP="00D23407">
      <w:pPr>
        <w:jc w:val="center"/>
        <w:rPr>
          <w:rFonts w:ascii="Times New Roman" w:hAnsi="Times New Roman" w:cs="Times New Roman"/>
          <w:sz w:val="36"/>
        </w:rPr>
      </w:pPr>
      <w:r w:rsidRPr="00D23407">
        <w:rPr>
          <w:rFonts w:ascii="Times New Roman" w:hAnsi="Times New Roman" w:cs="Times New Roman"/>
          <w:b/>
          <w:sz w:val="36"/>
        </w:rPr>
        <w:t>Asignatura:</w:t>
      </w:r>
      <w:r w:rsidRPr="00D23407">
        <w:rPr>
          <w:rFonts w:ascii="Times New Roman" w:hAnsi="Times New Roman" w:cs="Times New Roman"/>
          <w:sz w:val="36"/>
        </w:rPr>
        <w:t xml:space="preserve"> ESTRATEGIAS PARA LA EXPLORACIÓN DEL MUNDO SOCIAL.</w:t>
      </w:r>
    </w:p>
    <w:p w:rsidR="00D23407" w:rsidRDefault="00D23407" w:rsidP="00D23407">
      <w:pPr>
        <w:jc w:val="center"/>
        <w:rPr>
          <w:rFonts w:ascii="Times New Roman" w:hAnsi="Times New Roman" w:cs="Times New Roman"/>
          <w:sz w:val="36"/>
        </w:rPr>
      </w:pPr>
      <w:r w:rsidRPr="00D23407">
        <w:rPr>
          <w:rFonts w:ascii="Times New Roman" w:hAnsi="Times New Roman" w:cs="Times New Roman"/>
          <w:b/>
          <w:sz w:val="36"/>
        </w:rPr>
        <w:t>Maestro:</w:t>
      </w:r>
      <w:r w:rsidRPr="00D23407">
        <w:rPr>
          <w:rFonts w:ascii="Times New Roman" w:hAnsi="Times New Roman" w:cs="Times New Roman"/>
          <w:sz w:val="36"/>
        </w:rPr>
        <w:t xml:space="preserve"> Marco Antonio Valdés Molina.</w:t>
      </w:r>
    </w:p>
    <w:p w:rsidR="00D23407" w:rsidRPr="00D23407" w:rsidRDefault="00D23407" w:rsidP="00D23407">
      <w:pPr>
        <w:jc w:val="center"/>
        <w:rPr>
          <w:rFonts w:ascii="Times New Roman" w:hAnsi="Times New Roman" w:cs="Times New Roman"/>
          <w:sz w:val="36"/>
        </w:rPr>
      </w:pPr>
    </w:p>
    <w:p w:rsidR="00D23407" w:rsidRPr="00D23407" w:rsidRDefault="00D23407" w:rsidP="00D23407">
      <w:pPr>
        <w:spacing w:after="0"/>
        <w:jc w:val="center"/>
        <w:rPr>
          <w:rFonts w:ascii="Times New Roman" w:hAnsi="Times New Roman" w:cs="Times New Roman"/>
          <w:b/>
          <w:sz w:val="36"/>
        </w:rPr>
      </w:pPr>
      <w:r w:rsidRPr="00D23407">
        <w:rPr>
          <w:rFonts w:ascii="Times New Roman" w:hAnsi="Times New Roman" w:cs="Times New Roman"/>
          <w:b/>
          <w:sz w:val="36"/>
        </w:rPr>
        <w:t>Trabajo:</w:t>
      </w:r>
    </w:p>
    <w:p w:rsidR="00D23407" w:rsidRDefault="00D23407" w:rsidP="00D23407">
      <w:pPr>
        <w:spacing w:after="0"/>
        <w:jc w:val="center"/>
        <w:rPr>
          <w:rFonts w:ascii="Times New Roman" w:hAnsi="Times New Roman" w:cs="Times New Roman"/>
          <w:i/>
          <w:sz w:val="36"/>
          <w:u w:val="single"/>
        </w:rPr>
      </w:pPr>
      <w:r w:rsidRPr="00D23407">
        <w:rPr>
          <w:rFonts w:ascii="Times New Roman" w:hAnsi="Times New Roman" w:cs="Times New Roman"/>
          <w:i/>
          <w:sz w:val="36"/>
          <w:u w:val="single"/>
        </w:rPr>
        <w:t xml:space="preserve">Saberes previos. </w:t>
      </w:r>
    </w:p>
    <w:p w:rsidR="00D23407" w:rsidRDefault="00D23407" w:rsidP="00D23407">
      <w:pPr>
        <w:spacing w:after="0"/>
        <w:jc w:val="center"/>
        <w:rPr>
          <w:rFonts w:ascii="Times New Roman" w:hAnsi="Times New Roman" w:cs="Times New Roman"/>
          <w:i/>
          <w:sz w:val="36"/>
          <w:u w:val="single"/>
        </w:rPr>
      </w:pPr>
    </w:p>
    <w:p w:rsidR="00D23407" w:rsidRDefault="00D23407" w:rsidP="00D23407">
      <w:pPr>
        <w:spacing w:after="0"/>
        <w:jc w:val="center"/>
        <w:rPr>
          <w:rFonts w:ascii="Times New Roman" w:hAnsi="Times New Roman" w:cs="Times New Roman"/>
          <w:i/>
          <w:sz w:val="36"/>
          <w:u w:val="single"/>
        </w:rPr>
      </w:pPr>
    </w:p>
    <w:p w:rsidR="00D23407" w:rsidRPr="00D23407" w:rsidRDefault="00D23407" w:rsidP="00D23407">
      <w:pPr>
        <w:spacing w:after="0"/>
        <w:jc w:val="center"/>
        <w:rPr>
          <w:rFonts w:ascii="Times New Roman" w:hAnsi="Times New Roman" w:cs="Times New Roman"/>
          <w:i/>
          <w:sz w:val="36"/>
          <w:u w:val="single"/>
        </w:rPr>
      </w:pPr>
    </w:p>
    <w:p w:rsidR="00D23407" w:rsidRPr="00D23407" w:rsidRDefault="00D23407" w:rsidP="00D23407">
      <w:pPr>
        <w:spacing w:after="0"/>
        <w:jc w:val="center"/>
        <w:rPr>
          <w:rFonts w:ascii="Times New Roman" w:hAnsi="Times New Roman" w:cs="Times New Roman"/>
          <w:sz w:val="36"/>
        </w:rPr>
      </w:pPr>
    </w:p>
    <w:p w:rsidR="00D23407" w:rsidRPr="00D23407" w:rsidRDefault="00D23407" w:rsidP="00D23407">
      <w:pPr>
        <w:spacing w:after="0"/>
        <w:jc w:val="center"/>
        <w:rPr>
          <w:rFonts w:ascii="Times New Roman" w:hAnsi="Times New Roman" w:cs="Times New Roman"/>
          <w:b/>
          <w:sz w:val="36"/>
        </w:rPr>
      </w:pPr>
      <w:r w:rsidRPr="00D23407">
        <w:rPr>
          <w:rFonts w:ascii="Times New Roman" w:hAnsi="Times New Roman" w:cs="Times New Roman"/>
          <w:b/>
          <w:sz w:val="36"/>
        </w:rPr>
        <w:t>Nombre: Karen Lucero Muñiz Torres. #15</w:t>
      </w:r>
    </w:p>
    <w:p w:rsidR="00D23407" w:rsidRPr="00D23407" w:rsidRDefault="00D23407" w:rsidP="00D23407">
      <w:pPr>
        <w:spacing w:after="0"/>
        <w:jc w:val="center"/>
        <w:rPr>
          <w:rFonts w:ascii="Times New Roman" w:hAnsi="Times New Roman" w:cs="Times New Roman"/>
          <w:b/>
          <w:sz w:val="36"/>
        </w:rPr>
      </w:pPr>
      <w:r w:rsidRPr="00D23407">
        <w:rPr>
          <w:rFonts w:ascii="Times New Roman" w:hAnsi="Times New Roman" w:cs="Times New Roman"/>
          <w:b/>
          <w:sz w:val="36"/>
        </w:rPr>
        <w:t>Cuarto Semestre.</w:t>
      </w:r>
    </w:p>
    <w:p w:rsidR="00D23407" w:rsidRPr="00D23407" w:rsidRDefault="00D23407" w:rsidP="00D23407">
      <w:pPr>
        <w:spacing w:after="0"/>
        <w:jc w:val="center"/>
        <w:rPr>
          <w:rFonts w:ascii="Times New Roman" w:hAnsi="Times New Roman" w:cs="Times New Roman"/>
          <w:b/>
          <w:sz w:val="36"/>
        </w:rPr>
      </w:pPr>
      <w:r w:rsidRPr="00D23407">
        <w:rPr>
          <w:rFonts w:ascii="Times New Roman" w:hAnsi="Times New Roman" w:cs="Times New Roman"/>
          <w:b/>
          <w:sz w:val="36"/>
        </w:rPr>
        <w:t>2° C</w:t>
      </w:r>
    </w:p>
    <w:p w:rsidR="00D23407" w:rsidRPr="00D23407" w:rsidRDefault="00D23407" w:rsidP="00D23407">
      <w:pPr>
        <w:rPr>
          <w:rFonts w:ascii="Times New Roman" w:hAnsi="Times New Roman" w:cs="Times New Roman"/>
          <w:sz w:val="36"/>
        </w:rPr>
      </w:pPr>
    </w:p>
    <w:p w:rsidR="00D23407" w:rsidRPr="000B30C7" w:rsidRDefault="00D23407" w:rsidP="00D23407">
      <w:pPr>
        <w:rPr>
          <w:rFonts w:ascii="Times New Roman" w:hAnsi="Times New Roman" w:cs="Times New Roman"/>
          <w:sz w:val="28"/>
        </w:rPr>
      </w:pPr>
      <w:r w:rsidRPr="000B30C7">
        <w:rPr>
          <w:rFonts w:ascii="Times New Roman" w:hAnsi="Times New Roman" w:cs="Times New Roman"/>
          <w:sz w:val="28"/>
        </w:rPr>
        <w:t>18 de marzo del 2021, Saltillo Coahuila.</w:t>
      </w:r>
    </w:p>
    <w:p w:rsidR="000F0C2E" w:rsidRPr="00D23407" w:rsidRDefault="000F0C2E">
      <w:pPr>
        <w:rPr>
          <w:sz w:val="28"/>
        </w:rPr>
      </w:pPr>
    </w:p>
    <w:p w:rsidR="000B30C7" w:rsidRDefault="000B30C7"/>
    <w:p w:rsidR="00D23407" w:rsidRPr="00D23407" w:rsidRDefault="00D23407">
      <w:pPr>
        <w:rPr>
          <w:rFonts w:ascii="Arial" w:hAnsi="Arial" w:cs="Arial"/>
          <w:b/>
          <w:sz w:val="28"/>
        </w:rPr>
      </w:pPr>
      <w:r w:rsidRPr="00D23407">
        <w:rPr>
          <w:rFonts w:ascii="Arial" w:hAnsi="Arial" w:cs="Arial"/>
          <w:b/>
          <w:sz w:val="28"/>
        </w:rPr>
        <w:lastRenderedPageBreak/>
        <w:t>En forma de narración contesta las siguientes preguntas:</w:t>
      </w:r>
    </w:p>
    <w:p w:rsidR="00D23407" w:rsidRDefault="00D23407" w:rsidP="00D23407">
      <w:pPr>
        <w:spacing w:after="0" w:line="240" w:lineRule="auto"/>
        <w:rPr>
          <w:rFonts w:ascii="Arial" w:eastAsia="Times New Roman" w:hAnsi="Arial" w:cs="Arial"/>
          <w:b/>
          <w:color w:val="000000"/>
          <w:sz w:val="28"/>
          <w:szCs w:val="28"/>
          <w:lang w:eastAsia="es-MX"/>
        </w:rPr>
      </w:pPr>
      <w:r w:rsidRPr="00D23407">
        <w:rPr>
          <w:rFonts w:ascii="Arial" w:eastAsia="Times New Roman" w:hAnsi="Arial" w:cs="Arial"/>
          <w:color w:val="000000"/>
          <w:sz w:val="28"/>
          <w:szCs w:val="28"/>
          <w:lang w:eastAsia="es-MX"/>
        </w:rPr>
        <w:t>1.-</w:t>
      </w:r>
      <w:r w:rsidRPr="00D23407">
        <w:rPr>
          <w:rFonts w:ascii="Arial" w:eastAsia="Times New Roman" w:hAnsi="Arial" w:cs="Arial"/>
          <w:b/>
          <w:color w:val="000000"/>
          <w:sz w:val="28"/>
          <w:szCs w:val="28"/>
          <w:lang w:eastAsia="es-MX"/>
        </w:rPr>
        <w:t> </w:t>
      </w:r>
      <w:r w:rsidRPr="000B30C7">
        <w:rPr>
          <w:rFonts w:ascii="Arial" w:eastAsia="Times New Roman" w:hAnsi="Arial" w:cs="Arial"/>
          <w:b/>
          <w:color w:val="1F4E79" w:themeColor="accent1" w:themeShade="80"/>
          <w:sz w:val="28"/>
          <w:szCs w:val="28"/>
          <w:lang w:eastAsia="es-MX"/>
        </w:rPr>
        <w:t>¿Qué es el mundo social?</w:t>
      </w:r>
    </w:p>
    <w:p w:rsidR="00A448EB" w:rsidRPr="00A448EB" w:rsidRDefault="00A448EB" w:rsidP="00A448EB">
      <w:pPr>
        <w:spacing w:after="0"/>
        <w:rPr>
          <w:rFonts w:ascii="Arial" w:hAnsi="Arial" w:cs="Arial"/>
          <w:b/>
          <w:sz w:val="28"/>
          <w:szCs w:val="28"/>
        </w:rPr>
      </w:pPr>
      <w:r w:rsidRPr="00D23407">
        <w:rPr>
          <w:rFonts w:ascii="Arial" w:hAnsi="Arial" w:cs="Arial"/>
          <w:sz w:val="28"/>
          <w:szCs w:val="28"/>
        </w:rPr>
        <w:t>2.-</w:t>
      </w:r>
      <w:r w:rsidRPr="00D23407">
        <w:rPr>
          <w:rFonts w:ascii="Arial" w:hAnsi="Arial" w:cs="Arial"/>
          <w:b/>
          <w:sz w:val="28"/>
          <w:szCs w:val="28"/>
        </w:rPr>
        <w:t xml:space="preserve"> </w:t>
      </w:r>
      <w:r w:rsidRPr="000B30C7">
        <w:rPr>
          <w:rFonts w:ascii="Arial" w:hAnsi="Arial" w:cs="Arial"/>
          <w:b/>
          <w:color w:val="1F4E79" w:themeColor="accent1" w:themeShade="80"/>
          <w:sz w:val="28"/>
          <w:szCs w:val="28"/>
        </w:rPr>
        <w:t>¿Cómo influye el contexto en el aprendizaje del niño?</w:t>
      </w:r>
    </w:p>
    <w:p w:rsidR="00D23407" w:rsidRDefault="00A448EB">
      <w:pPr>
        <w:rPr>
          <w:rFonts w:ascii="Arial" w:hAnsi="Arial" w:cs="Arial"/>
          <w:b/>
          <w:color w:val="1F4E79" w:themeColor="accent1" w:themeShade="80"/>
          <w:sz w:val="28"/>
          <w:szCs w:val="28"/>
        </w:rPr>
      </w:pPr>
      <w:r w:rsidRPr="00D23407">
        <w:rPr>
          <w:rFonts w:ascii="Arial" w:hAnsi="Arial" w:cs="Arial"/>
          <w:sz w:val="28"/>
          <w:szCs w:val="28"/>
        </w:rPr>
        <w:t>3.-</w:t>
      </w:r>
      <w:r>
        <w:rPr>
          <w:rFonts w:ascii="Arial" w:hAnsi="Arial" w:cs="Arial"/>
          <w:b/>
          <w:sz w:val="28"/>
          <w:szCs w:val="28"/>
        </w:rPr>
        <w:t xml:space="preserve"> </w:t>
      </w:r>
      <w:r w:rsidRPr="000B30C7">
        <w:rPr>
          <w:rFonts w:ascii="Arial" w:hAnsi="Arial" w:cs="Arial"/>
          <w:b/>
          <w:color w:val="1F4E79" w:themeColor="accent1" w:themeShade="80"/>
          <w:sz w:val="28"/>
          <w:szCs w:val="28"/>
        </w:rPr>
        <w:t>¿Cómo se conforma la identidad de las niñas y los niños?</w:t>
      </w:r>
    </w:p>
    <w:p w:rsidR="00E6447A" w:rsidRPr="0074690C" w:rsidRDefault="00E6447A">
      <w:pPr>
        <w:rPr>
          <w:rFonts w:ascii="Arial" w:hAnsi="Arial" w:cs="Arial"/>
          <w:b/>
          <w:sz w:val="28"/>
          <w:szCs w:val="28"/>
        </w:rPr>
      </w:pPr>
    </w:p>
    <w:p w:rsidR="00BD6713" w:rsidRPr="00110B56" w:rsidRDefault="00BD6713">
      <w:pPr>
        <w:rPr>
          <w:rFonts w:ascii="Arial" w:hAnsi="Arial" w:cs="Arial"/>
          <w:sz w:val="24"/>
        </w:rPr>
      </w:pPr>
      <w:r w:rsidRPr="00110B56">
        <w:rPr>
          <w:rFonts w:ascii="Arial" w:hAnsi="Arial" w:cs="Arial"/>
          <w:sz w:val="24"/>
        </w:rPr>
        <w:t>El mundo social es el entorno global que genera interacciones, ya que se establecen relaciones en</w:t>
      </w:r>
      <w:r w:rsidR="00110B56">
        <w:rPr>
          <w:rFonts w:ascii="Arial" w:hAnsi="Arial" w:cs="Arial"/>
          <w:sz w:val="24"/>
        </w:rPr>
        <w:t>tre individuos del mismo contexto</w:t>
      </w:r>
      <w:r w:rsidRPr="00110B56">
        <w:rPr>
          <w:rFonts w:ascii="Arial" w:hAnsi="Arial" w:cs="Arial"/>
          <w:sz w:val="24"/>
        </w:rPr>
        <w:t xml:space="preserve">, produciendo así una socialización </w:t>
      </w:r>
      <w:r w:rsidR="00E6447A">
        <w:rPr>
          <w:rFonts w:ascii="Arial" w:hAnsi="Arial" w:cs="Arial"/>
          <w:sz w:val="24"/>
        </w:rPr>
        <w:t>que permite</w:t>
      </w:r>
      <w:r w:rsidRPr="00110B56">
        <w:rPr>
          <w:rFonts w:ascii="Arial" w:hAnsi="Arial" w:cs="Arial"/>
          <w:sz w:val="24"/>
        </w:rPr>
        <w:t xml:space="preserve"> una comunicación interactiva. Además lo componen diversos factores, tales como la cultura, las tradiciones, normas, educación, reglas, etc., que hacen que se distribuya dentro de una comunidad social. Así que por el lado de la educación, el contexto influye de gran manera en el aprendizaje del niño, ya que a través </w:t>
      </w:r>
      <w:r w:rsidR="00110B56">
        <w:rPr>
          <w:rFonts w:ascii="Arial" w:hAnsi="Arial" w:cs="Arial"/>
          <w:sz w:val="24"/>
        </w:rPr>
        <w:t>de ese medio, se desarrolla en los niños su proceso de aprendizaje</w:t>
      </w:r>
      <w:r w:rsidR="0074690C" w:rsidRPr="00110B56">
        <w:rPr>
          <w:rFonts w:ascii="Arial" w:hAnsi="Arial" w:cs="Arial"/>
          <w:sz w:val="24"/>
        </w:rPr>
        <w:t xml:space="preserve">. Pues abarca todas las formas en las que el niño tiene contacto con la sociedad, es decir, la familia, sus iguales, las personas de su alrededor, lo que ve, lo que escucha, lo que siente, entre otros. El primer contexto en el que niño empieza, es por su familia, ya que de aquí parten sus valores, sus comportamientos, sus normas y sus reglas, además tiene sus primeros aprendizajes básicos y su desarrollo emocional. Después está la escuela, pues parten conocimientos más formales que va formando a lo largo de su vida en base a contenidos curriculares, va desarrollando su interacción social con las personas que va conociendo, también va formando su manera de actuar en cuanto a su comportamiento basado en reglas, normas y valores que aprende en la escuela. El niño sigue lo que ve u observa de su alrededor y la manera en la que su entorno resuelve las situaciones. Entonces </w:t>
      </w:r>
      <w:r w:rsidR="00BE4ADE">
        <w:rPr>
          <w:rFonts w:ascii="Arial" w:hAnsi="Arial" w:cs="Arial"/>
          <w:sz w:val="24"/>
        </w:rPr>
        <w:t>el e</w:t>
      </w:r>
      <w:r w:rsidR="00110B56">
        <w:rPr>
          <w:rFonts w:ascii="Arial" w:hAnsi="Arial" w:cs="Arial"/>
          <w:sz w:val="24"/>
        </w:rPr>
        <w:t xml:space="preserve">ntorno social </w:t>
      </w:r>
      <w:r w:rsidR="00BE4ADE">
        <w:rPr>
          <w:rFonts w:ascii="Arial" w:hAnsi="Arial" w:cs="Arial"/>
          <w:sz w:val="24"/>
        </w:rPr>
        <w:t xml:space="preserve">va de la mano con </w:t>
      </w:r>
      <w:r w:rsidR="00110B56">
        <w:rPr>
          <w:rFonts w:ascii="Arial" w:hAnsi="Arial" w:cs="Arial"/>
          <w:sz w:val="24"/>
        </w:rPr>
        <w:t>el pequeño,</w:t>
      </w:r>
      <w:r w:rsidR="0074690C" w:rsidRPr="00110B56">
        <w:rPr>
          <w:rFonts w:ascii="Arial" w:hAnsi="Arial" w:cs="Arial"/>
          <w:sz w:val="24"/>
        </w:rPr>
        <w:t xml:space="preserve"> </w:t>
      </w:r>
      <w:r w:rsidR="00BE4ADE">
        <w:rPr>
          <w:rFonts w:ascii="Arial" w:hAnsi="Arial" w:cs="Arial"/>
          <w:sz w:val="24"/>
        </w:rPr>
        <w:t xml:space="preserve">pues </w:t>
      </w:r>
      <w:r w:rsidR="00110B56">
        <w:rPr>
          <w:rFonts w:ascii="Arial" w:hAnsi="Arial" w:cs="Arial"/>
          <w:sz w:val="24"/>
        </w:rPr>
        <w:t>establece su identidad en base a lo que lo rodea, por ejemplo, de</w:t>
      </w:r>
      <w:r w:rsidR="0074690C" w:rsidRPr="00110B56">
        <w:rPr>
          <w:rFonts w:ascii="Arial" w:hAnsi="Arial" w:cs="Arial"/>
          <w:sz w:val="24"/>
        </w:rPr>
        <w:t xml:space="preserve"> donde na</w:t>
      </w:r>
      <w:r w:rsidR="00BE4ADE">
        <w:rPr>
          <w:rFonts w:ascii="Arial" w:hAnsi="Arial" w:cs="Arial"/>
          <w:sz w:val="24"/>
        </w:rPr>
        <w:t>ce, su familia, su educación, ya que va</w:t>
      </w:r>
      <w:r w:rsidR="00110B56" w:rsidRPr="00110B56">
        <w:rPr>
          <w:rFonts w:ascii="Arial" w:hAnsi="Arial" w:cs="Arial"/>
          <w:sz w:val="24"/>
        </w:rPr>
        <w:t xml:space="preserve"> formando su pers</w:t>
      </w:r>
      <w:r w:rsidR="00E6447A">
        <w:rPr>
          <w:rFonts w:ascii="Arial" w:hAnsi="Arial" w:cs="Arial"/>
          <w:sz w:val="24"/>
        </w:rPr>
        <w:t xml:space="preserve">onalidad </w:t>
      </w:r>
      <w:r w:rsidR="00110B56" w:rsidRPr="00110B56">
        <w:rPr>
          <w:rFonts w:ascii="Arial" w:hAnsi="Arial" w:cs="Arial"/>
          <w:sz w:val="24"/>
        </w:rPr>
        <w:t>de acuerdo a las enseñanzas</w:t>
      </w:r>
      <w:r w:rsidR="000B30C7">
        <w:rPr>
          <w:rFonts w:ascii="Arial" w:hAnsi="Arial" w:cs="Arial"/>
          <w:sz w:val="24"/>
        </w:rPr>
        <w:t xml:space="preserve"> que va recibiendo</w:t>
      </w:r>
      <w:r w:rsidR="00E6447A">
        <w:rPr>
          <w:rFonts w:ascii="Arial" w:hAnsi="Arial" w:cs="Arial"/>
          <w:sz w:val="24"/>
        </w:rPr>
        <w:t xml:space="preserve"> y las actitudes que va teniendo</w:t>
      </w:r>
      <w:r w:rsidR="00110B56" w:rsidRPr="00110B56">
        <w:rPr>
          <w:rFonts w:ascii="Arial" w:hAnsi="Arial" w:cs="Arial"/>
          <w:sz w:val="24"/>
        </w:rPr>
        <w:t>.</w:t>
      </w:r>
      <w:r w:rsidR="00560039">
        <w:rPr>
          <w:rFonts w:ascii="Arial" w:hAnsi="Arial" w:cs="Arial"/>
          <w:sz w:val="24"/>
        </w:rPr>
        <w:t xml:space="preserve"> También va comprendiendo el mundo que lo rodea, el cual va adquiriendo sus propias características y conociéndose físicamente como personalmente.  </w:t>
      </w:r>
      <w:r w:rsidR="00110B56" w:rsidRPr="00110B56">
        <w:rPr>
          <w:rFonts w:ascii="Arial" w:hAnsi="Arial" w:cs="Arial"/>
          <w:sz w:val="24"/>
        </w:rPr>
        <w:t xml:space="preserve"> </w:t>
      </w:r>
      <w:r w:rsidRPr="00110B56">
        <w:rPr>
          <w:rFonts w:ascii="Arial" w:hAnsi="Arial" w:cs="Arial"/>
          <w:sz w:val="24"/>
        </w:rPr>
        <w:t xml:space="preserve">      </w:t>
      </w:r>
    </w:p>
    <w:p w:rsidR="00A448EB" w:rsidRDefault="00560039">
      <w:r>
        <w:rPr>
          <w:noProof/>
          <w:lang w:eastAsia="es-MX"/>
        </w:rPr>
        <w:drawing>
          <wp:anchor distT="0" distB="0" distL="114300" distR="114300" simplePos="0" relativeHeight="251660288" behindDoc="1" locked="0" layoutInCell="1" allowOverlap="1" wp14:anchorId="5D358D41" wp14:editId="6A78EA60">
            <wp:simplePos x="0" y="0"/>
            <wp:positionH relativeFrom="column">
              <wp:posOffset>1967865</wp:posOffset>
            </wp:positionH>
            <wp:positionV relativeFrom="paragraph">
              <wp:posOffset>289560</wp:posOffset>
            </wp:positionV>
            <wp:extent cx="1600200" cy="1600200"/>
            <wp:effectExtent l="95250" t="57150" r="95250" b="114300"/>
            <wp:wrapTight wrapText="bothSides">
              <wp:wrapPolygon edited="0">
                <wp:start x="-771" y="-771"/>
                <wp:lineTo x="-1286" y="3857"/>
                <wp:lineTo x="-1286" y="20314"/>
                <wp:lineTo x="-514" y="22886"/>
                <wp:lineTo x="21857" y="22886"/>
                <wp:lineTo x="22629" y="20314"/>
                <wp:lineTo x="22629" y="3857"/>
                <wp:lineTo x="21857" y="0"/>
                <wp:lineTo x="21857" y="-771"/>
                <wp:lineTo x="-771" y="-771"/>
              </wp:wrapPolygon>
            </wp:wrapTight>
            <wp:docPr id="2" name="Imagen 2" descr="Qué es identidad y convivencia? | formacionpersonaly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identidad y convivencia? | formacionpersonalysoci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p>
    <w:p w:rsidR="000A17E0" w:rsidRDefault="000A17E0"/>
    <w:p w:rsidR="000A17E0" w:rsidRDefault="000A17E0"/>
    <w:p w:rsidR="000A17E0" w:rsidRDefault="000A17E0"/>
    <w:p w:rsidR="000A17E0" w:rsidRDefault="000A17E0"/>
    <w:p w:rsidR="000A17E0" w:rsidRDefault="000A17E0"/>
    <w:p w:rsidR="000A17E0" w:rsidRDefault="000A17E0">
      <w:bookmarkStart w:id="0" w:name="_GoBack"/>
      <w:bookmarkEnd w:id="0"/>
    </w:p>
    <w:p w:rsidR="00BD6713" w:rsidRDefault="00BD6713"/>
    <w:sectPr w:rsidR="00BD6713" w:rsidSect="00D23407">
      <w:pgSz w:w="12240" w:h="15840"/>
      <w:pgMar w:top="1417" w:right="1701" w:bottom="1417" w:left="1701" w:header="708" w:footer="708" w:gutter="0"/>
      <w:pgBorders w:offsetFrom="page">
        <w:top w:val="single" w:sz="24" w:space="25" w:color="7030A0"/>
        <w:left w:val="single" w:sz="24" w:space="25" w:color="7030A0"/>
        <w:bottom w:val="single" w:sz="24" w:space="25" w:color="7030A0"/>
        <w:right w:val="single" w:sz="24" w:space="25"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A6320"/>
    <w:multiLevelType w:val="hybridMultilevel"/>
    <w:tmpl w:val="16E6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07"/>
    <w:rsid w:val="000A17E0"/>
    <w:rsid w:val="000B30C7"/>
    <w:rsid w:val="000F0C2E"/>
    <w:rsid w:val="00110B56"/>
    <w:rsid w:val="00312C7F"/>
    <w:rsid w:val="00382A4A"/>
    <w:rsid w:val="00560039"/>
    <w:rsid w:val="00567798"/>
    <w:rsid w:val="0074690C"/>
    <w:rsid w:val="009A74C1"/>
    <w:rsid w:val="00A448EB"/>
    <w:rsid w:val="00BD6713"/>
    <w:rsid w:val="00BE4ADE"/>
    <w:rsid w:val="00D23407"/>
    <w:rsid w:val="00E64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7E3EB-DB55-48B4-B235-EA0DF5F6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4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3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8906">
      <w:bodyDiv w:val="1"/>
      <w:marLeft w:val="0"/>
      <w:marRight w:val="0"/>
      <w:marTop w:val="0"/>
      <w:marBottom w:val="0"/>
      <w:divBdr>
        <w:top w:val="none" w:sz="0" w:space="0" w:color="auto"/>
        <w:left w:val="none" w:sz="0" w:space="0" w:color="auto"/>
        <w:bottom w:val="none" w:sz="0" w:space="0" w:color="auto"/>
        <w:right w:val="none" w:sz="0" w:space="0" w:color="auto"/>
      </w:divBdr>
      <w:divsChild>
        <w:div w:id="2084184567">
          <w:marLeft w:val="0"/>
          <w:marRight w:val="0"/>
          <w:marTop w:val="0"/>
          <w:marBottom w:val="0"/>
          <w:divBdr>
            <w:top w:val="none" w:sz="0" w:space="0" w:color="auto"/>
            <w:left w:val="none" w:sz="0" w:space="0" w:color="auto"/>
            <w:bottom w:val="none" w:sz="0" w:space="0" w:color="auto"/>
            <w:right w:val="none" w:sz="0" w:space="0" w:color="auto"/>
          </w:divBdr>
        </w:div>
      </w:divsChild>
    </w:div>
    <w:div w:id="748119076">
      <w:bodyDiv w:val="1"/>
      <w:marLeft w:val="0"/>
      <w:marRight w:val="0"/>
      <w:marTop w:val="0"/>
      <w:marBottom w:val="0"/>
      <w:divBdr>
        <w:top w:val="none" w:sz="0" w:space="0" w:color="auto"/>
        <w:left w:val="none" w:sz="0" w:space="0" w:color="auto"/>
        <w:bottom w:val="none" w:sz="0" w:space="0" w:color="auto"/>
        <w:right w:val="none" w:sz="0" w:space="0" w:color="auto"/>
      </w:divBdr>
    </w:div>
    <w:div w:id="799345695">
      <w:bodyDiv w:val="1"/>
      <w:marLeft w:val="0"/>
      <w:marRight w:val="0"/>
      <w:marTop w:val="0"/>
      <w:marBottom w:val="0"/>
      <w:divBdr>
        <w:top w:val="none" w:sz="0" w:space="0" w:color="auto"/>
        <w:left w:val="none" w:sz="0" w:space="0" w:color="auto"/>
        <w:bottom w:val="none" w:sz="0" w:space="0" w:color="auto"/>
        <w:right w:val="none" w:sz="0" w:space="0" w:color="auto"/>
      </w:divBdr>
      <w:divsChild>
        <w:div w:id="346059522">
          <w:marLeft w:val="0"/>
          <w:marRight w:val="0"/>
          <w:marTop w:val="0"/>
          <w:marBottom w:val="0"/>
          <w:divBdr>
            <w:top w:val="none" w:sz="0" w:space="0" w:color="auto"/>
            <w:left w:val="none" w:sz="0" w:space="0" w:color="auto"/>
            <w:bottom w:val="none" w:sz="0" w:space="0" w:color="auto"/>
            <w:right w:val="none" w:sz="0" w:space="0" w:color="auto"/>
          </w:divBdr>
          <w:divsChild>
            <w:div w:id="15258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19895">
      <w:bodyDiv w:val="1"/>
      <w:marLeft w:val="0"/>
      <w:marRight w:val="0"/>
      <w:marTop w:val="0"/>
      <w:marBottom w:val="0"/>
      <w:divBdr>
        <w:top w:val="none" w:sz="0" w:space="0" w:color="auto"/>
        <w:left w:val="none" w:sz="0" w:space="0" w:color="auto"/>
        <w:bottom w:val="none" w:sz="0" w:space="0" w:color="auto"/>
        <w:right w:val="none" w:sz="0" w:space="0" w:color="auto"/>
      </w:divBdr>
      <w:divsChild>
        <w:div w:id="566381975">
          <w:marLeft w:val="0"/>
          <w:marRight w:val="0"/>
          <w:marTop w:val="0"/>
          <w:marBottom w:val="0"/>
          <w:divBdr>
            <w:top w:val="none" w:sz="0" w:space="0" w:color="auto"/>
            <w:left w:val="none" w:sz="0" w:space="0" w:color="auto"/>
            <w:bottom w:val="none" w:sz="0" w:space="0" w:color="auto"/>
            <w:right w:val="none" w:sz="0" w:space="0" w:color="auto"/>
          </w:divBdr>
          <w:divsChild>
            <w:div w:id="7860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6184">
      <w:bodyDiv w:val="1"/>
      <w:marLeft w:val="0"/>
      <w:marRight w:val="0"/>
      <w:marTop w:val="0"/>
      <w:marBottom w:val="0"/>
      <w:divBdr>
        <w:top w:val="none" w:sz="0" w:space="0" w:color="auto"/>
        <w:left w:val="none" w:sz="0" w:space="0" w:color="auto"/>
        <w:bottom w:val="none" w:sz="0" w:space="0" w:color="auto"/>
        <w:right w:val="none" w:sz="0" w:space="0" w:color="auto"/>
      </w:divBdr>
    </w:div>
    <w:div w:id="142149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377</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dc:creator>
  <cp:keywords/>
  <dc:description/>
  <cp:lastModifiedBy>Karen M.</cp:lastModifiedBy>
  <cp:revision>11</cp:revision>
  <dcterms:created xsi:type="dcterms:W3CDTF">2021-03-16T23:04:00Z</dcterms:created>
  <dcterms:modified xsi:type="dcterms:W3CDTF">2021-03-19T01:39:00Z</dcterms:modified>
</cp:coreProperties>
</file>