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43B" w:rsidRPr="002107B0" w:rsidRDefault="00D9443B" w:rsidP="00D9443B">
      <w:pPr>
        <w:spacing w:after="0" w:line="276" w:lineRule="auto"/>
        <w:jc w:val="center"/>
        <w:rPr>
          <w:rFonts w:ascii="Century Gothic" w:hAnsi="Century Gothic" w:cs="Times New Roman"/>
          <w:sz w:val="32"/>
          <w:szCs w:val="32"/>
        </w:rPr>
      </w:pPr>
      <w:r w:rsidRPr="002107B0">
        <w:rPr>
          <w:rFonts w:ascii="Century Gothic" w:hAnsi="Century Gothic" w:cs="Times New Roman"/>
          <w:sz w:val="32"/>
          <w:szCs w:val="32"/>
        </w:rPr>
        <w:t>ESCUELA NORMAL DE EDUCACIÓN PREESCOLAR.</w:t>
      </w:r>
    </w:p>
    <w:p w:rsidR="00D9443B" w:rsidRPr="002107B0" w:rsidRDefault="00D9443B" w:rsidP="00D9443B">
      <w:pPr>
        <w:spacing w:after="0" w:line="276" w:lineRule="auto"/>
        <w:jc w:val="center"/>
        <w:rPr>
          <w:rFonts w:ascii="Century Gothic" w:hAnsi="Century Gothic" w:cs="Times New Roman"/>
          <w:sz w:val="32"/>
          <w:szCs w:val="32"/>
        </w:rPr>
      </w:pPr>
      <w:r w:rsidRPr="002107B0">
        <w:rPr>
          <w:rFonts w:ascii="Century Gothic" w:hAnsi="Century Gothic" w:cs="Times New Roman"/>
          <w:sz w:val="32"/>
          <w:szCs w:val="32"/>
        </w:rPr>
        <w:t>Licenciatura en educación preescolar.</w:t>
      </w:r>
    </w:p>
    <w:p w:rsidR="00D9443B" w:rsidRPr="002107B0" w:rsidRDefault="00D9443B" w:rsidP="00D9443B">
      <w:pPr>
        <w:spacing w:after="0" w:line="276" w:lineRule="auto"/>
        <w:jc w:val="center"/>
        <w:rPr>
          <w:rFonts w:ascii="Century Gothic" w:hAnsi="Century Gothic" w:cs="Times New Roman"/>
          <w:sz w:val="32"/>
          <w:szCs w:val="32"/>
        </w:rPr>
      </w:pPr>
      <w:r w:rsidRPr="002107B0">
        <w:rPr>
          <w:rFonts w:ascii="Century Gothic" w:hAnsi="Century Gothic" w:cs="Times New Roman"/>
          <w:sz w:val="32"/>
          <w:szCs w:val="32"/>
        </w:rPr>
        <w:t>Ciclo 2020-2021.</w:t>
      </w:r>
    </w:p>
    <w:p w:rsidR="00D9443B" w:rsidRPr="002107B0" w:rsidRDefault="00D9443B" w:rsidP="00D9443B">
      <w:pPr>
        <w:spacing w:line="254" w:lineRule="auto"/>
        <w:jc w:val="center"/>
        <w:rPr>
          <w:rFonts w:ascii="Century Gothic" w:hAnsi="Century Gothic" w:cs="Times New Roman"/>
          <w:sz w:val="32"/>
          <w:szCs w:val="32"/>
        </w:rPr>
      </w:pPr>
      <w:r w:rsidRPr="002107B0">
        <w:rPr>
          <w:rFonts w:ascii="Century Gothic" w:hAnsi="Century Gothic"/>
          <w:noProof/>
          <w:lang w:eastAsia="es-MX"/>
        </w:rPr>
        <w:drawing>
          <wp:anchor distT="0" distB="0" distL="114300" distR="114300" simplePos="0" relativeHeight="251659264" behindDoc="0" locked="0" layoutInCell="1" allowOverlap="1">
            <wp:simplePos x="0" y="0"/>
            <wp:positionH relativeFrom="margin">
              <wp:posOffset>2177415</wp:posOffset>
            </wp:positionH>
            <wp:positionV relativeFrom="paragraph">
              <wp:posOffset>37465</wp:posOffset>
            </wp:positionV>
            <wp:extent cx="1219200" cy="1962150"/>
            <wp:effectExtent l="0" t="0" r="0" b="0"/>
            <wp:wrapSquare wrapText="bothSides"/>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Escuela Normal de Educación Preescolar – Desarrollo de ..."/>
                    <pic:cNvPicPr>
                      <a:picLocks noChangeAspect="1" noChangeArrowheads="1"/>
                    </pic:cNvPicPr>
                  </pic:nvPicPr>
                  <pic:blipFill>
                    <a:blip r:embed="rId7">
                      <a:extLst>
                        <a:ext uri="{28A0092B-C50C-407E-A947-70E740481C1C}">
                          <a14:useLocalDpi xmlns:a14="http://schemas.microsoft.com/office/drawing/2010/main" val="0"/>
                        </a:ext>
                      </a:extLst>
                    </a:blip>
                    <a:srcRect l="22322" r="18750"/>
                    <a:stretch>
                      <a:fillRect/>
                    </a:stretch>
                  </pic:blipFill>
                  <pic:spPr bwMode="auto">
                    <a:xfrm>
                      <a:off x="0" y="0"/>
                      <a:ext cx="1219200" cy="1962150"/>
                    </a:xfrm>
                    <a:prstGeom prst="rect">
                      <a:avLst/>
                    </a:prstGeom>
                    <a:noFill/>
                  </pic:spPr>
                </pic:pic>
              </a:graphicData>
            </a:graphic>
            <wp14:sizeRelH relativeFrom="page">
              <wp14:pctWidth>0</wp14:pctWidth>
            </wp14:sizeRelH>
            <wp14:sizeRelV relativeFrom="page">
              <wp14:pctHeight>0</wp14:pctHeight>
            </wp14:sizeRelV>
          </wp:anchor>
        </w:drawing>
      </w:r>
    </w:p>
    <w:p w:rsidR="00D9443B" w:rsidRPr="002107B0" w:rsidRDefault="00D9443B" w:rsidP="00D9443B">
      <w:pPr>
        <w:spacing w:line="254" w:lineRule="auto"/>
        <w:jc w:val="center"/>
        <w:rPr>
          <w:rFonts w:ascii="Century Gothic" w:hAnsi="Century Gothic" w:cs="Times New Roman"/>
          <w:sz w:val="32"/>
          <w:szCs w:val="32"/>
        </w:rPr>
      </w:pPr>
    </w:p>
    <w:p w:rsidR="00D9443B" w:rsidRPr="002107B0" w:rsidRDefault="00D9443B" w:rsidP="00D9443B">
      <w:pPr>
        <w:spacing w:line="254" w:lineRule="auto"/>
        <w:rPr>
          <w:rFonts w:ascii="Century Gothic" w:hAnsi="Century Gothic" w:cs="Times New Roman"/>
          <w:sz w:val="32"/>
          <w:szCs w:val="32"/>
        </w:rPr>
      </w:pPr>
    </w:p>
    <w:p w:rsidR="00D9443B" w:rsidRPr="002107B0" w:rsidRDefault="00D9443B" w:rsidP="00D9443B">
      <w:pPr>
        <w:spacing w:line="240" w:lineRule="auto"/>
        <w:jc w:val="center"/>
        <w:rPr>
          <w:rFonts w:ascii="Century Gothic" w:hAnsi="Century Gothic" w:cs="Times New Roman"/>
          <w:sz w:val="32"/>
          <w:szCs w:val="32"/>
        </w:rPr>
      </w:pPr>
    </w:p>
    <w:p w:rsidR="00D9443B" w:rsidRPr="002107B0" w:rsidRDefault="00D9443B" w:rsidP="00D9443B">
      <w:pPr>
        <w:spacing w:line="240" w:lineRule="auto"/>
        <w:jc w:val="center"/>
        <w:rPr>
          <w:rFonts w:ascii="Century Gothic" w:hAnsi="Century Gothic" w:cs="Times New Roman"/>
          <w:sz w:val="32"/>
          <w:szCs w:val="32"/>
        </w:rPr>
      </w:pPr>
    </w:p>
    <w:p w:rsidR="00D9443B" w:rsidRPr="002107B0" w:rsidRDefault="00D9443B" w:rsidP="00D9443B">
      <w:pPr>
        <w:spacing w:line="240" w:lineRule="auto"/>
        <w:jc w:val="center"/>
        <w:rPr>
          <w:rFonts w:ascii="Century Gothic" w:hAnsi="Century Gothic" w:cs="Times New Roman"/>
          <w:sz w:val="32"/>
          <w:szCs w:val="32"/>
        </w:rPr>
      </w:pPr>
    </w:p>
    <w:p w:rsidR="00D9443B" w:rsidRPr="002107B0" w:rsidRDefault="00D9443B" w:rsidP="00D9443B">
      <w:pPr>
        <w:spacing w:line="240" w:lineRule="auto"/>
        <w:jc w:val="center"/>
        <w:rPr>
          <w:rFonts w:ascii="Century Gothic" w:hAnsi="Century Gothic" w:cs="Times New Roman"/>
          <w:sz w:val="32"/>
          <w:szCs w:val="32"/>
        </w:rPr>
      </w:pPr>
      <w:r w:rsidRPr="002107B0">
        <w:rPr>
          <w:rFonts w:ascii="Century Gothic" w:hAnsi="Century Gothic" w:cs="Times New Roman"/>
          <w:sz w:val="32"/>
          <w:szCs w:val="32"/>
        </w:rPr>
        <w:t xml:space="preserve">“Saberes previos” </w:t>
      </w:r>
    </w:p>
    <w:p w:rsidR="00D9443B" w:rsidRPr="002107B0" w:rsidRDefault="00D9443B" w:rsidP="00D9443B">
      <w:pPr>
        <w:spacing w:line="240" w:lineRule="auto"/>
        <w:jc w:val="center"/>
        <w:rPr>
          <w:rFonts w:ascii="Century Gothic" w:hAnsi="Century Gothic" w:cs="Times New Roman"/>
          <w:sz w:val="32"/>
          <w:szCs w:val="32"/>
        </w:rPr>
      </w:pPr>
      <w:r w:rsidRPr="002107B0">
        <w:rPr>
          <w:rFonts w:ascii="Century Gothic" w:hAnsi="Century Gothic" w:cs="Times New Roman"/>
          <w:sz w:val="32"/>
          <w:szCs w:val="32"/>
        </w:rPr>
        <w:t xml:space="preserve">Unidad I: El desarrollo de la identidad y el sentido de pertenencia en los niños y las niñas de preescolar. </w:t>
      </w:r>
    </w:p>
    <w:p w:rsidR="00D9443B" w:rsidRPr="002107B0" w:rsidRDefault="00D9443B" w:rsidP="00D9443B">
      <w:pPr>
        <w:spacing w:line="240" w:lineRule="auto"/>
        <w:jc w:val="center"/>
        <w:rPr>
          <w:rFonts w:ascii="Century Gothic" w:hAnsi="Century Gothic" w:cs="Times New Roman"/>
          <w:sz w:val="32"/>
          <w:szCs w:val="32"/>
        </w:rPr>
      </w:pPr>
      <w:r w:rsidRPr="002107B0">
        <w:rPr>
          <w:rFonts w:ascii="Century Gothic" w:hAnsi="Century Gothic" w:cs="Times New Roman"/>
          <w:sz w:val="32"/>
          <w:szCs w:val="32"/>
        </w:rPr>
        <w:t xml:space="preserve"> </w:t>
      </w:r>
      <w:r w:rsidRPr="002107B0">
        <w:rPr>
          <w:rFonts w:ascii="Century Gothic" w:hAnsi="Century Gothic" w:cs="Times New Roman"/>
          <w:sz w:val="32"/>
          <w:szCs w:val="32"/>
        </w:rPr>
        <w:t>Curso</w:t>
      </w:r>
      <w:r w:rsidRPr="002107B0">
        <w:rPr>
          <w:rFonts w:ascii="Century Gothic" w:hAnsi="Century Gothic" w:cs="Times New Roman"/>
          <w:sz w:val="32"/>
          <w:szCs w:val="32"/>
        </w:rPr>
        <w:t>: Estrategias para la exploración del mundo social</w:t>
      </w:r>
      <w:r w:rsidRPr="002107B0">
        <w:rPr>
          <w:rFonts w:ascii="Century Gothic" w:hAnsi="Century Gothic" w:cs="Times New Roman"/>
          <w:sz w:val="32"/>
          <w:szCs w:val="32"/>
        </w:rPr>
        <w:t>.</w:t>
      </w:r>
    </w:p>
    <w:p w:rsidR="00D9443B" w:rsidRPr="002107B0" w:rsidRDefault="00D9443B" w:rsidP="00D9443B">
      <w:pPr>
        <w:spacing w:line="240" w:lineRule="auto"/>
        <w:jc w:val="center"/>
        <w:rPr>
          <w:rFonts w:ascii="Century Gothic" w:hAnsi="Century Gothic" w:cs="Times New Roman"/>
          <w:sz w:val="32"/>
          <w:szCs w:val="32"/>
        </w:rPr>
      </w:pPr>
      <w:r w:rsidRPr="002107B0">
        <w:rPr>
          <w:rFonts w:ascii="Century Gothic" w:hAnsi="Century Gothic" w:cs="Times New Roman"/>
          <w:sz w:val="32"/>
          <w:szCs w:val="32"/>
        </w:rPr>
        <w:t>Docente:</w:t>
      </w:r>
      <w:r w:rsidRPr="002107B0">
        <w:rPr>
          <w:rFonts w:ascii="Century Gothic" w:hAnsi="Century Gothic" w:cs="Times New Roman"/>
          <w:sz w:val="32"/>
          <w:szCs w:val="32"/>
        </w:rPr>
        <w:t xml:space="preserve"> Marco Antonio </w:t>
      </w:r>
      <w:r w:rsidR="00054DCB" w:rsidRPr="002107B0">
        <w:rPr>
          <w:rFonts w:ascii="Century Gothic" w:hAnsi="Century Gothic" w:cs="Times New Roman"/>
          <w:sz w:val="32"/>
          <w:szCs w:val="32"/>
        </w:rPr>
        <w:t>Valdés</w:t>
      </w:r>
      <w:r w:rsidRPr="002107B0">
        <w:rPr>
          <w:rFonts w:ascii="Century Gothic" w:hAnsi="Century Gothic" w:cs="Times New Roman"/>
          <w:sz w:val="32"/>
          <w:szCs w:val="32"/>
        </w:rPr>
        <w:t xml:space="preserve"> Molina</w:t>
      </w:r>
      <w:r w:rsidRPr="002107B0">
        <w:rPr>
          <w:rFonts w:ascii="Century Gothic" w:hAnsi="Century Gothic" w:cs="Times New Roman"/>
          <w:sz w:val="32"/>
          <w:szCs w:val="32"/>
        </w:rPr>
        <w:t xml:space="preserve">.  </w:t>
      </w:r>
    </w:p>
    <w:p w:rsidR="00D9443B" w:rsidRPr="002107B0" w:rsidRDefault="00D9443B" w:rsidP="00D9443B">
      <w:pPr>
        <w:spacing w:line="240" w:lineRule="auto"/>
        <w:jc w:val="center"/>
        <w:rPr>
          <w:rFonts w:ascii="Century Gothic" w:hAnsi="Century Gothic" w:cs="Times New Roman"/>
          <w:sz w:val="32"/>
          <w:szCs w:val="32"/>
        </w:rPr>
      </w:pPr>
      <w:r w:rsidRPr="002107B0">
        <w:rPr>
          <w:rFonts w:ascii="Century Gothic" w:hAnsi="Century Gothic" w:cs="Times New Roman"/>
          <w:sz w:val="32"/>
          <w:szCs w:val="32"/>
        </w:rPr>
        <w:t xml:space="preserve">Alumna: Graciela de la Garza Barboza. </w:t>
      </w:r>
    </w:p>
    <w:p w:rsidR="00D9443B" w:rsidRPr="002107B0" w:rsidRDefault="00D9443B" w:rsidP="00D9443B">
      <w:pPr>
        <w:spacing w:line="240" w:lineRule="auto"/>
        <w:jc w:val="center"/>
        <w:rPr>
          <w:rFonts w:ascii="Century Gothic" w:hAnsi="Century Gothic" w:cs="Times New Roman"/>
          <w:sz w:val="32"/>
          <w:szCs w:val="32"/>
        </w:rPr>
      </w:pPr>
      <w:r w:rsidRPr="002107B0">
        <w:rPr>
          <w:rFonts w:ascii="Century Gothic" w:hAnsi="Century Gothic" w:cs="Times New Roman"/>
          <w:sz w:val="32"/>
          <w:szCs w:val="32"/>
        </w:rPr>
        <w:t>Número de lista: 6</w:t>
      </w:r>
    </w:p>
    <w:p w:rsidR="00D9443B" w:rsidRDefault="00D9443B" w:rsidP="00D9443B">
      <w:pPr>
        <w:spacing w:line="240" w:lineRule="auto"/>
        <w:jc w:val="center"/>
        <w:rPr>
          <w:rFonts w:ascii="Century Gothic" w:hAnsi="Century Gothic" w:cs="Times New Roman"/>
          <w:sz w:val="32"/>
          <w:szCs w:val="32"/>
        </w:rPr>
      </w:pPr>
      <w:r w:rsidRPr="002107B0">
        <w:rPr>
          <w:rFonts w:ascii="Century Gothic" w:hAnsi="Century Gothic" w:cs="Times New Roman"/>
          <w:sz w:val="32"/>
          <w:szCs w:val="32"/>
        </w:rPr>
        <w:t xml:space="preserve">4º semestre, sección “C” </w:t>
      </w:r>
    </w:p>
    <w:p w:rsidR="002107B0" w:rsidRPr="002107B0" w:rsidRDefault="002107B0" w:rsidP="00D9443B">
      <w:pPr>
        <w:spacing w:line="240" w:lineRule="auto"/>
        <w:jc w:val="center"/>
        <w:rPr>
          <w:rFonts w:ascii="Century Gothic" w:hAnsi="Century Gothic" w:cs="Times New Roman"/>
          <w:sz w:val="32"/>
          <w:szCs w:val="32"/>
        </w:rPr>
      </w:pPr>
    </w:p>
    <w:p w:rsidR="00D9443B" w:rsidRPr="002107B0" w:rsidRDefault="00D9443B" w:rsidP="00D9443B">
      <w:pPr>
        <w:spacing w:line="360" w:lineRule="auto"/>
        <w:jc w:val="right"/>
        <w:rPr>
          <w:rFonts w:ascii="Century Gothic" w:hAnsi="Century Gothic" w:cs="Times New Roman"/>
          <w:sz w:val="32"/>
          <w:szCs w:val="32"/>
        </w:rPr>
      </w:pPr>
      <w:r w:rsidRPr="002107B0">
        <w:rPr>
          <w:rFonts w:ascii="Century Gothic" w:hAnsi="Century Gothic" w:cs="Times New Roman"/>
          <w:sz w:val="32"/>
          <w:szCs w:val="32"/>
        </w:rPr>
        <w:t xml:space="preserve">15 de marzo de 2021. </w:t>
      </w:r>
    </w:p>
    <w:p w:rsidR="00D9443B" w:rsidRPr="002107B0" w:rsidRDefault="00D9443B" w:rsidP="00D9443B">
      <w:pPr>
        <w:spacing w:line="360" w:lineRule="auto"/>
        <w:rPr>
          <w:rFonts w:ascii="Century Gothic" w:hAnsi="Century Gothic" w:cs="Times New Roman"/>
          <w:sz w:val="32"/>
          <w:szCs w:val="32"/>
        </w:rPr>
      </w:pPr>
      <w:r w:rsidRPr="002107B0">
        <w:rPr>
          <w:rFonts w:ascii="Century Gothic" w:hAnsi="Century Gothic" w:cs="Times New Roman"/>
          <w:sz w:val="32"/>
          <w:szCs w:val="32"/>
        </w:rPr>
        <w:t xml:space="preserve">Saltillo, Coahuila. </w:t>
      </w:r>
    </w:p>
    <w:p w:rsidR="009D2DA3" w:rsidRDefault="009D2DA3"/>
    <w:p w:rsidR="00D9443B" w:rsidRDefault="00D9443B"/>
    <w:p w:rsidR="00D9443B" w:rsidRDefault="00D9443B"/>
    <w:p w:rsidR="00D9443B" w:rsidRDefault="00D9443B"/>
    <w:p w:rsidR="00D9443B" w:rsidRPr="002107B0" w:rsidRDefault="00D9443B" w:rsidP="00D9443B">
      <w:pPr>
        <w:shd w:val="clear" w:color="auto" w:fill="F7CAAC" w:themeFill="accent2" w:themeFillTint="66"/>
        <w:jc w:val="center"/>
        <w:rPr>
          <w:rFonts w:ascii="Century Gothic" w:hAnsi="Century Gothic" w:cs="Times New Roman"/>
          <w:sz w:val="28"/>
          <w:szCs w:val="28"/>
        </w:rPr>
      </w:pPr>
      <w:r w:rsidRPr="002107B0">
        <w:rPr>
          <w:rFonts w:ascii="Century Gothic" w:hAnsi="Century Gothic" w:cs="Times New Roman"/>
          <w:sz w:val="28"/>
          <w:szCs w:val="28"/>
        </w:rPr>
        <w:lastRenderedPageBreak/>
        <w:t>¿Qué es el mundo social?</w:t>
      </w:r>
    </w:p>
    <w:p w:rsidR="000B036A" w:rsidRPr="008F68D3" w:rsidRDefault="000B036A" w:rsidP="00842344">
      <w:pPr>
        <w:spacing w:line="276" w:lineRule="auto"/>
        <w:jc w:val="both"/>
        <w:rPr>
          <w:rFonts w:ascii="Century Gothic" w:hAnsi="Century Gothic" w:cs="Times New Roman"/>
          <w:lang w:val="es-AR"/>
        </w:rPr>
      </w:pPr>
      <w:r w:rsidRPr="008F68D3">
        <w:rPr>
          <w:rFonts w:ascii="Century Gothic" w:hAnsi="Century Gothic" w:cs="Times New Roman"/>
        </w:rPr>
        <w:t xml:space="preserve">Durante muchos años los psicólogos pensaron que era muy importante descubrir cómo se iba desarrollando la conducta social, es decir, las formas de relacionarse con otros individuos. Es por esto que el </w:t>
      </w:r>
      <w:r w:rsidRPr="008F68D3">
        <w:rPr>
          <w:rFonts w:ascii="Century Gothic" w:hAnsi="Century Gothic" w:cs="Times New Roman"/>
          <w:lang w:val="es-AR"/>
        </w:rPr>
        <w:t xml:space="preserve">conocimiento social tenía como objeto estudiar el pensamiento sobre objetos sociales, vinculándolo con los cambios en las capacidades cognitivas en general, y mostrando que los aspectos sociales están muy relacionados con las capacidades cognitivas en su conjunto. </w:t>
      </w:r>
    </w:p>
    <w:p w:rsidR="002107B0" w:rsidRPr="008F68D3" w:rsidRDefault="002107B0" w:rsidP="00842344">
      <w:pPr>
        <w:spacing w:line="276" w:lineRule="auto"/>
        <w:jc w:val="both"/>
      </w:pPr>
      <w:r w:rsidRPr="008F68D3">
        <w:rPr>
          <w:rFonts w:ascii="Century Gothic" w:hAnsi="Century Gothic"/>
          <w:lang w:val="es-AR"/>
        </w:rPr>
        <w:t xml:space="preserve">El mundo natural </w:t>
      </w:r>
      <w:r w:rsidRPr="008F68D3">
        <w:rPr>
          <w:rFonts w:ascii="Century Gothic" w:hAnsi="Century Gothic"/>
        </w:rPr>
        <w:t>a lo largo del desarrollo, el sujeto elabora representaciones sobre el comportamiento del mundo físico-químico y del mundo biológico, que le permiten actuar eficazmente sobre las cosas. En el mundo psicológico el niño construye un modelo de mente de los otros que le permite entender las acciones de los demás, conocer sus estados mentales y comportarse con ellos de forma adecuada. Establece a lo que se ha llamado una teoría de la mente de los otros y de él mismo. Por último, en el mundo social el niño forma igualmente representaciones acerca de cómo funciona la sociedad en la que vive, es decir, sobre las relaciones institucionalizadas entre los individuos.</w:t>
      </w:r>
      <w:r w:rsidRPr="008F68D3">
        <w:t xml:space="preserve"> </w:t>
      </w:r>
    </w:p>
    <w:p w:rsidR="00842344" w:rsidRDefault="00842344" w:rsidP="00842344">
      <w:pPr>
        <w:spacing w:line="276" w:lineRule="auto"/>
        <w:jc w:val="both"/>
        <w:rPr>
          <w:rFonts w:ascii="Century Gothic" w:hAnsi="Century Gothic"/>
        </w:rPr>
      </w:pPr>
      <w:r w:rsidRPr="008F68D3">
        <w:rPr>
          <w:rFonts w:ascii="Century Gothic" w:hAnsi="Century Gothic"/>
        </w:rPr>
        <w:t>El hombre es un ser social que sólo puede desarrollarse dentro de una sociedad y en contacto estrecho con los otros, los adultos tratan de que los niños se conviertan en miembros completos de esa sociedad inculcándoles las normas, valores, actitudes y formas de comportamiento que caracterizan a los miembros de esa sociedad, en un proceso que globalmente se suele llamar </w:t>
      </w:r>
      <w:r w:rsidRPr="008F68D3">
        <w:rPr>
          <w:rFonts w:ascii="Century Gothic" w:hAnsi="Century Gothic"/>
          <w:bCs/>
        </w:rPr>
        <w:t>socialización</w:t>
      </w:r>
      <w:r w:rsidRPr="008F68D3">
        <w:rPr>
          <w:rFonts w:ascii="Century Gothic" w:hAnsi="Century Gothic"/>
        </w:rPr>
        <w:t xml:space="preserve">. </w:t>
      </w:r>
    </w:p>
    <w:p w:rsidR="008F68D3" w:rsidRPr="008F68D3" w:rsidRDefault="008F68D3" w:rsidP="00842344">
      <w:pPr>
        <w:spacing w:line="276" w:lineRule="auto"/>
        <w:jc w:val="both"/>
        <w:rPr>
          <w:rFonts w:ascii="Century Gothic" w:hAnsi="Century Gothic"/>
        </w:rPr>
      </w:pPr>
    </w:p>
    <w:p w:rsidR="000B036A" w:rsidRDefault="00842344" w:rsidP="00842344">
      <w:pPr>
        <w:jc w:val="center"/>
        <w:rPr>
          <w:sz w:val="24"/>
          <w:szCs w:val="24"/>
        </w:rPr>
      </w:pPr>
      <w:r>
        <w:rPr>
          <w:noProof/>
          <w:lang w:eastAsia="es-MX"/>
        </w:rPr>
        <w:drawing>
          <wp:inline distT="0" distB="0" distL="0" distR="0">
            <wp:extent cx="1889533" cy="1895475"/>
            <wp:effectExtent l="19050" t="0" r="15875" b="542925"/>
            <wp:docPr id="3" name="Imagen 3" descr="3.2 Cultura, diversidad sociocultural - JFermanlop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 Cultura, diversidad sociocultural - JFermanlope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465" cy="189841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F68D3" w:rsidRDefault="008F68D3" w:rsidP="00842344">
      <w:pPr>
        <w:jc w:val="center"/>
        <w:rPr>
          <w:sz w:val="24"/>
          <w:szCs w:val="24"/>
        </w:rPr>
      </w:pPr>
    </w:p>
    <w:p w:rsidR="008F68D3" w:rsidRDefault="008F68D3" w:rsidP="00842344">
      <w:pPr>
        <w:jc w:val="center"/>
        <w:rPr>
          <w:sz w:val="24"/>
          <w:szCs w:val="24"/>
        </w:rPr>
      </w:pPr>
    </w:p>
    <w:p w:rsidR="008F68D3" w:rsidRPr="00842344" w:rsidRDefault="008F68D3" w:rsidP="00842344">
      <w:pPr>
        <w:jc w:val="center"/>
        <w:rPr>
          <w:sz w:val="24"/>
          <w:szCs w:val="24"/>
        </w:rPr>
      </w:pPr>
    </w:p>
    <w:p w:rsidR="000B036A" w:rsidRPr="002107B0" w:rsidRDefault="000B036A" w:rsidP="000B036A">
      <w:pPr>
        <w:shd w:val="clear" w:color="auto" w:fill="F7CAAC" w:themeFill="accent2" w:themeFillTint="66"/>
        <w:jc w:val="center"/>
        <w:rPr>
          <w:rFonts w:ascii="Century Gothic" w:hAnsi="Century Gothic" w:cs="Times New Roman"/>
          <w:sz w:val="28"/>
          <w:szCs w:val="28"/>
        </w:rPr>
      </w:pPr>
      <w:r w:rsidRPr="002107B0">
        <w:rPr>
          <w:rFonts w:ascii="Century Gothic" w:hAnsi="Century Gothic" w:cs="Times New Roman"/>
          <w:color w:val="000000"/>
          <w:sz w:val="28"/>
          <w:szCs w:val="28"/>
        </w:rPr>
        <w:lastRenderedPageBreak/>
        <w:t>¿</w:t>
      </w:r>
      <w:r w:rsidR="00054DCB" w:rsidRPr="002107B0">
        <w:rPr>
          <w:rFonts w:ascii="Century Gothic" w:hAnsi="Century Gothic" w:cs="Times New Roman"/>
          <w:color w:val="000000"/>
          <w:sz w:val="28"/>
          <w:szCs w:val="28"/>
        </w:rPr>
        <w:t>Cómo</w:t>
      </w:r>
      <w:r w:rsidRPr="002107B0">
        <w:rPr>
          <w:rFonts w:ascii="Century Gothic" w:hAnsi="Century Gothic" w:cs="Times New Roman"/>
          <w:color w:val="000000"/>
          <w:sz w:val="28"/>
          <w:szCs w:val="28"/>
        </w:rPr>
        <w:t xml:space="preserve"> se conforma la identidad de las niñas y los niños?</w:t>
      </w:r>
    </w:p>
    <w:p w:rsidR="002107B0" w:rsidRPr="00054DCB" w:rsidRDefault="002107B0" w:rsidP="00842344">
      <w:pPr>
        <w:pStyle w:val="NormalWeb"/>
        <w:spacing w:line="276" w:lineRule="auto"/>
        <w:jc w:val="both"/>
        <w:rPr>
          <w:rFonts w:ascii="Century Gothic" w:hAnsi="Century Gothic" w:cs="Arial"/>
          <w:color w:val="000000" w:themeColor="text1"/>
          <w:sz w:val="22"/>
          <w:szCs w:val="22"/>
        </w:rPr>
      </w:pPr>
      <w:r w:rsidRPr="00054DCB">
        <w:rPr>
          <w:rFonts w:ascii="Century Gothic" w:hAnsi="Century Gothic" w:cs="Arial"/>
          <w:color w:val="000000" w:themeColor="text1"/>
          <w:sz w:val="22"/>
          <w:szCs w:val="22"/>
        </w:rPr>
        <w:t>L</w:t>
      </w:r>
      <w:r w:rsidRPr="00054DCB">
        <w:rPr>
          <w:rFonts w:ascii="Century Gothic" w:hAnsi="Century Gothic" w:cs="Arial"/>
          <w:color w:val="000000" w:themeColor="text1"/>
          <w:sz w:val="22"/>
          <w:szCs w:val="22"/>
        </w:rPr>
        <w:t>a identidad es el conjunto de características, actitudes, competencias y capacidades que definen a una persona. Se va construyendo en los primeros años de vida. Empieza cuando el niño toma conciencia de sí mismo como una persona diferente a quienes lo rodean, e intenta definirse a sí mismo. Su entorno familiar, las interacciones y el contexto en el que se desarrolla influyen, en gran medida, en la formación de su identidad personal.</w:t>
      </w:r>
    </w:p>
    <w:p w:rsidR="002107B0" w:rsidRDefault="002107B0" w:rsidP="00842344">
      <w:pPr>
        <w:pStyle w:val="NormalWeb"/>
        <w:spacing w:line="276" w:lineRule="auto"/>
        <w:jc w:val="both"/>
        <w:rPr>
          <w:rFonts w:ascii="Century Gothic" w:hAnsi="Century Gothic" w:cs="Arial"/>
          <w:color w:val="000000"/>
          <w:sz w:val="22"/>
          <w:szCs w:val="22"/>
        </w:rPr>
      </w:pPr>
      <w:r w:rsidRPr="008F68D3">
        <w:rPr>
          <w:rFonts w:ascii="Century Gothic" w:hAnsi="Century Gothic" w:cs="Arial"/>
          <w:color w:val="000000"/>
          <w:sz w:val="22"/>
          <w:szCs w:val="22"/>
        </w:rPr>
        <w:t>Cuando la construcción de identidad se da de manera positiva, esta fortalece su autoestima y viceversa. La autoestima es el resultado de un proceso de asimilación y reflexión de las opiniones de personas socialmente significativas en nuestras vidas. Es decir, padres, hermanos o maestros. Por el contrario, una baja autoestima desde la niñez o adolescencia repercute en las relaciones que se establecerán a futuro y hasta en nuestro rendimiento intelectual. Esta se manifiesta cuando la persona busca la aprobación y el reconocimiento de los demás. Tampoco asume responsabilidades, está desmotivado y con poca energía, se frustra con facilidad y le cuesta asumir. Presenta ansiedad, no se siente capaz de lograr lo que se propone y tiene un bajo nivel de inteligencia emocional, entre otros síntomas.</w:t>
      </w:r>
    </w:p>
    <w:p w:rsidR="008F68D3" w:rsidRPr="008F68D3" w:rsidRDefault="008F68D3" w:rsidP="008F68D3">
      <w:pPr>
        <w:pStyle w:val="NormalWeb"/>
        <w:spacing w:line="276" w:lineRule="auto"/>
        <w:jc w:val="center"/>
        <w:rPr>
          <w:rFonts w:ascii="Century Gothic" w:hAnsi="Century Gothic" w:cs="Arial"/>
          <w:color w:val="000000"/>
          <w:sz w:val="22"/>
          <w:szCs w:val="22"/>
        </w:rPr>
      </w:pPr>
      <w:r>
        <w:rPr>
          <w:noProof/>
        </w:rPr>
        <w:drawing>
          <wp:inline distT="0" distB="0" distL="0" distR="0" wp14:anchorId="620FCB79" wp14:editId="12FDCD62">
            <wp:extent cx="1332069" cy="885825"/>
            <wp:effectExtent l="152400" t="152400" r="363855" b="352425"/>
            <wp:docPr id="2" name="Imagen 2" descr="La identidad del niño: quién es y quién cree que 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dentidad del niño: quién es y quién cree que 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069" cy="885825"/>
                    </a:xfrm>
                    <a:prstGeom prst="rect">
                      <a:avLst/>
                    </a:prstGeom>
                    <a:ln>
                      <a:noFill/>
                    </a:ln>
                    <a:effectLst>
                      <a:outerShdw blurRad="292100" dist="139700" dir="2700000" algn="tl" rotWithShape="0">
                        <a:srgbClr val="333333">
                          <a:alpha val="65000"/>
                        </a:srgbClr>
                      </a:outerShdw>
                    </a:effectLst>
                  </pic:spPr>
                </pic:pic>
              </a:graphicData>
            </a:graphic>
          </wp:inline>
        </w:drawing>
      </w:r>
    </w:p>
    <w:p w:rsidR="008F68D3" w:rsidRPr="008F68D3" w:rsidRDefault="002107B0" w:rsidP="00842344">
      <w:pPr>
        <w:pStyle w:val="NormalWeb"/>
        <w:spacing w:line="276" w:lineRule="auto"/>
        <w:jc w:val="both"/>
        <w:rPr>
          <w:rFonts w:ascii="Century Gothic" w:hAnsi="Century Gothic" w:cs="Arial"/>
          <w:color w:val="000000"/>
          <w:sz w:val="22"/>
          <w:szCs w:val="22"/>
        </w:rPr>
      </w:pPr>
      <w:r w:rsidRPr="008F68D3">
        <w:rPr>
          <w:rFonts w:ascii="Century Gothic" w:hAnsi="Century Gothic" w:cs="Arial"/>
          <w:color w:val="000000"/>
          <w:sz w:val="22"/>
          <w:szCs w:val="22"/>
        </w:rPr>
        <w:t xml:space="preserve">Por ello, la formación positiva de la identidad de un </w:t>
      </w:r>
      <w:r w:rsidR="00842344" w:rsidRPr="008F68D3">
        <w:rPr>
          <w:rFonts w:ascii="Century Gothic" w:hAnsi="Century Gothic" w:cs="Arial"/>
          <w:color w:val="000000"/>
          <w:sz w:val="22"/>
          <w:szCs w:val="22"/>
        </w:rPr>
        <w:t xml:space="preserve">niño es vital. Se </w:t>
      </w:r>
      <w:r w:rsidRPr="008F68D3">
        <w:rPr>
          <w:rFonts w:ascii="Century Gothic" w:hAnsi="Century Gothic" w:cs="Arial"/>
          <w:color w:val="000000"/>
          <w:sz w:val="22"/>
          <w:szCs w:val="22"/>
        </w:rPr>
        <w:t>recomienda que los padres muestren a sus hijos una imagen adecuada de sí mismos. La opinión que construya de sí mismos se apoya en la imagen que le ofrecen sus figuras más cercanas.</w:t>
      </w:r>
    </w:p>
    <w:p w:rsidR="002107B0" w:rsidRPr="008F68D3" w:rsidRDefault="002107B0" w:rsidP="00842344">
      <w:pPr>
        <w:pStyle w:val="NormalWeb"/>
        <w:spacing w:line="276" w:lineRule="auto"/>
        <w:jc w:val="both"/>
        <w:rPr>
          <w:rFonts w:ascii="Century Gothic" w:hAnsi="Century Gothic" w:cs="Arial"/>
          <w:color w:val="000000"/>
          <w:sz w:val="22"/>
          <w:szCs w:val="22"/>
        </w:rPr>
      </w:pPr>
      <w:r w:rsidRPr="008F68D3">
        <w:rPr>
          <w:rFonts w:ascii="Century Gothic" w:hAnsi="Century Gothic" w:cs="Arial"/>
          <w:color w:val="000000"/>
          <w:sz w:val="22"/>
          <w:szCs w:val="22"/>
        </w:rPr>
        <w:t>Se debe fomentar además el desarrollo de sus habilidades sociales y su autonomía. Es importante dejar que los hijos hagan cosas por sí mismos. Hay que preguntarles qué es lo que quieren y qué es lo que les gusta en lugar de decidir por ellos.</w:t>
      </w:r>
    </w:p>
    <w:p w:rsidR="008F68D3" w:rsidRPr="008F68D3" w:rsidRDefault="002107B0" w:rsidP="008F68D3">
      <w:pPr>
        <w:pStyle w:val="NormalWeb"/>
        <w:spacing w:line="276" w:lineRule="auto"/>
        <w:jc w:val="both"/>
        <w:rPr>
          <w:rFonts w:ascii="Century Gothic" w:hAnsi="Century Gothic" w:cs="Arial"/>
          <w:color w:val="000000"/>
          <w:sz w:val="22"/>
          <w:szCs w:val="22"/>
        </w:rPr>
      </w:pPr>
      <w:r w:rsidRPr="008F68D3">
        <w:rPr>
          <w:rFonts w:ascii="Century Gothic" w:hAnsi="Century Gothic" w:cs="Arial"/>
          <w:color w:val="000000"/>
          <w:sz w:val="22"/>
          <w:szCs w:val="22"/>
        </w:rPr>
        <w:t>Hay que motivar a los niños a que sean ellos mismos y proporcionarles un clima donde puedan expresar su yo con confianza y sin miedo o vergüenza. De este modo pasarán la etapa de la adolescencia mostrando una sana rebeldía que refuerza su identidad. Después se convertirán en adultos con una personalidad madura, un autoconcepto adecuado y una sana autoestima.</w:t>
      </w:r>
    </w:p>
    <w:p w:rsidR="00842344" w:rsidRDefault="000B036A" w:rsidP="000B036A">
      <w:pPr>
        <w:shd w:val="clear" w:color="auto" w:fill="F7CAAC" w:themeFill="accent2" w:themeFillTint="66"/>
        <w:tabs>
          <w:tab w:val="left" w:pos="945"/>
        </w:tabs>
        <w:jc w:val="center"/>
        <w:rPr>
          <w:rFonts w:ascii="Century Gothic" w:hAnsi="Century Gothic" w:cs="Times New Roman"/>
          <w:sz w:val="28"/>
          <w:szCs w:val="28"/>
        </w:rPr>
      </w:pPr>
      <w:r w:rsidRPr="002107B0">
        <w:rPr>
          <w:rFonts w:ascii="Century Gothic" w:hAnsi="Century Gothic" w:cs="Times New Roman"/>
          <w:color w:val="000000"/>
          <w:sz w:val="28"/>
          <w:szCs w:val="28"/>
        </w:rPr>
        <w:lastRenderedPageBreak/>
        <w:t>¿</w:t>
      </w:r>
      <w:r w:rsidR="00054DCB" w:rsidRPr="002107B0">
        <w:rPr>
          <w:rFonts w:ascii="Century Gothic" w:hAnsi="Century Gothic" w:cs="Times New Roman"/>
          <w:color w:val="000000"/>
          <w:sz w:val="28"/>
          <w:szCs w:val="28"/>
        </w:rPr>
        <w:t>Cómo</w:t>
      </w:r>
      <w:r w:rsidRPr="002107B0">
        <w:rPr>
          <w:rFonts w:ascii="Century Gothic" w:hAnsi="Century Gothic" w:cs="Times New Roman"/>
          <w:color w:val="000000"/>
          <w:sz w:val="28"/>
          <w:szCs w:val="28"/>
        </w:rPr>
        <w:t xml:space="preserve"> influye el contexto en el aprendizaje del niño?</w:t>
      </w:r>
      <w:bookmarkStart w:id="0" w:name="_GoBack"/>
      <w:bookmarkEnd w:id="0"/>
    </w:p>
    <w:p w:rsidR="000B036A" w:rsidRDefault="00842344" w:rsidP="00054DCB">
      <w:pPr>
        <w:tabs>
          <w:tab w:val="left" w:pos="1350"/>
        </w:tabs>
        <w:jc w:val="both"/>
        <w:rPr>
          <w:rFonts w:ascii="Century Gothic" w:hAnsi="Century Gothic"/>
          <w:color w:val="000000" w:themeColor="text1"/>
          <w:spacing w:val="5"/>
          <w:shd w:val="clear" w:color="auto" w:fill="FFFFFF"/>
        </w:rPr>
      </w:pPr>
      <w:r w:rsidRPr="00842344">
        <w:rPr>
          <w:rStyle w:val="Textoennegrita"/>
          <w:rFonts w:ascii="Century Gothic" w:hAnsi="Century Gothic"/>
          <w:b w:val="0"/>
          <w:color w:val="000000" w:themeColor="text1"/>
          <w:spacing w:val="5"/>
          <w:bdr w:val="none" w:sz="0" w:space="0" w:color="auto" w:frame="1"/>
          <w:shd w:val="clear" w:color="auto" w:fill="FFFFFF"/>
        </w:rPr>
        <w:t>El primer contacto que tienen los niños con la sociedad son sus familias, quienes van a ser los que conformen su estructura como individuo.</w:t>
      </w:r>
      <w:r w:rsidRPr="00842344">
        <w:rPr>
          <w:rFonts w:ascii="Century Gothic" w:hAnsi="Century Gothic"/>
          <w:color w:val="000000" w:themeColor="text1"/>
          <w:spacing w:val="5"/>
          <w:shd w:val="clear" w:color="auto" w:fill="FFFFFF"/>
        </w:rPr>
        <w:t> Si recibió suficiente </w:t>
      </w:r>
      <w:hyperlink r:id="rId10" w:tgtFrame="_self" w:history="1">
        <w:r w:rsidRPr="00842344">
          <w:rPr>
            <w:rStyle w:val="Hipervnculo"/>
            <w:rFonts w:ascii="Century Gothic" w:hAnsi="Century Gothic"/>
            <w:color w:val="000000" w:themeColor="text1"/>
            <w:spacing w:val="5"/>
            <w:u w:val="none"/>
            <w:bdr w:val="none" w:sz="0" w:space="0" w:color="auto" w:frame="1"/>
            <w:shd w:val="clear" w:color="auto" w:fill="FFFFFF"/>
          </w:rPr>
          <w:t>amor</w:t>
        </w:r>
      </w:hyperlink>
      <w:r w:rsidRPr="00842344">
        <w:rPr>
          <w:rFonts w:ascii="Century Gothic" w:hAnsi="Century Gothic"/>
          <w:color w:val="000000" w:themeColor="text1"/>
          <w:spacing w:val="5"/>
          <w:shd w:val="clear" w:color="auto" w:fill="FFFFFF"/>
        </w:rPr>
        <w:t> durante la infancia temprana, si ha sido escuchado y valorado, si ha crecido con carencias emocionales o materiales, si ha sido víctima de malos tratos… Todo esto influirá en su capacidad para adquirir nuevos conocimientos.</w:t>
      </w:r>
    </w:p>
    <w:p w:rsidR="008F68D3" w:rsidRPr="008F68D3" w:rsidRDefault="008F68D3" w:rsidP="008F68D3">
      <w:pPr>
        <w:shd w:val="clear" w:color="auto" w:fill="FFFFFF"/>
        <w:spacing w:before="240" w:after="240" w:line="276" w:lineRule="auto"/>
        <w:jc w:val="both"/>
        <w:textAlignment w:val="baseline"/>
        <w:rPr>
          <w:rFonts w:ascii="Century Gothic" w:eastAsia="Times New Roman" w:hAnsi="Century Gothic" w:cs="Times New Roman"/>
          <w:color w:val="000000" w:themeColor="text1"/>
          <w:spacing w:val="5"/>
          <w:lang w:eastAsia="es-MX"/>
        </w:rPr>
      </w:pPr>
      <w:r w:rsidRPr="008F68D3">
        <w:rPr>
          <w:rFonts w:ascii="Century Gothic" w:eastAsia="Times New Roman" w:hAnsi="Century Gothic" w:cs="Times New Roman"/>
          <w:color w:val="000000" w:themeColor="text1"/>
          <w:spacing w:val="5"/>
          <w:lang w:eastAsia="es-MX"/>
        </w:rPr>
        <w:t>La familia aporta:</w:t>
      </w:r>
    </w:p>
    <w:p w:rsidR="008F68D3" w:rsidRPr="008F68D3" w:rsidRDefault="008F68D3" w:rsidP="008F68D3">
      <w:pPr>
        <w:numPr>
          <w:ilvl w:val="0"/>
          <w:numId w:val="1"/>
        </w:numPr>
        <w:shd w:val="clear" w:color="auto" w:fill="FFFFFF"/>
        <w:spacing w:after="0" w:line="276" w:lineRule="auto"/>
        <w:ind w:left="360" w:right="360"/>
        <w:jc w:val="both"/>
        <w:textAlignment w:val="baseline"/>
        <w:rPr>
          <w:rFonts w:ascii="Century Gothic" w:eastAsia="Times New Roman" w:hAnsi="Century Gothic" w:cs="Times New Roman"/>
          <w:color w:val="000000" w:themeColor="text1"/>
          <w:spacing w:val="5"/>
          <w:lang w:eastAsia="es-MX"/>
        </w:rPr>
      </w:pPr>
      <w:r w:rsidRPr="008F68D3">
        <w:rPr>
          <w:rFonts w:ascii="Century Gothic" w:eastAsia="Times New Roman" w:hAnsi="Century Gothic" w:cs="Times New Roman"/>
          <w:color w:val="000000" w:themeColor="text1"/>
          <w:spacing w:val="5"/>
          <w:lang w:eastAsia="es-MX"/>
        </w:rPr>
        <w:t>Aprendizajes básicos.</w:t>
      </w:r>
    </w:p>
    <w:p w:rsidR="008F68D3" w:rsidRPr="008F68D3" w:rsidRDefault="008F68D3" w:rsidP="008F68D3">
      <w:pPr>
        <w:numPr>
          <w:ilvl w:val="0"/>
          <w:numId w:val="1"/>
        </w:numPr>
        <w:shd w:val="clear" w:color="auto" w:fill="FFFFFF"/>
        <w:spacing w:after="0" w:line="276" w:lineRule="auto"/>
        <w:ind w:left="360" w:right="360"/>
        <w:jc w:val="both"/>
        <w:textAlignment w:val="baseline"/>
        <w:rPr>
          <w:rFonts w:ascii="Century Gothic" w:eastAsia="Times New Roman" w:hAnsi="Century Gothic" w:cs="Times New Roman"/>
          <w:color w:val="000000" w:themeColor="text1"/>
          <w:spacing w:val="5"/>
          <w:lang w:eastAsia="es-MX"/>
        </w:rPr>
      </w:pPr>
      <w:r w:rsidRPr="008F68D3">
        <w:rPr>
          <w:rFonts w:ascii="Century Gothic" w:eastAsia="Times New Roman" w:hAnsi="Century Gothic" w:cs="Times New Roman"/>
          <w:color w:val="000000" w:themeColor="text1"/>
          <w:spacing w:val="5"/>
          <w:lang w:eastAsia="es-MX"/>
        </w:rPr>
        <w:t>Marcos de actuación a través de las normas.</w:t>
      </w:r>
    </w:p>
    <w:p w:rsidR="008F68D3" w:rsidRPr="008F68D3" w:rsidRDefault="008F68D3" w:rsidP="008F68D3">
      <w:pPr>
        <w:numPr>
          <w:ilvl w:val="0"/>
          <w:numId w:val="1"/>
        </w:numPr>
        <w:shd w:val="clear" w:color="auto" w:fill="FFFFFF"/>
        <w:spacing w:after="0" w:line="276" w:lineRule="auto"/>
        <w:ind w:left="360" w:right="360"/>
        <w:jc w:val="both"/>
        <w:textAlignment w:val="baseline"/>
        <w:rPr>
          <w:rFonts w:ascii="Century Gothic" w:eastAsia="Times New Roman" w:hAnsi="Century Gothic" w:cs="Times New Roman"/>
          <w:color w:val="000000" w:themeColor="text1"/>
          <w:spacing w:val="5"/>
          <w:lang w:eastAsia="es-MX"/>
        </w:rPr>
      </w:pPr>
      <w:r w:rsidRPr="008F68D3">
        <w:rPr>
          <w:rFonts w:ascii="Century Gothic" w:eastAsia="Times New Roman" w:hAnsi="Century Gothic" w:cs="Times New Roman"/>
          <w:color w:val="000000" w:themeColor="text1"/>
          <w:spacing w:val="5"/>
          <w:lang w:eastAsia="es-MX"/>
        </w:rPr>
        <w:t>Seguridad emocional.</w:t>
      </w:r>
    </w:p>
    <w:p w:rsidR="008F68D3" w:rsidRDefault="008F68D3" w:rsidP="008F68D3">
      <w:pPr>
        <w:shd w:val="clear" w:color="auto" w:fill="FFFFFF"/>
        <w:spacing w:after="0" w:line="276" w:lineRule="auto"/>
        <w:jc w:val="both"/>
        <w:textAlignment w:val="baseline"/>
        <w:rPr>
          <w:rFonts w:ascii="Century Gothic" w:eastAsia="Times New Roman" w:hAnsi="Century Gothic" w:cs="Times New Roman"/>
          <w:b/>
          <w:bCs/>
          <w:color w:val="000000" w:themeColor="text1"/>
          <w:spacing w:val="5"/>
          <w:bdr w:val="none" w:sz="0" w:space="0" w:color="auto" w:frame="1"/>
          <w:lang w:eastAsia="es-MX"/>
        </w:rPr>
      </w:pPr>
    </w:p>
    <w:p w:rsidR="008F68D3" w:rsidRDefault="008F68D3" w:rsidP="008F68D3">
      <w:pPr>
        <w:shd w:val="clear" w:color="auto" w:fill="FFFFFF"/>
        <w:spacing w:after="0" w:line="276" w:lineRule="auto"/>
        <w:jc w:val="both"/>
        <w:textAlignment w:val="baseline"/>
        <w:rPr>
          <w:rFonts w:ascii="Century Gothic" w:eastAsia="Times New Roman" w:hAnsi="Century Gothic" w:cs="Times New Roman"/>
          <w:color w:val="000000" w:themeColor="text1"/>
          <w:spacing w:val="5"/>
          <w:lang w:eastAsia="es-MX"/>
        </w:rPr>
      </w:pPr>
      <w:r w:rsidRPr="008F68D3">
        <w:rPr>
          <w:rFonts w:ascii="Century Gothic" w:eastAsia="Times New Roman" w:hAnsi="Century Gothic" w:cs="Times New Roman"/>
          <w:bCs/>
          <w:color w:val="000000" w:themeColor="text1"/>
          <w:spacing w:val="5"/>
          <w:bdr w:val="none" w:sz="0" w:space="0" w:color="auto" w:frame="1"/>
          <w:lang w:eastAsia="es-MX"/>
        </w:rPr>
        <w:t>Las primeras habilidades sociales las tomará del núcleo familiar, de este modo, cuando el niño llega a un sistema educativo, ya viene con mucha información.</w:t>
      </w:r>
      <w:r w:rsidRPr="008F68D3">
        <w:rPr>
          <w:rFonts w:ascii="Century Gothic" w:eastAsia="Times New Roman" w:hAnsi="Century Gothic" w:cs="Times New Roman"/>
          <w:color w:val="000000" w:themeColor="text1"/>
          <w:spacing w:val="5"/>
          <w:lang w:eastAsia="es-MX"/>
        </w:rPr>
        <w:t> La imagen que el niño construye de sí mismo tiene que ver con lo que observa a su alrededor y con la forma en la que su entorno resuelve las situaciones.</w:t>
      </w:r>
    </w:p>
    <w:p w:rsidR="008F68D3" w:rsidRPr="008F68D3" w:rsidRDefault="008F68D3" w:rsidP="008F68D3">
      <w:pPr>
        <w:shd w:val="clear" w:color="auto" w:fill="FFFFFF"/>
        <w:spacing w:after="0" w:line="276" w:lineRule="auto"/>
        <w:jc w:val="both"/>
        <w:textAlignment w:val="baseline"/>
        <w:rPr>
          <w:rFonts w:ascii="Century Gothic" w:eastAsia="Times New Roman" w:hAnsi="Century Gothic" w:cs="Times New Roman"/>
          <w:color w:val="000000" w:themeColor="text1"/>
          <w:spacing w:val="5"/>
          <w:lang w:eastAsia="es-MX"/>
        </w:rPr>
      </w:pPr>
    </w:p>
    <w:p w:rsidR="008F68D3" w:rsidRPr="00054DCB" w:rsidRDefault="008F68D3" w:rsidP="00054DCB">
      <w:pPr>
        <w:tabs>
          <w:tab w:val="left" w:pos="1350"/>
        </w:tabs>
        <w:spacing w:line="276" w:lineRule="auto"/>
        <w:jc w:val="both"/>
        <w:rPr>
          <w:rFonts w:ascii="Century Gothic" w:hAnsi="Century Gothic"/>
          <w:bCs/>
          <w:color w:val="000000" w:themeColor="text1"/>
          <w:spacing w:val="5"/>
          <w:bdr w:val="none" w:sz="0" w:space="0" w:color="auto" w:frame="1"/>
          <w:shd w:val="clear" w:color="auto" w:fill="FFFFFF"/>
        </w:rPr>
      </w:pPr>
      <w:r w:rsidRPr="008F68D3">
        <w:rPr>
          <w:rFonts w:ascii="Century Gothic" w:hAnsi="Century Gothic"/>
          <w:color w:val="000000" w:themeColor="text1"/>
          <w:spacing w:val="5"/>
          <w:shd w:val="clear" w:color="auto" w:fill="FFFFFF"/>
        </w:rPr>
        <w:t>El </w:t>
      </w:r>
      <w:hyperlink r:id="rId11" w:tgtFrame="_self" w:history="1">
        <w:r w:rsidRPr="008F68D3">
          <w:rPr>
            <w:rStyle w:val="Hipervnculo"/>
            <w:rFonts w:ascii="Century Gothic" w:hAnsi="Century Gothic"/>
            <w:color w:val="000000" w:themeColor="text1"/>
            <w:spacing w:val="5"/>
            <w:u w:val="none"/>
            <w:bdr w:val="none" w:sz="0" w:space="0" w:color="auto" w:frame="1"/>
            <w:shd w:val="clear" w:color="auto" w:fill="FFFFFF"/>
          </w:rPr>
          <w:t>desarrollo intelectual</w:t>
        </w:r>
      </w:hyperlink>
      <w:r w:rsidRPr="008F68D3">
        <w:rPr>
          <w:rFonts w:ascii="Century Gothic" w:hAnsi="Century Gothic"/>
          <w:color w:val="000000" w:themeColor="text1"/>
          <w:spacing w:val="5"/>
          <w:shd w:val="clear" w:color="auto" w:fill="FFFFFF"/>
        </w:rPr>
        <w:t> de los niños va de la mano con el medio social en el que crecen, el cual le ayuda a formarse tanto a nivel individual como a nivel de relación con los demás. Independientemente de que el contexto en el que se haya desarrollado el niño sea más o menos positivo, </w:t>
      </w:r>
      <w:r w:rsidRPr="008F68D3">
        <w:rPr>
          <w:rStyle w:val="Textoennegrita"/>
          <w:rFonts w:ascii="Century Gothic" w:hAnsi="Century Gothic"/>
          <w:b w:val="0"/>
          <w:color w:val="000000" w:themeColor="text1"/>
          <w:spacing w:val="5"/>
          <w:bdr w:val="none" w:sz="0" w:space="0" w:color="auto" w:frame="1"/>
          <w:shd w:val="clear" w:color="auto" w:fill="FFFFFF"/>
        </w:rPr>
        <w:t>si lo conocemos y lo tenemos en cuenta en los programas educativos, será mucho más sencillo ayudarles a que no se desmotiven.</w:t>
      </w:r>
      <w:r w:rsidR="00054DCB">
        <w:rPr>
          <w:rStyle w:val="Textoennegrita"/>
          <w:rFonts w:ascii="Century Gothic" w:hAnsi="Century Gothic"/>
          <w:b w:val="0"/>
          <w:color w:val="000000" w:themeColor="text1"/>
          <w:spacing w:val="5"/>
          <w:bdr w:val="none" w:sz="0" w:space="0" w:color="auto" w:frame="1"/>
          <w:shd w:val="clear" w:color="auto" w:fill="FFFFFF"/>
        </w:rPr>
        <w:t xml:space="preserve"> </w:t>
      </w:r>
      <w:r w:rsidRPr="008F68D3">
        <w:rPr>
          <w:rFonts w:ascii="Century Gothic" w:hAnsi="Century Gothic"/>
          <w:color w:val="000000" w:themeColor="text1"/>
          <w:spacing w:val="5"/>
        </w:rPr>
        <w:t>Además, ayudará a conocer cuáles son sus fortalezas y dónde radican sus debilidades para, de esta manera, facilitarles la conexión con lo su </w:t>
      </w:r>
      <w:hyperlink r:id="rId12" w:tgtFrame="_self" w:history="1">
        <w:r w:rsidRPr="008F68D3">
          <w:rPr>
            <w:rStyle w:val="Hipervnculo"/>
            <w:rFonts w:ascii="Century Gothic" w:hAnsi="Century Gothic"/>
            <w:color w:val="000000" w:themeColor="text1"/>
            <w:spacing w:val="5"/>
            <w:u w:val="none"/>
            <w:bdr w:val="none" w:sz="0" w:space="0" w:color="auto" w:frame="1"/>
          </w:rPr>
          <w:t>propósito de vida,</w:t>
        </w:r>
      </w:hyperlink>
      <w:r w:rsidRPr="008F68D3">
        <w:rPr>
          <w:rFonts w:ascii="Century Gothic" w:hAnsi="Century Gothic"/>
          <w:color w:val="000000" w:themeColor="text1"/>
          <w:spacing w:val="5"/>
        </w:rPr>
        <w:t> lo que les hace sentir bien. Por ahí irá el desarrollo de su educación.</w:t>
      </w:r>
    </w:p>
    <w:p w:rsidR="008F68D3" w:rsidRDefault="008F68D3" w:rsidP="00054DCB">
      <w:pPr>
        <w:pStyle w:val="jsx-1710225312"/>
        <w:shd w:val="clear" w:color="auto" w:fill="FFFFFF"/>
        <w:spacing w:before="0" w:beforeAutospacing="0" w:after="0" w:afterAutospacing="0" w:line="276" w:lineRule="auto"/>
        <w:jc w:val="both"/>
        <w:textAlignment w:val="baseline"/>
        <w:rPr>
          <w:rFonts w:ascii="Century Gothic" w:hAnsi="Century Gothic"/>
          <w:color w:val="000000" w:themeColor="text1"/>
          <w:spacing w:val="5"/>
          <w:sz w:val="22"/>
          <w:szCs w:val="22"/>
          <w:shd w:val="clear" w:color="auto" w:fill="FFFFFF"/>
        </w:rPr>
      </w:pPr>
      <w:r w:rsidRPr="008F68D3">
        <w:rPr>
          <w:rStyle w:val="Textoennegrita"/>
          <w:rFonts w:ascii="Century Gothic" w:hAnsi="Century Gothic"/>
          <w:b w:val="0"/>
          <w:color w:val="000000" w:themeColor="text1"/>
          <w:spacing w:val="5"/>
          <w:sz w:val="22"/>
          <w:szCs w:val="22"/>
          <w:bdr w:val="none" w:sz="0" w:space="0" w:color="auto" w:frame="1"/>
        </w:rPr>
        <w:t>Queda clara la influencia del contexto en el nivel educativo de los niños</w:t>
      </w:r>
      <w:r w:rsidRPr="008F68D3">
        <w:rPr>
          <w:rStyle w:val="Textoennegrita"/>
          <w:rFonts w:ascii="Century Gothic" w:hAnsi="Century Gothic"/>
          <w:color w:val="000000" w:themeColor="text1"/>
          <w:spacing w:val="5"/>
          <w:sz w:val="22"/>
          <w:szCs w:val="22"/>
          <w:bdr w:val="none" w:sz="0" w:space="0" w:color="auto" w:frame="1"/>
        </w:rPr>
        <w:t> </w:t>
      </w:r>
      <w:r w:rsidRPr="008F68D3">
        <w:rPr>
          <w:rFonts w:ascii="Century Gothic" w:hAnsi="Century Gothic"/>
          <w:color w:val="000000" w:themeColor="text1"/>
          <w:spacing w:val="5"/>
          <w:sz w:val="22"/>
          <w:szCs w:val="22"/>
        </w:rPr>
        <w:t>y lo importante que sería comenzar a tenerlo más en cuenta a la hora de intentar llegar a ellos y elaborar programas educativos homogéneos.</w:t>
      </w:r>
      <w:r w:rsidR="00054DCB">
        <w:rPr>
          <w:rFonts w:ascii="Century Gothic" w:hAnsi="Century Gothic"/>
          <w:color w:val="000000" w:themeColor="text1"/>
          <w:spacing w:val="5"/>
          <w:sz w:val="22"/>
          <w:szCs w:val="22"/>
        </w:rPr>
        <w:t xml:space="preserve"> </w:t>
      </w:r>
      <w:r w:rsidRPr="008F68D3">
        <w:rPr>
          <w:rFonts w:ascii="Century Gothic" w:hAnsi="Century Gothic"/>
          <w:color w:val="000000" w:themeColor="text1"/>
          <w:spacing w:val="5"/>
          <w:sz w:val="22"/>
          <w:szCs w:val="22"/>
          <w:shd w:val="clear" w:color="auto" w:fill="FFFFFF"/>
        </w:rPr>
        <w:t>Si bien es cierto que no podemos hacer un plan de estudios distintos para cada alumno, sí que hay una necesidad en ser más empáticos con ellos, más abiertos a escucharlos y a potenciar sus virtudes, tal como sucede en otros países, como </w:t>
      </w:r>
      <w:hyperlink r:id="rId13" w:tgtFrame="_self" w:history="1">
        <w:r w:rsidRPr="00054DCB">
          <w:rPr>
            <w:rStyle w:val="Hipervnculo"/>
            <w:rFonts w:ascii="Century Gothic" w:hAnsi="Century Gothic"/>
            <w:color w:val="000000" w:themeColor="text1"/>
            <w:spacing w:val="5"/>
            <w:sz w:val="22"/>
            <w:szCs w:val="22"/>
            <w:u w:val="none"/>
            <w:bdr w:val="none" w:sz="0" w:space="0" w:color="auto" w:frame="1"/>
            <w:shd w:val="clear" w:color="auto" w:fill="FFFFFF"/>
          </w:rPr>
          <w:t>Finlandia,</w:t>
        </w:r>
      </w:hyperlink>
      <w:r w:rsidRPr="008F68D3">
        <w:rPr>
          <w:rFonts w:ascii="Century Gothic" w:hAnsi="Century Gothic"/>
          <w:color w:val="000000" w:themeColor="text1"/>
          <w:spacing w:val="5"/>
          <w:sz w:val="22"/>
          <w:szCs w:val="22"/>
          <w:shd w:val="clear" w:color="auto" w:fill="FFFFFF"/>
        </w:rPr>
        <w:t> donde fijan su atención en el desarrollo emocional.</w:t>
      </w:r>
    </w:p>
    <w:p w:rsidR="00054DCB" w:rsidRPr="00054DCB" w:rsidRDefault="00054DCB" w:rsidP="00054DCB">
      <w:pPr>
        <w:pStyle w:val="jsx-1710225312"/>
        <w:shd w:val="clear" w:color="auto" w:fill="FFFFFF"/>
        <w:spacing w:before="0" w:beforeAutospacing="0" w:after="0" w:afterAutospacing="0" w:line="276" w:lineRule="auto"/>
        <w:jc w:val="both"/>
        <w:textAlignment w:val="baseline"/>
        <w:rPr>
          <w:rFonts w:ascii="Century Gothic" w:hAnsi="Century Gothic"/>
          <w:color w:val="000000" w:themeColor="text1"/>
          <w:spacing w:val="5"/>
          <w:sz w:val="22"/>
          <w:szCs w:val="22"/>
        </w:rPr>
      </w:pPr>
    </w:p>
    <w:p w:rsidR="008F68D3" w:rsidRPr="008F68D3" w:rsidRDefault="008F68D3" w:rsidP="008F68D3">
      <w:pPr>
        <w:shd w:val="clear" w:color="auto" w:fill="FFFFFF"/>
        <w:spacing w:after="0" w:line="276" w:lineRule="auto"/>
        <w:jc w:val="both"/>
        <w:textAlignment w:val="baseline"/>
        <w:rPr>
          <w:rFonts w:ascii="Century Gothic" w:eastAsia="Times New Roman" w:hAnsi="Century Gothic" w:cs="Times New Roman"/>
          <w:color w:val="000000" w:themeColor="text1"/>
          <w:spacing w:val="5"/>
          <w:lang w:eastAsia="es-MX"/>
        </w:rPr>
      </w:pPr>
      <w:r w:rsidRPr="008F68D3">
        <w:rPr>
          <w:rFonts w:ascii="Century Gothic" w:eastAsia="Times New Roman" w:hAnsi="Century Gothic" w:cs="Times New Roman"/>
          <w:color w:val="000000" w:themeColor="text1"/>
          <w:spacing w:val="5"/>
          <w:lang w:eastAsia="es-MX"/>
        </w:rPr>
        <w:t>Si hablamos de influencia del contexto en el nivel educativo de los niños, no podemos dejar de mencionar los medios de comunicación, puesto que </w:t>
      </w:r>
      <w:r w:rsidRPr="00054DCB">
        <w:rPr>
          <w:rFonts w:ascii="Century Gothic" w:eastAsia="Times New Roman" w:hAnsi="Century Gothic" w:cs="Times New Roman"/>
          <w:bCs/>
          <w:color w:val="000000" w:themeColor="text1"/>
          <w:spacing w:val="5"/>
          <w:bdr w:val="none" w:sz="0" w:space="0" w:color="auto" w:frame="1"/>
          <w:lang w:eastAsia="es-MX"/>
        </w:rPr>
        <w:t>ocupan gran parte de su atención y nos bombardean constantemente como sociedad con mensajes a través de todos sus canales.</w:t>
      </w:r>
    </w:p>
    <w:p w:rsidR="008F68D3" w:rsidRPr="008F68D3" w:rsidRDefault="008F68D3" w:rsidP="00054DCB">
      <w:pPr>
        <w:shd w:val="clear" w:color="auto" w:fill="FFFFFF"/>
        <w:spacing w:after="0" w:line="276" w:lineRule="auto"/>
        <w:jc w:val="both"/>
        <w:textAlignment w:val="baseline"/>
        <w:rPr>
          <w:rFonts w:ascii="Century Gothic" w:eastAsia="Times New Roman" w:hAnsi="Century Gothic" w:cs="Times New Roman"/>
          <w:color w:val="000000" w:themeColor="text1"/>
          <w:spacing w:val="5"/>
          <w:lang w:eastAsia="es-MX"/>
        </w:rPr>
      </w:pPr>
      <w:r w:rsidRPr="008F68D3">
        <w:rPr>
          <w:rFonts w:ascii="Century Gothic" w:eastAsia="Times New Roman" w:hAnsi="Century Gothic" w:cs="Times New Roman"/>
          <w:color w:val="000000" w:themeColor="text1"/>
          <w:spacing w:val="5"/>
          <w:lang w:eastAsia="es-MX"/>
        </w:rPr>
        <w:lastRenderedPageBreak/>
        <w:t>La </w:t>
      </w:r>
      <w:hyperlink r:id="rId14" w:tgtFrame="_self" w:history="1">
        <w:r w:rsidRPr="008F68D3">
          <w:rPr>
            <w:rFonts w:ascii="Century Gothic" w:eastAsia="Times New Roman" w:hAnsi="Century Gothic" w:cs="Times New Roman"/>
            <w:color w:val="000000" w:themeColor="text1"/>
            <w:spacing w:val="5"/>
            <w:bdr w:val="none" w:sz="0" w:space="0" w:color="auto" w:frame="1"/>
            <w:lang w:eastAsia="es-MX"/>
          </w:rPr>
          <w:t>televisión</w:t>
        </w:r>
      </w:hyperlink>
      <w:r w:rsidRPr="008F68D3">
        <w:rPr>
          <w:rFonts w:ascii="Century Gothic" w:eastAsia="Times New Roman" w:hAnsi="Century Gothic" w:cs="Times New Roman"/>
          <w:color w:val="000000" w:themeColor="text1"/>
          <w:spacing w:val="5"/>
          <w:lang w:eastAsia="es-MX"/>
        </w:rPr>
        <w:t> es un medio que atrae la atención de los más pequeños y que resulta muy influyente para ellos. No requiere gran esfuerzo para ver y escuchar lo que transmite; en ocasiones ni siquiera son conscientes de lo que ven, pero el mensaje es claro. Por no mencionar que el consumo de horas de televisión en niños, crece como la espuma. </w:t>
      </w:r>
      <w:r w:rsidRPr="00054DCB">
        <w:rPr>
          <w:rFonts w:ascii="Century Gothic" w:eastAsia="Times New Roman" w:hAnsi="Century Gothic" w:cs="Times New Roman"/>
          <w:bCs/>
          <w:color w:val="000000" w:themeColor="text1"/>
          <w:spacing w:val="5"/>
          <w:bdr w:val="none" w:sz="0" w:space="0" w:color="auto" w:frame="1"/>
          <w:lang w:eastAsia="es-MX"/>
        </w:rPr>
        <w:t xml:space="preserve">Lo que los niños ven en ella, lo </w:t>
      </w:r>
      <w:r w:rsidR="00054DCB" w:rsidRPr="00054DCB">
        <w:rPr>
          <w:rFonts w:ascii="Century Gothic" w:eastAsia="Times New Roman" w:hAnsi="Century Gothic" w:cs="Times New Roman"/>
          <w:bCs/>
          <w:color w:val="000000" w:themeColor="text1"/>
          <w:spacing w:val="5"/>
          <w:bdr w:val="none" w:sz="0" w:space="0" w:color="auto" w:frame="1"/>
          <w:lang w:eastAsia="es-MX"/>
        </w:rPr>
        <w:t>dan,</w:t>
      </w:r>
      <w:r w:rsidRPr="00054DCB">
        <w:rPr>
          <w:rFonts w:ascii="Century Gothic" w:eastAsia="Times New Roman" w:hAnsi="Century Gothic" w:cs="Times New Roman"/>
          <w:bCs/>
          <w:color w:val="000000" w:themeColor="text1"/>
          <w:spacing w:val="5"/>
          <w:bdr w:val="none" w:sz="0" w:space="0" w:color="auto" w:frame="1"/>
          <w:lang w:eastAsia="es-MX"/>
        </w:rPr>
        <w:t xml:space="preserve"> por cierto, sobre todo en edades tempranas, creando otro tipo de contexto en su desarrollo cognitivo.</w:t>
      </w:r>
    </w:p>
    <w:p w:rsidR="00054DCB" w:rsidRDefault="00054DCB" w:rsidP="00054DCB">
      <w:pPr>
        <w:shd w:val="clear" w:color="auto" w:fill="FFFFFF"/>
        <w:spacing w:after="0" w:line="276" w:lineRule="auto"/>
        <w:jc w:val="both"/>
        <w:textAlignment w:val="baseline"/>
        <w:rPr>
          <w:rFonts w:ascii="Century Gothic" w:eastAsia="Times New Roman" w:hAnsi="Century Gothic" w:cs="Arial"/>
          <w:bCs/>
          <w:color w:val="000000" w:themeColor="text1"/>
          <w:spacing w:val="2"/>
          <w:lang w:eastAsia="es-MX"/>
        </w:rPr>
      </w:pPr>
    </w:p>
    <w:p w:rsidR="008F68D3" w:rsidRDefault="008F68D3" w:rsidP="00054DCB">
      <w:pPr>
        <w:shd w:val="clear" w:color="auto" w:fill="FFFFFF"/>
        <w:spacing w:after="0" w:line="276" w:lineRule="auto"/>
        <w:jc w:val="both"/>
        <w:textAlignment w:val="baseline"/>
        <w:rPr>
          <w:rFonts w:ascii="Century Gothic" w:eastAsia="Times New Roman" w:hAnsi="Century Gothic" w:cs="Times New Roman"/>
          <w:color w:val="000000" w:themeColor="text1"/>
          <w:spacing w:val="5"/>
          <w:lang w:eastAsia="es-MX"/>
        </w:rPr>
      </w:pPr>
      <w:r w:rsidRPr="008F68D3">
        <w:rPr>
          <w:rFonts w:ascii="Century Gothic" w:eastAsia="Times New Roman" w:hAnsi="Century Gothic" w:cs="Times New Roman"/>
          <w:color w:val="000000" w:themeColor="text1"/>
          <w:spacing w:val="5"/>
          <w:lang w:eastAsia="es-MX"/>
        </w:rPr>
        <w:t>Las </w:t>
      </w:r>
      <w:hyperlink r:id="rId15" w:tgtFrame="_self" w:history="1">
        <w:r w:rsidRPr="008F68D3">
          <w:rPr>
            <w:rFonts w:ascii="Century Gothic" w:eastAsia="Times New Roman" w:hAnsi="Century Gothic" w:cs="Times New Roman"/>
            <w:color w:val="000000" w:themeColor="text1"/>
            <w:spacing w:val="5"/>
            <w:bdr w:val="none" w:sz="0" w:space="0" w:color="auto" w:frame="1"/>
            <w:lang w:eastAsia="es-MX"/>
          </w:rPr>
          <w:t>nuevas tecnologías</w:t>
        </w:r>
      </w:hyperlink>
      <w:r w:rsidRPr="008F68D3">
        <w:rPr>
          <w:rFonts w:ascii="Century Gothic" w:eastAsia="Times New Roman" w:hAnsi="Century Gothic" w:cs="Times New Roman"/>
          <w:color w:val="000000" w:themeColor="text1"/>
          <w:spacing w:val="5"/>
          <w:lang w:eastAsia="es-MX"/>
        </w:rPr>
        <w:t> están desbancando a los medios de comunicación tradicionales y cambiando los procesos de enseñanza actuales. </w:t>
      </w:r>
      <w:r w:rsidRPr="00054DCB">
        <w:rPr>
          <w:rFonts w:ascii="Century Gothic" w:eastAsia="Times New Roman" w:hAnsi="Century Gothic" w:cs="Times New Roman"/>
          <w:bCs/>
          <w:color w:val="000000" w:themeColor="text1"/>
          <w:spacing w:val="5"/>
          <w:bdr w:val="none" w:sz="0" w:space="0" w:color="auto" w:frame="1"/>
          <w:lang w:eastAsia="es-MX"/>
        </w:rPr>
        <w:t>Las generaciones de hoy en día requieren interacción en el proceso de enseñanza, rapidez y soportes tecnológicos. Tiene que ver con la forma en que han crecido y la información generacional con la que vienen.</w:t>
      </w:r>
    </w:p>
    <w:p w:rsidR="00054DCB" w:rsidRPr="00054DCB" w:rsidRDefault="00054DCB" w:rsidP="00054DCB">
      <w:pPr>
        <w:shd w:val="clear" w:color="auto" w:fill="FFFFFF"/>
        <w:spacing w:after="0" w:line="276" w:lineRule="auto"/>
        <w:jc w:val="both"/>
        <w:textAlignment w:val="baseline"/>
        <w:rPr>
          <w:rFonts w:ascii="Century Gothic" w:eastAsia="Times New Roman" w:hAnsi="Century Gothic" w:cs="Times New Roman"/>
          <w:color w:val="000000" w:themeColor="text1"/>
          <w:spacing w:val="5"/>
          <w:lang w:eastAsia="es-MX"/>
        </w:rPr>
      </w:pPr>
    </w:p>
    <w:p w:rsidR="008F68D3" w:rsidRDefault="008F68D3" w:rsidP="00054DCB">
      <w:pPr>
        <w:tabs>
          <w:tab w:val="left" w:pos="1350"/>
        </w:tabs>
        <w:spacing w:line="276" w:lineRule="auto"/>
        <w:jc w:val="both"/>
        <w:rPr>
          <w:rFonts w:ascii="Century Gothic" w:hAnsi="Century Gothic"/>
          <w:color w:val="000000" w:themeColor="text1"/>
          <w:spacing w:val="5"/>
          <w:shd w:val="clear" w:color="auto" w:fill="FFFFFF"/>
        </w:rPr>
      </w:pPr>
      <w:r w:rsidRPr="008F68D3">
        <w:rPr>
          <w:rFonts w:ascii="Century Gothic" w:hAnsi="Century Gothic"/>
          <w:color w:val="000000" w:themeColor="text1"/>
          <w:spacing w:val="5"/>
          <w:shd w:val="clear" w:color="auto" w:fill="FFFFFF"/>
        </w:rPr>
        <w:t>Ignorar esto es ir contracorriente y de nada sirve negárselos. Se trata de aprovecharlas, de tomar conciencia de que forman parte de su contexto y de utilizarlas a nuestro favor. </w:t>
      </w:r>
      <w:r w:rsidRPr="00054DCB">
        <w:rPr>
          <w:rStyle w:val="Textoennegrita"/>
          <w:rFonts w:ascii="Century Gothic" w:hAnsi="Century Gothic"/>
          <w:b w:val="0"/>
          <w:color w:val="000000" w:themeColor="text1"/>
          <w:spacing w:val="5"/>
          <w:bdr w:val="none" w:sz="0" w:space="0" w:color="auto" w:frame="1"/>
          <w:shd w:val="clear" w:color="auto" w:fill="FFFFFF"/>
        </w:rPr>
        <w:t>La familia y la sociedad, en general, forman el contexto de nuestros hijos y su influencia en el nivel educativo y en su desarrollo</w:t>
      </w:r>
      <w:r w:rsidRPr="00054DCB">
        <w:rPr>
          <w:rFonts w:ascii="Century Gothic" w:hAnsi="Century Gothic"/>
          <w:b/>
          <w:color w:val="000000" w:themeColor="text1"/>
          <w:spacing w:val="5"/>
          <w:shd w:val="clear" w:color="auto" w:fill="FFFFFF"/>
        </w:rPr>
        <w:t xml:space="preserve">, </w:t>
      </w:r>
      <w:r w:rsidRPr="008F68D3">
        <w:rPr>
          <w:rFonts w:ascii="Century Gothic" w:hAnsi="Century Gothic"/>
          <w:color w:val="000000" w:themeColor="text1"/>
          <w:spacing w:val="5"/>
          <w:shd w:val="clear" w:color="auto" w:fill="FFFFFF"/>
        </w:rPr>
        <w:t>es evidente, por lo que es importante crear nuevos modelos que lo tengan en cuenta, ya que nos da un valioso marco referencial de cómo es cada alumno.</w:t>
      </w:r>
    </w:p>
    <w:p w:rsidR="00054DCB" w:rsidRPr="008F68D3" w:rsidRDefault="00054DCB" w:rsidP="00054DCB">
      <w:pPr>
        <w:tabs>
          <w:tab w:val="left" w:pos="1350"/>
        </w:tabs>
        <w:spacing w:line="276" w:lineRule="auto"/>
        <w:jc w:val="center"/>
        <w:rPr>
          <w:rFonts w:ascii="Century Gothic" w:hAnsi="Century Gothic" w:cs="Times New Roman"/>
          <w:color w:val="000000" w:themeColor="text1"/>
        </w:rPr>
      </w:pPr>
      <w:r>
        <w:rPr>
          <w:noProof/>
          <w:lang w:eastAsia="es-MX"/>
        </w:rPr>
        <w:drawing>
          <wp:inline distT="0" distB="0" distL="0" distR="0" wp14:anchorId="4BC40134" wp14:editId="53171AD6">
            <wp:extent cx="2324100" cy="1478973"/>
            <wp:effectExtent l="171450" t="171450" r="361950" b="3689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9871" t="26866" r="42125" b="41437"/>
                    <a:stretch/>
                  </pic:blipFill>
                  <pic:spPr bwMode="auto">
                    <a:xfrm>
                      <a:off x="0" y="0"/>
                      <a:ext cx="2328528" cy="14817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sectPr w:rsidR="00054DCB" w:rsidRPr="008F68D3" w:rsidSect="00D9443B">
      <w:pgSz w:w="12240" w:h="15840"/>
      <w:pgMar w:top="1417" w:right="1701" w:bottom="1417" w:left="1701" w:header="708" w:footer="708" w:gutter="0"/>
      <w:pgBorders w:offsetFrom="page">
        <w:top w:val="dashSmallGap" w:sz="8" w:space="24" w:color="auto"/>
        <w:left w:val="dashSmallGap" w:sz="8" w:space="24" w:color="auto"/>
        <w:bottom w:val="dashSmallGap" w:sz="8" w:space="24" w:color="auto"/>
        <w:right w:val="dashSmallGap"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43B" w:rsidRDefault="00D9443B" w:rsidP="00D9443B">
      <w:pPr>
        <w:spacing w:after="0" w:line="240" w:lineRule="auto"/>
      </w:pPr>
      <w:r>
        <w:separator/>
      </w:r>
    </w:p>
  </w:endnote>
  <w:endnote w:type="continuationSeparator" w:id="0">
    <w:p w:rsidR="00D9443B" w:rsidRDefault="00D9443B" w:rsidP="00D9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43B" w:rsidRDefault="00D9443B" w:rsidP="00D9443B">
      <w:pPr>
        <w:spacing w:after="0" w:line="240" w:lineRule="auto"/>
      </w:pPr>
      <w:r>
        <w:separator/>
      </w:r>
    </w:p>
  </w:footnote>
  <w:footnote w:type="continuationSeparator" w:id="0">
    <w:p w:rsidR="00D9443B" w:rsidRDefault="00D9443B" w:rsidP="00D94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D28"/>
    <w:multiLevelType w:val="multilevel"/>
    <w:tmpl w:val="0CE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3B"/>
    <w:rsid w:val="00054DCB"/>
    <w:rsid w:val="000B036A"/>
    <w:rsid w:val="002107B0"/>
    <w:rsid w:val="00842344"/>
    <w:rsid w:val="008F68D3"/>
    <w:rsid w:val="009D2DA3"/>
    <w:rsid w:val="00D944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D63DEE"/>
  <w15:chartTrackingRefBased/>
  <w15:docId w15:val="{57DA7F7C-5AD3-49E1-918B-317A31E0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43B"/>
    <w:pPr>
      <w:spacing w:line="256" w:lineRule="auto"/>
    </w:pPr>
  </w:style>
  <w:style w:type="paragraph" w:styleId="Ttulo4">
    <w:name w:val="heading 4"/>
    <w:basedOn w:val="Normal"/>
    <w:link w:val="Ttulo4Car"/>
    <w:uiPriority w:val="9"/>
    <w:qFormat/>
    <w:rsid w:val="008F68D3"/>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4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443B"/>
  </w:style>
  <w:style w:type="paragraph" w:styleId="Piedepgina">
    <w:name w:val="footer"/>
    <w:basedOn w:val="Normal"/>
    <w:link w:val="PiedepginaCar"/>
    <w:uiPriority w:val="99"/>
    <w:unhideWhenUsed/>
    <w:rsid w:val="00D944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443B"/>
  </w:style>
  <w:style w:type="paragraph" w:styleId="NormalWeb">
    <w:name w:val="Normal (Web)"/>
    <w:basedOn w:val="Normal"/>
    <w:uiPriority w:val="99"/>
    <w:unhideWhenUsed/>
    <w:rsid w:val="002107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2107B0"/>
    <w:rPr>
      <w:i/>
      <w:iCs/>
    </w:rPr>
  </w:style>
  <w:style w:type="character" w:styleId="Textoennegrita">
    <w:name w:val="Strong"/>
    <w:basedOn w:val="Fuentedeprrafopredeter"/>
    <w:uiPriority w:val="22"/>
    <w:qFormat/>
    <w:rsid w:val="00842344"/>
    <w:rPr>
      <w:b/>
      <w:bCs/>
    </w:rPr>
  </w:style>
  <w:style w:type="character" w:styleId="Hipervnculo">
    <w:name w:val="Hyperlink"/>
    <w:basedOn w:val="Fuentedeprrafopredeter"/>
    <w:uiPriority w:val="99"/>
    <w:semiHidden/>
    <w:unhideWhenUsed/>
    <w:rsid w:val="00842344"/>
    <w:rPr>
      <w:color w:val="0000FF"/>
      <w:u w:val="single"/>
    </w:rPr>
  </w:style>
  <w:style w:type="paragraph" w:customStyle="1" w:styleId="jsx-1710225312">
    <w:name w:val="jsx-1710225312"/>
    <w:basedOn w:val="Normal"/>
    <w:rsid w:val="008F68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8F68D3"/>
    <w:rPr>
      <w:rFonts w:ascii="Times New Roman" w:eastAsia="Times New Roman" w:hAnsi="Times New Roman" w:cs="Times New Roman"/>
      <w:b/>
      <w:bCs/>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7905">
      <w:bodyDiv w:val="1"/>
      <w:marLeft w:val="0"/>
      <w:marRight w:val="0"/>
      <w:marTop w:val="0"/>
      <w:marBottom w:val="0"/>
      <w:divBdr>
        <w:top w:val="none" w:sz="0" w:space="0" w:color="auto"/>
        <w:left w:val="none" w:sz="0" w:space="0" w:color="auto"/>
        <w:bottom w:val="none" w:sz="0" w:space="0" w:color="auto"/>
        <w:right w:val="none" w:sz="0" w:space="0" w:color="auto"/>
      </w:divBdr>
    </w:div>
    <w:div w:id="378360786">
      <w:bodyDiv w:val="1"/>
      <w:marLeft w:val="0"/>
      <w:marRight w:val="0"/>
      <w:marTop w:val="0"/>
      <w:marBottom w:val="0"/>
      <w:divBdr>
        <w:top w:val="none" w:sz="0" w:space="0" w:color="auto"/>
        <w:left w:val="none" w:sz="0" w:space="0" w:color="auto"/>
        <w:bottom w:val="none" w:sz="0" w:space="0" w:color="auto"/>
        <w:right w:val="none" w:sz="0" w:space="0" w:color="auto"/>
      </w:divBdr>
    </w:div>
    <w:div w:id="932585999">
      <w:bodyDiv w:val="1"/>
      <w:marLeft w:val="0"/>
      <w:marRight w:val="0"/>
      <w:marTop w:val="0"/>
      <w:marBottom w:val="0"/>
      <w:divBdr>
        <w:top w:val="none" w:sz="0" w:space="0" w:color="auto"/>
        <w:left w:val="none" w:sz="0" w:space="0" w:color="auto"/>
        <w:bottom w:val="none" w:sz="0" w:space="0" w:color="auto"/>
        <w:right w:val="none" w:sz="0" w:space="0" w:color="auto"/>
      </w:divBdr>
    </w:div>
    <w:div w:id="1011297643">
      <w:bodyDiv w:val="1"/>
      <w:marLeft w:val="0"/>
      <w:marRight w:val="0"/>
      <w:marTop w:val="0"/>
      <w:marBottom w:val="0"/>
      <w:divBdr>
        <w:top w:val="none" w:sz="0" w:space="0" w:color="auto"/>
        <w:left w:val="none" w:sz="0" w:space="0" w:color="auto"/>
        <w:bottom w:val="none" w:sz="0" w:space="0" w:color="auto"/>
        <w:right w:val="none" w:sz="0" w:space="0" w:color="auto"/>
      </w:divBdr>
    </w:div>
    <w:div w:id="1258519362">
      <w:bodyDiv w:val="1"/>
      <w:marLeft w:val="0"/>
      <w:marRight w:val="0"/>
      <w:marTop w:val="0"/>
      <w:marBottom w:val="0"/>
      <w:divBdr>
        <w:top w:val="none" w:sz="0" w:space="0" w:color="auto"/>
        <w:left w:val="none" w:sz="0" w:space="0" w:color="auto"/>
        <w:bottom w:val="none" w:sz="0" w:space="0" w:color="auto"/>
        <w:right w:val="none" w:sz="0" w:space="0" w:color="auto"/>
      </w:divBdr>
    </w:div>
    <w:div w:id="1402169362">
      <w:bodyDiv w:val="1"/>
      <w:marLeft w:val="0"/>
      <w:marRight w:val="0"/>
      <w:marTop w:val="0"/>
      <w:marBottom w:val="0"/>
      <w:divBdr>
        <w:top w:val="none" w:sz="0" w:space="0" w:color="auto"/>
        <w:left w:val="none" w:sz="0" w:space="0" w:color="auto"/>
        <w:bottom w:val="none" w:sz="0" w:space="0" w:color="auto"/>
        <w:right w:val="none" w:sz="0" w:space="0" w:color="auto"/>
      </w:divBdr>
    </w:div>
    <w:div w:id="1667979216">
      <w:bodyDiv w:val="1"/>
      <w:marLeft w:val="0"/>
      <w:marRight w:val="0"/>
      <w:marTop w:val="0"/>
      <w:marBottom w:val="0"/>
      <w:divBdr>
        <w:top w:val="none" w:sz="0" w:space="0" w:color="auto"/>
        <w:left w:val="none" w:sz="0" w:space="0" w:color="auto"/>
        <w:bottom w:val="none" w:sz="0" w:space="0" w:color="auto"/>
        <w:right w:val="none" w:sz="0" w:space="0" w:color="auto"/>
      </w:divBdr>
    </w:div>
    <w:div w:id="1783380409">
      <w:bodyDiv w:val="1"/>
      <w:marLeft w:val="0"/>
      <w:marRight w:val="0"/>
      <w:marTop w:val="0"/>
      <w:marBottom w:val="0"/>
      <w:divBdr>
        <w:top w:val="none" w:sz="0" w:space="0" w:color="auto"/>
        <w:left w:val="none" w:sz="0" w:space="0" w:color="auto"/>
        <w:bottom w:val="none" w:sz="0" w:space="0" w:color="auto"/>
        <w:right w:val="none" w:sz="0" w:space="0" w:color="auto"/>
      </w:divBdr>
    </w:div>
    <w:div w:id="21282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iversia.es/estudiar-extranjero/finlandia/sistema-educativo/estructura-sistema-educativo/14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lamenteesmaravillosa.com/el-mapa-de-ruta-la-importancia-de-tener-un-proyecto-de-vid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esmama.com/juegos-sencillos-ninos-3-anos/" TargetMode="External"/><Relationship Id="rId5" Type="http://schemas.openxmlformats.org/officeDocument/2006/relationships/footnotes" Target="footnotes.xml"/><Relationship Id="rId15" Type="http://schemas.openxmlformats.org/officeDocument/2006/relationships/hyperlink" Target="https://eresmama.com/regla-3-6-9-12-uso-tecnologia/" TargetMode="External"/><Relationship Id="rId10" Type="http://schemas.openxmlformats.org/officeDocument/2006/relationships/hyperlink" Target="https://eresmama.com/bueno-contacto-fisico-beb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resmama.com/es-bueno-que-los-ninos-vean-mucha-televis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1284</Words>
  <Characters>7063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de la garza</dc:creator>
  <cp:keywords/>
  <dc:description/>
  <cp:lastModifiedBy>gabriel de la garza</cp:lastModifiedBy>
  <cp:revision>1</cp:revision>
  <dcterms:created xsi:type="dcterms:W3CDTF">2021-03-16T19:41:00Z</dcterms:created>
  <dcterms:modified xsi:type="dcterms:W3CDTF">2021-03-16T20:51:00Z</dcterms:modified>
</cp:coreProperties>
</file>