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D97B4" w14:textId="44CC8741" w:rsidR="009A7BFD" w:rsidRPr="007D7EA2" w:rsidRDefault="009A7BFD" w:rsidP="009A7BFD">
      <w:pPr>
        <w:jc w:val="center"/>
        <w:rPr>
          <w:rFonts w:ascii="Arial" w:hAnsi="Arial" w:cs="Arial"/>
          <w:b/>
          <w:sz w:val="44"/>
          <w:szCs w:val="44"/>
        </w:rPr>
      </w:pPr>
      <w:r w:rsidRPr="007D7EA2">
        <w:rPr>
          <w:noProof/>
          <w:sz w:val="24"/>
          <w:szCs w:val="24"/>
        </w:rPr>
        <w:drawing>
          <wp:anchor distT="0" distB="0" distL="114300" distR="114300" simplePos="0" relativeHeight="251659264" behindDoc="0" locked="0" layoutInCell="1" allowOverlap="1" wp14:anchorId="303A500C" wp14:editId="200EE394">
            <wp:simplePos x="0" y="0"/>
            <wp:positionH relativeFrom="margin">
              <wp:align>center</wp:align>
            </wp:positionH>
            <wp:positionV relativeFrom="paragraph">
              <wp:posOffset>354640</wp:posOffset>
            </wp:positionV>
            <wp:extent cx="1850065" cy="1445895"/>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0065" cy="1445895"/>
                    </a:xfrm>
                    <a:prstGeom prst="rect">
                      <a:avLst/>
                    </a:prstGeom>
                    <a:noFill/>
                  </pic:spPr>
                </pic:pic>
              </a:graphicData>
            </a:graphic>
            <wp14:sizeRelH relativeFrom="page">
              <wp14:pctWidth>0</wp14:pctWidth>
            </wp14:sizeRelH>
            <wp14:sizeRelV relativeFrom="page">
              <wp14:pctHeight>0</wp14:pctHeight>
            </wp14:sizeRelV>
          </wp:anchor>
        </w:drawing>
      </w:r>
      <w:r w:rsidRPr="007D7EA2">
        <w:rPr>
          <w:rFonts w:ascii="Arial" w:hAnsi="Arial" w:cs="Arial"/>
          <w:b/>
          <w:sz w:val="44"/>
          <w:szCs w:val="44"/>
        </w:rPr>
        <w:t>Escuela Normal de Educación Preescolar.</w:t>
      </w:r>
    </w:p>
    <w:p w14:paraId="3251A8D6" w14:textId="77777777" w:rsidR="009A7BFD" w:rsidRDefault="009A7BFD" w:rsidP="009A7BFD">
      <w:pPr>
        <w:rPr>
          <w:rFonts w:ascii="Arial" w:hAnsi="Arial" w:cs="Arial"/>
          <w:b/>
          <w:sz w:val="24"/>
          <w:szCs w:val="24"/>
        </w:rPr>
      </w:pPr>
    </w:p>
    <w:p w14:paraId="01C6E86C" w14:textId="77777777" w:rsidR="009A7BFD" w:rsidRDefault="009A7BFD" w:rsidP="009A7BFD">
      <w:pPr>
        <w:rPr>
          <w:rFonts w:ascii="Arial" w:hAnsi="Arial" w:cs="Arial"/>
          <w:b/>
          <w:sz w:val="24"/>
          <w:szCs w:val="24"/>
        </w:rPr>
      </w:pPr>
    </w:p>
    <w:p w14:paraId="46CF2012" w14:textId="76CD0E2C" w:rsidR="009A7BFD" w:rsidRDefault="009A7BFD" w:rsidP="009A7BFD">
      <w:pPr>
        <w:rPr>
          <w:rFonts w:ascii="Arial" w:hAnsi="Arial" w:cs="Arial"/>
          <w:b/>
          <w:sz w:val="24"/>
          <w:szCs w:val="24"/>
        </w:rPr>
      </w:pPr>
    </w:p>
    <w:p w14:paraId="33A5B36F" w14:textId="77777777" w:rsidR="007D7EA2" w:rsidRDefault="007D7EA2" w:rsidP="009A7BFD">
      <w:pPr>
        <w:rPr>
          <w:rFonts w:ascii="Arial" w:hAnsi="Arial" w:cs="Arial"/>
          <w:b/>
          <w:sz w:val="24"/>
          <w:szCs w:val="24"/>
        </w:rPr>
      </w:pPr>
    </w:p>
    <w:p w14:paraId="130E2C29" w14:textId="77777777" w:rsidR="009A7BFD" w:rsidRDefault="009A7BFD" w:rsidP="009A7BFD">
      <w:pPr>
        <w:rPr>
          <w:rFonts w:ascii="Arial" w:hAnsi="Arial" w:cs="Arial"/>
          <w:b/>
          <w:sz w:val="6"/>
          <w:szCs w:val="6"/>
        </w:rPr>
      </w:pPr>
    </w:p>
    <w:p w14:paraId="21C0CE4E" w14:textId="77777777" w:rsidR="009A7BFD" w:rsidRPr="007D7EA2" w:rsidRDefault="009A7BFD" w:rsidP="009A7BFD">
      <w:pPr>
        <w:jc w:val="center"/>
        <w:rPr>
          <w:rFonts w:ascii="Arial" w:hAnsi="Arial" w:cs="Arial"/>
          <w:b/>
          <w:sz w:val="24"/>
          <w:szCs w:val="24"/>
        </w:rPr>
      </w:pPr>
      <w:r w:rsidRPr="007D7EA2">
        <w:rPr>
          <w:rFonts w:ascii="Arial" w:hAnsi="Arial" w:cs="Arial"/>
          <w:b/>
          <w:sz w:val="24"/>
          <w:szCs w:val="24"/>
        </w:rPr>
        <w:t>CICLO ESCOLAR 2020-2021</w:t>
      </w:r>
    </w:p>
    <w:p w14:paraId="7CB73CA8" w14:textId="77777777" w:rsidR="009A7BFD" w:rsidRDefault="009A7BFD" w:rsidP="009A7BFD">
      <w:pPr>
        <w:jc w:val="center"/>
        <w:rPr>
          <w:rFonts w:ascii="Arial" w:hAnsi="Arial" w:cs="Arial"/>
          <w:b/>
          <w:sz w:val="24"/>
          <w:szCs w:val="24"/>
        </w:rPr>
      </w:pPr>
    </w:p>
    <w:p w14:paraId="6A4822E0" w14:textId="77777777" w:rsidR="002230C8" w:rsidRPr="007D7EA2" w:rsidRDefault="009A7BFD" w:rsidP="009A7BFD">
      <w:pPr>
        <w:jc w:val="center"/>
        <w:rPr>
          <w:rFonts w:ascii="Arial" w:hAnsi="Arial" w:cs="Arial"/>
          <w:b/>
          <w:sz w:val="36"/>
          <w:szCs w:val="36"/>
        </w:rPr>
      </w:pPr>
      <w:r w:rsidRPr="007D7EA2">
        <w:rPr>
          <w:rFonts w:ascii="Arial" w:hAnsi="Arial" w:cs="Arial"/>
          <w:b/>
          <w:sz w:val="36"/>
          <w:szCs w:val="36"/>
        </w:rPr>
        <w:t xml:space="preserve">Curso: </w:t>
      </w:r>
    </w:p>
    <w:p w14:paraId="1C9EED53" w14:textId="3F97C757" w:rsidR="009A7BFD" w:rsidRPr="007D7EA2" w:rsidRDefault="002230C8" w:rsidP="009A7BFD">
      <w:pPr>
        <w:jc w:val="center"/>
        <w:rPr>
          <w:rFonts w:ascii="Arial" w:hAnsi="Arial" w:cs="Arial"/>
          <w:bCs/>
          <w:sz w:val="36"/>
          <w:szCs w:val="36"/>
        </w:rPr>
      </w:pPr>
      <w:r w:rsidRPr="007D7EA2">
        <w:rPr>
          <w:rFonts w:ascii="Arial" w:hAnsi="Arial" w:cs="Arial"/>
          <w:bCs/>
          <w:sz w:val="36"/>
          <w:szCs w:val="36"/>
        </w:rPr>
        <w:t>Trabajo docente y proyectos de mejora escolar.</w:t>
      </w:r>
    </w:p>
    <w:p w14:paraId="3CC735F0" w14:textId="77777777" w:rsidR="002230C8" w:rsidRPr="007D7EA2" w:rsidRDefault="002230C8" w:rsidP="009A7BFD">
      <w:pPr>
        <w:jc w:val="center"/>
        <w:rPr>
          <w:rFonts w:ascii="Arial" w:hAnsi="Arial" w:cs="Arial"/>
          <w:bCs/>
          <w:sz w:val="6"/>
          <w:szCs w:val="6"/>
        </w:rPr>
      </w:pPr>
    </w:p>
    <w:p w14:paraId="07AEBC23" w14:textId="77777777" w:rsidR="002230C8" w:rsidRPr="007D7EA2" w:rsidRDefault="009A7BFD" w:rsidP="009A7BFD">
      <w:pPr>
        <w:jc w:val="center"/>
        <w:rPr>
          <w:rFonts w:ascii="Arial" w:hAnsi="Arial" w:cs="Arial"/>
          <w:b/>
          <w:sz w:val="36"/>
          <w:szCs w:val="36"/>
        </w:rPr>
      </w:pPr>
      <w:r w:rsidRPr="007D7EA2">
        <w:rPr>
          <w:rFonts w:ascii="Arial" w:hAnsi="Arial" w:cs="Arial"/>
          <w:b/>
          <w:sz w:val="36"/>
          <w:szCs w:val="36"/>
        </w:rPr>
        <w:t xml:space="preserve">Profa. </w:t>
      </w:r>
    </w:p>
    <w:p w14:paraId="18033909" w14:textId="416D1027" w:rsidR="009A7BFD" w:rsidRPr="007D7EA2" w:rsidRDefault="009A7BFD" w:rsidP="009A7BFD">
      <w:pPr>
        <w:jc w:val="center"/>
        <w:rPr>
          <w:rFonts w:ascii="Arial" w:hAnsi="Arial" w:cs="Arial"/>
          <w:bCs/>
          <w:sz w:val="36"/>
          <w:szCs w:val="36"/>
        </w:rPr>
      </w:pPr>
      <w:r w:rsidRPr="007D7EA2">
        <w:rPr>
          <w:rFonts w:ascii="Arial" w:hAnsi="Arial" w:cs="Arial"/>
          <w:bCs/>
          <w:sz w:val="36"/>
          <w:szCs w:val="36"/>
        </w:rPr>
        <w:t>Dolores Patricia Segovia Gómez.</w:t>
      </w:r>
    </w:p>
    <w:p w14:paraId="10118B74" w14:textId="77777777" w:rsidR="002230C8" w:rsidRPr="007D7EA2" w:rsidRDefault="002230C8" w:rsidP="009A7BFD">
      <w:pPr>
        <w:jc w:val="center"/>
        <w:rPr>
          <w:rFonts w:ascii="Arial" w:hAnsi="Arial" w:cs="Arial"/>
          <w:bCs/>
          <w:sz w:val="6"/>
          <w:szCs w:val="6"/>
        </w:rPr>
      </w:pPr>
    </w:p>
    <w:p w14:paraId="6657BCEC" w14:textId="77777777" w:rsidR="002230C8" w:rsidRPr="007D7EA2" w:rsidRDefault="009A7BFD" w:rsidP="009A7BFD">
      <w:pPr>
        <w:jc w:val="center"/>
        <w:rPr>
          <w:rFonts w:ascii="Arial" w:hAnsi="Arial" w:cs="Arial"/>
          <w:b/>
          <w:sz w:val="36"/>
          <w:szCs w:val="36"/>
        </w:rPr>
      </w:pPr>
      <w:r w:rsidRPr="007D7EA2">
        <w:rPr>
          <w:rFonts w:ascii="Arial" w:hAnsi="Arial" w:cs="Arial"/>
          <w:b/>
          <w:sz w:val="36"/>
          <w:szCs w:val="36"/>
        </w:rPr>
        <w:t xml:space="preserve">Alumna: </w:t>
      </w:r>
    </w:p>
    <w:p w14:paraId="4EAFC45E" w14:textId="096B2579" w:rsidR="009A7BFD" w:rsidRPr="007D7EA2" w:rsidRDefault="009A7BFD" w:rsidP="009A7BFD">
      <w:pPr>
        <w:jc w:val="center"/>
        <w:rPr>
          <w:rFonts w:ascii="Arial" w:hAnsi="Arial" w:cs="Arial"/>
          <w:b/>
          <w:sz w:val="36"/>
          <w:szCs w:val="36"/>
        </w:rPr>
      </w:pPr>
      <w:r w:rsidRPr="007D7EA2">
        <w:rPr>
          <w:rFonts w:ascii="Arial" w:hAnsi="Arial" w:cs="Arial"/>
          <w:bCs/>
          <w:sz w:val="36"/>
          <w:szCs w:val="36"/>
        </w:rPr>
        <w:t>Corina Beltrán García</w:t>
      </w:r>
      <w:r w:rsidRPr="007D7EA2">
        <w:rPr>
          <w:rFonts w:ascii="Arial" w:hAnsi="Arial" w:cs="Arial"/>
          <w:b/>
          <w:sz w:val="36"/>
          <w:szCs w:val="36"/>
        </w:rPr>
        <w:t xml:space="preserve"> N.L.</w:t>
      </w:r>
      <w:r w:rsidR="002230C8" w:rsidRPr="007D7EA2">
        <w:rPr>
          <w:rFonts w:ascii="Arial" w:hAnsi="Arial" w:cs="Arial"/>
          <w:bCs/>
          <w:sz w:val="36"/>
          <w:szCs w:val="36"/>
        </w:rPr>
        <w:t>2</w:t>
      </w:r>
    </w:p>
    <w:p w14:paraId="480D2988" w14:textId="2468561A" w:rsidR="009A7BFD" w:rsidRPr="007D7EA2" w:rsidRDefault="009A7BFD" w:rsidP="009A7BFD">
      <w:pPr>
        <w:jc w:val="center"/>
        <w:rPr>
          <w:rFonts w:ascii="Arial" w:hAnsi="Arial" w:cs="Arial"/>
          <w:b/>
          <w:sz w:val="36"/>
          <w:szCs w:val="36"/>
        </w:rPr>
      </w:pPr>
      <w:r w:rsidRPr="007D7EA2">
        <w:rPr>
          <w:rFonts w:ascii="Arial" w:hAnsi="Arial" w:cs="Arial"/>
          <w:b/>
          <w:sz w:val="36"/>
          <w:szCs w:val="36"/>
        </w:rPr>
        <w:t>3° “</w:t>
      </w:r>
      <w:r w:rsidR="002230C8" w:rsidRPr="007D7EA2">
        <w:rPr>
          <w:rFonts w:ascii="Arial" w:hAnsi="Arial" w:cs="Arial"/>
          <w:b/>
          <w:sz w:val="36"/>
          <w:szCs w:val="36"/>
        </w:rPr>
        <w:t>A</w:t>
      </w:r>
      <w:r w:rsidRPr="007D7EA2">
        <w:rPr>
          <w:rFonts w:ascii="Arial" w:hAnsi="Arial" w:cs="Arial"/>
          <w:b/>
          <w:sz w:val="36"/>
          <w:szCs w:val="36"/>
        </w:rPr>
        <w:t>”</w:t>
      </w:r>
    </w:p>
    <w:p w14:paraId="702B1786" w14:textId="51BBDB1E" w:rsidR="009A7BFD" w:rsidRPr="007D7EA2" w:rsidRDefault="009A7BFD" w:rsidP="008F2842">
      <w:pPr>
        <w:spacing w:line="360" w:lineRule="auto"/>
        <w:rPr>
          <w:rFonts w:ascii="Arial" w:hAnsi="Arial" w:cs="Arial"/>
          <w:b/>
          <w:sz w:val="32"/>
          <w:szCs w:val="32"/>
        </w:rPr>
      </w:pPr>
    </w:p>
    <w:p w14:paraId="2ED1E62A" w14:textId="5ABA7E9A" w:rsidR="002230C8" w:rsidRPr="007D7EA2" w:rsidRDefault="002230C8" w:rsidP="002230C8">
      <w:pPr>
        <w:spacing w:line="360" w:lineRule="auto"/>
        <w:jc w:val="center"/>
        <w:rPr>
          <w:rFonts w:ascii="Arial" w:hAnsi="Arial" w:cs="Arial"/>
          <w:b/>
          <w:sz w:val="32"/>
          <w:szCs w:val="32"/>
        </w:rPr>
      </w:pPr>
      <w:r w:rsidRPr="007D7EA2">
        <w:rPr>
          <w:rFonts w:ascii="Arial" w:hAnsi="Arial" w:cs="Arial"/>
          <w:b/>
          <w:sz w:val="32"/>
          <w:szCs w:val="32"/>
        </w:rPr>
        <w:t>LECCIONES APRENDIDAS DURANTE EL QUINTO SEMESTRE.</w:t>
      </w:r>
    </w:p>
    <w:p w14:paraId="1BF65991" w14:textId="77777777" w:rsidR="002230C8" w:rsidRDefault="002230C8" w:rsidP="008F2842">
      <w:pPr>
        <w:spacing w:line="360" w:lineRule="auto"/>
        <w:rPr>
          <w:rFonts w:ascii="Arial" w:hAnsi="Arial" w:cs="Arial"/>
          <w:sz w:val="24"/>
          <w:szCs w:val="24"/>
        </w:rPr>
      </w:pPr>
    </w:p>
    <w:p w14:paraId="30AE8CE2" w14:textId="282F8424" w:rsidR="00503422" w:rsidRDefault="00503422" w:rsidP="008F2842">
      <w:pPr>
        <w:spacing w:line="360" w:lineRule="auto"/>
        <w:rPr>
          <w:rFonts w:ascii="Arial" w:hAnsi="Arial" w:cs="Arial"/>
          <w:sz w:val="24"/>
          <w:szCs w:val="24"/>
        </w:rPr>
      </w:pPr>
    </w:p>
    <w:p w14:paraId="2AC9F909" w14:textId="77777777" w:rsidR="007D7EA2" w:rsidRDefault="007D7EA2" w:rsidP="008F2842">
      <w:pPr>
        <w:spacing w:line="360" w:lineRule="auto"/>
        <w:rPr>
          <w:rFonts w:ascii="Arial" w:hAnsi="Arial" w:cs="Arial"/>
          <w:sz w:val="24"/>
          <w:szCs w:val="24"/>
        </w:rPr>
      </w:pPr>
    </w:p>
    <w:p w14:paraId="2A9D1221" w14:textId="020F835F" w:rsidR="007D7EA2" w:rsidRPr="007D7EA2" w:rsidRDefault="007D7EA2" w:rsidP="007D7EA2">
      <w:pPr>
        <w:spacing w:line="360" w:lineRule="auto"/>
        <w:jc w:val="right"/>
        <w:rPr>
          <w:rFonts w:ascii="Arial" w:hAnsi="Arial" w:cs="Arial"/>
          <w:b/>
          <w:bCs/>
          <w:sz w:val="32"/>
          <w:szCs w:val="32"/>
        </w:rPr>
      </w:pPr>
      <w:r w:rsidRPr="007D7EA2">
        <w:rPr>
          <w:rFonts w:ascii="Arial" w:hAnsi="Arial" w:cs="Arial"/>
          <w:b/>
          <w:bCs/>
          <w:sz w:val="32"/>
          <w:szCs w:val="32"/>
        </w:rPr>
        <w:t>Saltillo, Coahuila a 17 de marzo del 2021</w:t>
      </w:r>
    </w:p>
    <w:p w14:paraId="7FC3D4ED" w14:textId="131BE861" w:rsidR="0011728E" w:rsidRDefault="009A7BFD" w:rsidP="008F2842">
      <w:pPr>
        <w:spacing w:line="360" w:lineRule="auto"/>
        <w:rPr>
          <w:rFonts w:ascii="Arial" w:hAnsi="Arial" w:cs="Arial"/>
          <w:sz w:val="24"/>
          <w:szCs w:val="24"/>
        </w:rPr>
      </w:pPr>
      <w:r>
        <w:rPr>
          <w:rFonts w:ascii="Arial" w:hAnsi="Arial" w:cs="Arial"/>
          <w:sz w:val="24"/>
          <w:szCs w:val="24"/>
        </w:rPr>
        <w:lastRenderedPageBreak/>
        <w:t xml:space="preserve">Durante el quinto semestre se llevaron a cabo dos jornadas de práctica, ambas realizadas en mi ubicación ya que las clases </w:t>
      </w:r>
      <w:r w:rsidR="0011728E">
        <w:rPr>
          <w:rFonts w:ascii="Arial" w:hAnsi="Arial" w:cs="Arial"/>
          <w:sz w:val="24"/>
          <w:szCs w:val="24"/>
        </w:rPr>
        <w:t>en</w:t>
      </w:r>
      <w:r>
        <w:rPr>
          <w:rFonts w:ascii="Arial" w:hAnsi="Arial" w:cs="Arial"/>
          <w:sz w:val="24"/>
          <w:szCs w:val="24"/>
        </w:rPr>
        <w:t xml:space="preserve"> jard</w:t>
      </w:r>
      <w:r w:rsidR="0011728E">
        <w:rPr>
          <w:rFonts w:ascii="Arial" w:hAnsi="Arial" w:cs="Arial"/>
          <w:sz w:val="24"/>
          <w:szCs w:val="24"/>
        </w:rPr>
        <w:t>i</w:t>
      </w:r>
      <w:r>
        <w:rPr>
          <w:rFonts w:ascii="Arial" w:hAnsi="Arial" w:cs="Arial"/>
          <w:sz w:val="24"/>
          <w:szCs w:val="24"/>
        </w:rPr>
        <w:t xml:space="preserve">nes de niños </w:t>
      </w:r>
      <w:r w:rsidR="0011728E">
        <w:rPr>
          <w:rFonts w:ascii="Arial" w:hAnsi="Arial" w:cs="Arial"/>
          <w:sz w:val="24"/>
          <w:szCs w:val="24"/>
        </w:rPr>
        <w:t xml:space="preserve">no podían ser realizadas debido a la contingencia. </w:t>
      </w:r>
    </w:p>
    <w:p w14:paraId="0CFB87FC" w14:textId="34878755" w:rsidR="008F2842" w:rsidRPr="008F2842" w:rsidRDefault="00354AAA" w:rsidP="008F2842">
      <w:pPr>
        <w:spacing w:line="360" w:lineRule="auto"/>
        <w:rPr>
          <w:rFonts w:ascii="Arial" w:hAnsi="Arial" w:cs="Arial"/>
          <w:sz w:val="24"/>
          <w:szCs w:val="24"/>
        </w:rPr>
      </w:pPr>
      <w:r>
        <w:rPr>
          <w:rFonts w:ascii="Arial" w:hAnsi="Arial" w:cs="Arial"/>
          <w:sz w:val="24"/>
          <w:szCs w:val="24"/>
        </w:rPr>
        <w:t>Como antecedentes de las lecciones aprendidas se puede distinguir que e</w:t>
      </w:r>
      <w:r w:rsidR="0011728E">
        <w:rPr>
          <w:rFonts w:ascii="Arial" w:hAnsi="Arial" w:cs="Arial"/>
          <w:sz w:val="24"/>
          <w:szCs w:val="24"/>
        </w:rPr>
        <w:t>n la primera jornada de práctica se identificó una problemática en relación con la aplicación de la secuencia didáctica, l</w:t>
      </w:r>
      <w:r w:rsidR="008F2842" w:rsidRPr="008F2842">
        <w:rPr>
          <w:rFonts w:ascii="Arial" w:hAnsi="Arial" w:cs="Arial"/>
          <w:sz w:val="24"/>
          <w:szCs w:val="24"/>
        </w:rPr>
        <w:t>a problemática que se me presentó fue la falta de confianza, seguridad y comunicación entre los niños y yo,</w:t>
      </w:r>
      <w:r w:rsidR="0011728E">
        <w:rPr>
          <w:rFonts w:ascii="Arial" w:hAnsi="Arial" w:cs="Arial"/>
          <w:sz w:val="24"/>
          <w:szCs w:val="24"/>
        </w:rPr>
        <w:t xml:space="preserve"> puesto que no nos habíamos conocido con anterioridad. P</w:t>
      </w:r>
      <w:r w:rsidR="008F2842" w:rsidRPr="008F2842">
        <w:rPr>
          <w:rFonts w:ascii="Arial" w:hAnsi="Arial" w:cs="Arial"/>
          <w:sz w:val="24"/>
          <w:szCs w:val="24"/>
        </w:rPr>
        <w:t>ara dar solución a ello estuve interactuando con ellos días antes, conversando acerca de lo que trabajaríamos esa semana y cuando conseguimos entablar conversaciones y adquirieron confianza para hablar conmigo fue mucho más fácil lograr que las actividades se desarrollaran exitosamente en la jornada de práctica.</w:t>
      </w:r>
    </w:p>
    <w:p w14:paraId="6047662E" w14:textId="77777777" w:rsidR="0011728E" w:rsidRDefault="0011728E" w:rsidP="008F2842">
      <w:pPr>
        <w:spacing w:line="360" w:lineRule="auto"/>
        <w:rPr>
          <w:rFonts w:ascii="Arial" w:hAnsi="Arial" w:cs="Arial"/>
          <w:sz w:val="24"/>
          <w:szCs w:val="24"/>
        </w:rPr>
      </w:pPr>
      <w:r w:rsidRPr="008F2842">
        <w:rPr>
          <w:rFonts w:ascii="Arial" w:hAnsi="Arial" w:cs="Arial"/>
          <w:sz w:val="24"/>
          <w:szCs w:val="24"/>
        </w:rPr>
        <w:t xml:space="preserve">La secuencia didáctica empleada en la semana para realizar las prácticas fue nombrada: “La navidad” en la cual diseñé actividades innovadoras, didácticas y divertidas con el </w:t>
      </w:r>
      <w:r>
        <w:rPr>
          <w:rFonts w:ascii="Arial" w:hAnsi="Arial" w:cs="Arial"/>
          <w:sz w:val="24"/>
          <w:szCs w:val="24"/>
        </w:rPr>
        <w:t>objetivo</w:t>
      </w:r>
      <w:r w:rsidRPr="008F2842">
        <w:rPr>
          <w:rFonts w:ascii="Arial" w:hAnsi="Arial" w:cs="Arial"/>
          <w:sz w:val="24"/>
          <w:szCs w:val="24"/>
        </w:rPr>
        <w:t xml:space="preserve"> de cumplir sus respectivos aprendizajes esperados y el propósito en el que se pretendía que los alumnos de segundo y tercer grado de educación preescolar adquirieran conocimientos, capacidades y habilidades de identificar la tradición y celebración de la navidad, integrando en ello la comprensión lectora por medio de diversos libros y cuentos. Considerando que asimilaran de manera favorable las estrategias de enseñanza-aprendizaje que yo como practicante les brindaba acerca del tema de la navidad propiciando funciones innovadoras, creativas y metodológicas en complemento del juego, la convivencia y el trabajo colaborativo.</w:t>
      </w:r>
      <w:r>
        <w:rPr>
          <w:rFonts w:ascii="Arial" w:hAnsi="Arial" w:cs="Arial"/>
          <w:sz w:val="24"/>
          <w:szCs w:val="24"/>
        </w:rPr>
        <w:t xml:space="preserve"> </w:t>
      </w:r>
    </w:p>
    <w:p w14:paraId="19C4545E" w14:textId="08887C47" w:rsidR="008F2842" w:rsidRPr="008F2842" w:rsidRDefault="00503422" w:rsidP="008F2842">
      <w:pPr>
        <w:spacing w:line="360" w:lineRule="auto"/>
        <w:rPr>
          <w:rFonts w:ascii="Arial" w:hAnsi="Arial" w:cs="Arial"/>
          <w:sz w:val="24"/>
          <w:szCs w:val="24"/>
        </w:rPr>
      </w:pPr>
      <w:r w:rsidRPr="00503422">
        <w:rPr>
          <w:rFonts w:ascii="Arial" w:hAnsi="Arial" w:cs="Arial"/>
          <w:sz w:val="24"/>
          <w:szCs w:val="24"/>
        </w:rPr>
        <w:t>Al momento de realizar la planeación se pensó en todos los posibles factores para posteriormente planear a las necesidades de los alumnos y siempre pensando en la inclusión</w:t>
      </w:r>
      <w:r>
        <w:rPr>
          <w:rFonts w:ascii="Arial" w:hAnsi="Arial" w:cs="Arial"/>
          <w:sz w:val="24"/>
          <w:szCs w:val="24"/>
        </w:rPr>
        <w:t xml:space="preserve">, </w:t>
      </w:r>
      <w:r w:rsidRPr="00503422">
        <w:rPr>
          <w:rFonts w:ascii="Arial" w:hAnsi="Arial" w:cs="Arial"/>
          <w:sz w:val="24"/>
          <w:szCs w:val="24"/>
        </w:rPr>
        <w:t>el principal objetivo es pensar primero en los alumnos y conocerlos detalladamente, antes de planear y así pensar en actividades de acuerdo con sus necesidades, todo lo anterior, apoyándose del programa de aprendizajes clave.</w:t>
      </w:r>
    </w:p>
    <w:p w14:paraId="1BE560A9" w14:textId="0AB87861" w:rsidR="008F2842" w:rsidRPr="008F2842" w:rsidRDefault="00354AAA" w:rsidP="008F2842">
      <w:pPr>
        <w:spacing w:line="360" w:lineRule="auto"/>
        <w:rPr>
          <w:rFonts w:ascii="Arial" w:hAnsi="Arial" w:cs="Arial"/>
          <w:sz w:val="24"/>
          <w:szCs w:val="24"/>
        </w:rPr>
      </w:pPr>
      <w:r>
        <w:rPr>
          <w:rFonts w:ascii="Arial" w:hAnsi="Arial" w:cs="Arial"/>
          <w:sz w:val="24"/>
          <w:szCs w:val="24"/>
        </w:rPr>
        <w:lastRenderedPageBreak/>
        <w:t>Una de las lecciones aprendidas más importantes fue la</w:t>
      </w:r>
      <w:r w:rsidR="008F2842" w:rsidRPr="008F2842">
        <w:rPr>
          <w:rFonts w:ascii="Arial" w:hAnsi="Arial" w:cs="Arial"/>
          <w:sz w:val="24"/>
          <w:szCs w:val="24"/>
        </w:rPr>
        <w:t xml:space="preserve"> primera </w:t>
      </w:r>
      <w:r w:rsidR="0011728E">
        <w:rPr>
          <w:rFonts w:ascii="Arial" w:hAnsi="Arial" w:cs="Arial"/>
          <w:sz w:val="24"/>
          <w:szCs w:val="24"/>
        </w:rPr>
        <w:t>innovación</w:t>
      </w:r>
      <w:r>
        <w:rPr>
          <w:rFonts w:ascii="Arial" w:hAnsi="Arial" w:cs="Arial"/>
          <w:sz w:val="24"/>
          <w:szCs w:val="24"/>
        </w:rPr>
        <w:t xml:space="preserve">; </w:t>
      </w:r>
      <w:r w:rsidR="008F2842" w:rsidRPr="008F2842">
        <w:rPr>
          <w:rFonts w:ascii="Arial" w:hAnsi="Arial" w:cs="Arial"/>
          <w:sz w:val="24"/>
          <w:szCs w:val="24"/>
        </w:rPr>
        <w:t>la distribución del espacio</w:t>
      </w:r>
      <w:r w:rsidR="0011728E">
        <w:rPr>
          <w:rFonts w:ascii="Arial" w:hAnsi="Arial" w:cs="Arial"/>
          <w:sz w:val="24"/>
          <w:szCs w:val="24"/>
        </w:rPr>
        <w:t xml:space="preserve"> físico</w:t>
      </w:r>
      <w:r w:rsidR="008F2842" w:rsidRPr="008F2842">
        <w:rPr>
          <w:rFonts w:ascii="Arial" w:hAnsi="Arial" w:cs="Arial"/>
          <w:sz w:val="24"/>
          <w:szCs w:val="24"/>
        </w:rPr>
        <w:t>, ya que es el espacio principal en el cual se llevó a cabo mí práctica, Hoyuelos (2005) subraya la importancia del acomodo del mobiliario y equipo dispuesto para las exigencias pedagógicas o funcionales, de manera que se constituya en un espacio amigable para todas las personas que lo habitan, acogedor, delicado y sensible que coadyuve en el desarrollo integral. El espacio en que acomodé a los tres niños considero fue el adecuado para obtener un aprendizaje significativo, estaba amplio, había luz y se podían desplazar a donde se requería para realizar cada una de las actividades, como el observar videos en la sala, quebrar la piñata o tener educación física en el patio.</w:t>
      </w:r>
    </w:p>
    <w:p w14:paraId="0ED3BC1E" w14:textId="77777777" w:rsidR="00503422" w:rsidRDefault="00503422" w:rsidP="008F2842">
      <w:pPr>
        <w:spacing w:line="360" w:lineRule="auto"/>
        <w:rPr>
          <w:rFonts w:ascii="Arial" w:hAnsi="Arial" w:cs="Arial"/>
          <w:sz w:val="24"/>
          <w:szCs w:val="24"/>
        </w:rPr>
      </w:pPr>
      <w:r>
        <w:rPr>
          <w:rFonts w:ascii="Arial" w:hAnsi="Arial" w:cs="Arial"/>
          <w:sz w:val="24"/>
          <w:szCs w:val="24"/>
        </w:rPr>
        <w:t xml:space="preserve">Durante la práctica las actividades fueron las adecuadas para los alumnos, favorecieron los aprendizajes esperados de cada campo de formación académica y cada área de desarrollo personal y social, el material utilizado fue variado, hubo material observable, con sonido, manipulable y con texturas con los que pudieron interactuar de manera exitosa. </w:t>
      </w:r>
    </w:p>
    <w:p w14:paraId="7B6AAFB9" w14:textId="45DD1900" w:rsidR="008F2842" w:rsidRPr="008F2842" w:rsidRDefault="008F2842" w:rsidP="008F2842">
      <w:pPr>
        <w:spacing w:line="360" w:lineRule="auto"/>
        <w:rPr>
          <w:rFonts w:ascii="Arial" w:hAnsi="Arial" w:cs="Arial"/>
          <w:sz w:val="24"/>
          <w:szCs w:val="24"/>
        </w:rPr>
      </w:pPr>
      <w:r w:rsidRPr="008F2842">
        <w:rPr>
          <w:rFonts w:ascii="Arial" w:hAnsi="Arial" w:cs="Arial"/>
          <w:sz w:val="24"/>
          <w:szCs w:val="24"/>
        </w:rPr>
        <w:t xml:space="preserve">Ausubel (1983), mediante su teoría, enfatiza la importancia que tiene para los estudiantes la formación intelectual. Dicha situación implica para los docentes un reto, ya que supone para ellos la búsqueda de estrategias de enseñanza-aprendizaje, así como actividades de aprendizaje y evaluación que conduzcan a interesar a los alumnos en el aprendizaje del contenido de la materia, lo cual a su vez será el medio por el cual se buscará desarrollar habilidades y valores implícitos en la disciplina estudiada, así como los requeridos para enfrentar un mundo cada vez más complejo, es por ello que comencé </w:t>
      </w:r>
      <w:r w:rsidR="00503422">
        <w:rPr>
          <w:rFonts w:ascii="Arial" w:hAnsi="Arial" w:cs="Arial"/>
          <w:sz w:val="24"/>
          <w:szCs w:val="24"/>
        </w:rPr>
        <w:t xml:space="preserve">dando breves y claras explicaciones acerca del tema para progresivamente ir aumentando el nivel de dificultad de cada actividad. Una fortaleza que obtuve de esta práctica fue que en </w:t>
      </w:r>
      <w:r w:rsidRPr="008F2842">
        <w:rPr>
          <w:rFonts w:ascii="Arial" w:hAnsi="Arial" w:cs="Arial"/>
          <w:sz w:val="24"/>
          <w:szCs w:val="24"/>
        </w:rPr>
        <w:t xml:space="preserve">las actividades </w:t>
      </w:r>
      <w:r w:rsidR="00503422">
        <w:rPr>
          <w:rFonts w:ascii="Arial" w:hAnsi="Arial" w:cs="Arial"/>
          <w:sz w:val="24"/>
          <w:szCs w:val="24"/>
        </w:rPr>
        <w:t xml:space="preserve">se </w:t>
      </w:r>
      <w:r w:rsidRPr="008F2842">
        <w:rPr>
          <w:rFonts w:ascii="Arial" w:hAnsi="Arial" w:cs="Arial"/>
          <w:sz w:val="24"/>
          <w:szCs w:val="24"/>
        </w:rPr>
        <w:t xml:space="preserve">les permitió realizar movimientos de locomoción, manipulación y estabilidad por medio de juegos individuales y colectivos aparte de </w:t>
      </w:r>
      <w:r w:rsidR="00503422">
        <w:rPr>
          <w:rFonts w:ascii="Arial" w:hAnsi="Arial" w:cs="Arial"/>
          <w:sz w:val="24"/>
          <w:szCs w:val="24"/>
        </w:rPr>
        <w:t>adquirir aprendizajes significativos favoreciendo cada campo y área de manera variada y divertida.</w:t>
      </w:r>
    </w:p>
    <w:p w14:paraId="01B8F2A5" w14:textId="6DAA6346" w:rsidR="00503422" w:rsidRDefault="008F2842" w:rsidP="008F2842">
      <w:pPr>
        <w:spacing w:line="360" w:lineRule="auto"/>
        <w:rPr>
          <w:rFonts w:ascii="Arial" w:hAnsi="Arial" w:cs="Arial"/>
          <w:sz w:val="24"/>
          <w:szCs w:val="24"/>
        </w:rPr>
      </w:pPr>
      <w:r w:rsidRPr="008F2842">
        <w:rPr>
          <w:rFonts w:ascii="Arial" w:hAnsi="Arial" w:cs="Arial"/>
          <w:sz w:val="24"/>
          <w:szCs w:val="24"/>
        </w:rPr>
        <w:lastRenderedPageBreak/>
        <w:t>Díaz Barriga F. (2006) menciona que, el aprendizaje por medio de proyectos es un aprendizaje eminentemente experiencial, pues se aprende al hacer y al reflexionar sobre lo que se hace en contextos de prácticas situadas y auténticas.</w:t>
      </w:r>
      <w:r w:rsidR="00354AAA">
        <w:rPr>
          <w:rFonts w:ascii="Arial" w:hAnsi="Arial" w:cs="Arial"/>
          <w:sz w:val="24"/>
          <w:szCs w:val="24"/>
        </w:rPr>
        <w:t xml:space="preserve"> Se logra distinguir otra lección aprendida que predomina mayoritariamente, en la práctica</w:t>
      </w:r>
      <w:r w:rsidRPr="008F2842">
        <w:rPr>
          <w:rFonts w:ascii="Arial" w:hAnsi="Arial" w:cs="Arial"/>
          <w:sz w:val="24"/>
          <w:szCs w:val="24"/>
        </w:rPr>
        <w:t xml:space="preserve"> se introduce la mejora educativa </w:t>
      </w:r>
      <w:r w:rsidR="00503422">
        <w:rPr>
          <w:rFonts w:ascii="Arial" w:hAnsi="Arial" w:cs="Arial"/>
          <w:sz w:val="24"/>
          <w:szCs w:val="24"/>
        </w:rPr>
        <w:t xml:space="preserve">que predominó, </w:t>
      </w:r>
      <w:r w:rsidRPr="008F2842">
        <w:rPr>
          <w:rFonts w:ascii="Arial" w:hAnsi="Arial" w:cs="Arial"/>
          <w:sz w:val="24"/>
          <w:szCs w:val="24"/>
        </w:rPr>
        <w:t xml:space="preserve">conocida también como innovación, consistió en la aplicación del taller como estrategia centrada en la realización de una actividad específica que se constituye en situaciones de aprendizajes asociadas al desarrollo de habilidades manuales o tareas extraescolares; también se le asume como espacio de relación entre los conocimientos escolares y la vida cotidiana de los alumnos, </w:t>
      </w:r>
      <w:r w:rsidR="00354AAA">
        <w:rPr>
          <w:rFonts w:ascii="Arial" w:hAnsi="Arial" w:cs="Arial"/>
          <w:sz w:val="24"/>
          <w:szCs w:val="24"/>
        </w:rPr>
        <w:t>con el fin</w:t>
      </w:r>
      <w:r w:rsidRPr="008F2842">
        <w:rPr>
          <w:rFonts w:ascii="Arial" w:hAnsi="Arial" w:cs="Arial"/>
          <w:sz w:val="24"/>
          <w:szCs w:val="24"/>
        </w:rPr>
        <w:t xml:space="preserve"> de promover habilidades para la vida, mediante experimentación, creación y expresión artística. </w:t>
      </w:r>
    </w:p>
    <w:p w14:paraId="7B363058" w14:textId="77777777" w:rsidR="00503422" w:rsidRDefault="008F2842" w:rsidP="008F2842">
      <w:pPr>
        <w:spacing w:line="360" w:lineRule="auto"/>
        <w:rPr>
          <w:rFonts w:ascii="Arial" w:hAnsi="Arial" w:cs="Arial"/>
          <w:sz w:val="24"/>
          <w:szCs w:val="24"/>
        </w:rPr>
      </w:pPr>
      <w:r w:rsidRPr="008F2842">
        <w:rPr>
          <w:rFonts w:ascii="Arial" w:hAnsi="Arial" w:cs="Arial"/>
          <w:sz w:val="24"/>
          <w:szCs w:val="24"/>
        </w:rPr>
        <w:t xml:space="preserve">El taller que apliqué nombrado “La piñata” proyecto que al realizar la piñata se conoció su significado, se reflexionó sobre ello, se siguieron diversos pasos en un proceso y al final se disfrutó de este proyecto al quebrar la piñata. </w:t>
      </w:r>
    </w:p>
    <w:p w14:paraId="5AA3F5DC" w14:textId="77777777" w:rsidR="00503422" w:rsidRDefault="008F2842" w:rsidP="008F2842">
      <w:pPr>
        <w:spacing w:line="360" w:lineRule="auto"/>
        <w:rPr>
          <w:rFonts w:ascii="Arial" w:hAnsi="Arial" w:cs="Arial"/>
          <w:sz w:val="24"/>
          <w:szCs w:val="24"/>
        </w:rPr>
      </w:pPr>
      <w:r w:rsidRPr="008F2842">
        <w:rPr>
          <w:rFonts w:ascii="Arial" w:hAnsi="Arial" w:cs="Arial"/>
          <w:sz w:val="24"/>
          <w:szCs w:val="24"/>
        </w:rPr>
        <w:t>Fue un gran reto ya que en prácticas pasada no había tratado como tal el taller, en cambio ahora se me dio la oportunidad de aplicarlo, explicar su propósito,</w:t>
      </w:r>
      <w:r w:rsidR="00503422">
        <w:rPr>
          <w:rFonts w:ascii="Arial" w:hAnsi="Arial" w:cs="Arial"/>
          <w:sz w:val="24"/>
          <w:szCs w:val="24"/>
        </w:rPr>
        <w:t xml:space="preserve"> objetivos,</w:t>
      </w:r>
      <w:r w:rsidRPr="008F2842">
        <w:rPr>
          <w:rFonts w:ascii="Arial" w:hAnsi="Arial" w:cs="Arial"/>
          <w:sz w:val="24"/>
          <w:szCs w:val="24"/>
        </w:rPr>
        <w:t xml:space="preserve"> seguir el procedimiento, reflexionar sobre lo que se aprendió y disfrutar del resultado. </w:t>
      </w:r>
    </w:p>
    <w:p w14:paraId="49435695" w14:textId="77777777" w:rsidR="00503422" w:rsidRDefault="008F2842" w:rsidP="008F2842">
      <w:pPr>
        <w:spacing w:line="360" w:lineRule="auto"/>
        <w:rPr>
          <w:rFonts w:ascii="Arial" w:hAnsi="Arial" w:cs="Arial"/>
          <w:sz w:val="24"/>
          <w:szCs w:val="24"/>
        </w:rPr>
      </w:pPr>
      <w:r w:rsidRPr="008F2842">
        <w:rPr>
          <w:rFonts w:ascii="Arial" w:hAnsi="Arial" w:cs="Arial"/>
          <w:sz w:val="24"/>
          <w:szCs w:val="24"/>
        </w:rPr>
        <w:t xml:space="preserve">Los niños se emocionaron mucho y fue un área de oportunidad que tuve que mejorar ya que se alborotaron mucho, comenzaron a hacer desorden, ruido y se salieron de control, fue entonces donde decidí implementar una estrategia básica de control de grupo al cantar una canción empezando con voz alta y modulando la voz hasta bajarla totalmente y atraer su atención nuevamente, funcionó y nuevamente organicé la actividad, di las consignas y retomaron el taller en orden. </w:t>
      </w:r>
    </w:p>
    <w:p w14:paraId="4DE2741B" w14:textId="3D2049B4" w:rsidR="008F2842" w:rsidRPr="008F2842" w:rsidRDefault="008F2842" w:rsidP="008F2842">
      <w:pPr>
        <w:spacing w:line="360" w:lineRule="auto"/>
        <w:rPr>
          <w:rFonts w:ascii="Arial" w:hAnsi="Arial" w:cs="Arial"/>
          <w:sz w:val="24"/>
          <w:szCs w:val="24"/>
        </w:rPr>
      </w:pPr>
      <w:r w:rsidRPr="008F2842">
        <w:rPr>
          <w:rFonts w:ascii="Arial" w:hAnsi="Arial" w:cs="Arial"/>
          <w:sz w:val="24"/>
          <w:szCs w:val="24"/>
        </w:rPr>
        <w:t>Un factor que intervino de manera positiva e</w:t>
      </w:r>
      <w:r w:rsidR="00503422">
        <w:rPr>
          <w:rFonts w:ascii="Arial" w:hAnsi="Arial" w:cs="Arial"/>
          <w:sz w:val="24"/>
          <w:szCs w:val="24"/>
        </w:rPr>
        <w:t>n la práctica</w:t>
      </w:r>
      <w:r w:rsidRPr="008F2842">
        <w:rPr>
          <w:rFonts w:ascii="Arial" w:hAnsi="Arial" w:cs="Arial"/>
          <w:sz w:val="24"/>
          <w:szCs w:val="24"/>
        </w:rPr>
        <w:t xml:space="preserve"> fue el lugar en que se realizaron las actividades, ya que la habitación como un buen ambiente generador de aprendizajes se constituye por todos los elementos físico-sensoriales, como la luz, el color, el sonido, el espacio, el mobiliario, etc., que caracterizan el lugar donde un estudiante ha de realizar su aprendizaje</w:t>
      </w:r>
      <w:r w:rsidR="00931082">
        <w:rPr>
          <w:rFonts w:ascii="Arial" w:hAnsi="Arial" w:cs="Arial"/>
          <w:sz w:val="24"/>
          <w:szCs w:val="24"/>
        </w:rPr>
        <w:t xml:space="preserve">. </w:t>
      </w:r>
      <w:r w:rsidRPr="008F2842">
        <w:rPr>
          <w:rFonts w:ascii="Arial" w:hAnsi="Arial" w:cs="Arial"/>
          <w:sz w:val="24"/>
          <w:szCs w:val="24"/>
        </w:rPr>
        <w:t xml:space="preserve">Todos estos elementos se </w:t>
      </w:r>
      <w:r w:rsidRPr="008F2842">
        <w:rPr>
          <w:rFonts w:ascii="Arial" w:hAnsi="Arial" w:cs="Arial"/>
          <w:sz w:val="24"/>
          <w:szCs w:val="24"/>
        </w:rPr>
        <w:lastRenderedPageBreak/>
        <w:t>unieron y conformaron un aula segura</w:t>
      </w:r>
      <w:r w:rsidR="00931082">
        <w:rPr>
          <w:rFonts w:ascii="Arial" w:hAnsi="Arial" w:cs="Arial"/>
          <w:sz w:val="24"/>
          <w:szCs w:val="24"/>
        </w:rPr>
        <w:t xml:space="preserve"> y una relación armónica entre alumno-alumno y alumno-maestra, </w:t>
      </w:r>
      <w:r w:rsidRPr="008F2842">
        <w:rPr>
          <w:rFonts w:ascii="Arial" w:hAnsi="Arial" w:cs="Arial"/>
          <w:sz w:val="24"/>
          <w:szCs w:val="24"/>
        </w:rPr>
        <w:t>por ello se sintieron cómodos y en confianza de expresar sus sentimientos y concluir las actividades de manera exitosa.</w:t>
      </w:r>
    </w:p>
    <w:p w14:paraId="4BE99AD3" w14:textId="77777777" w:rsidR="00EB5526" w:rsidRDefault="008F2842" w:rsidP="008F2842">
      <w:pPr>
        <w:spacing w:line="360" w:lineRule="auto"/>
        <w:rPr>
          <w:rFonts w:ascii="Arial" w:hAnsi="Arial" w:cs="Arial"/>
          <w:sz w:val="24"/>
          <w:szCs w:val="24"/>
        </w:rPr>
      </w:pPr>
      <w:r w:rsidRPr="008F2842">
        <w:rPr>
          <w:rFonts w:ascii="Arial" w:hAnsi="Arial" w:cs="Arial"/>
          <w:sz w:val="24"/>
          <w:szCs w:val="24"/>
        </w:rPr>
        <w:t>Concluí la jornada de prácticas realiza</w:t>
      </w:r>
      <w:r w:rsidR="00503422">
        <w:rPr>
          <w:rFonts w:ascii="Arial" w:hAnsi="Arial" w:cs="Arial"/>
          <w:sz w:val="24"/>
          <w:szCs w:val="24"/>
        </w:rPr>
        <w:t>ndo</w:t>
      </w:r>
      <w:r w:rsidRPr="008F2842">
        <w:rPr>
          <w:rFonts w:ascii="Arial" w:hAnsi="Arial" w:cs="Arial"/>
          <w:sz w:val="24"/>
          <w:szCs w:val="24"/>
        </w:rPr>
        <w:t xml:space="preserve"> actividades muy divertidas y para este punto ellos ya sentían mucha confianza en ellos y en mí, se sentían seguros y lograron adaptarse a las clases como si fuese el jardín de niños realmente.</w:t>
      </w:r>
    </w:p>
    <w:p w14:paraId="038D17E3" w14:textId="1FFC276A" w:rsidR="008F2842" w:rsidRPr="008F2842" w:rsidRDefault="008F2842" w:rsidP="008F2842">
      <w:pPr>
        <w:spacing w:line="360" w:lineRule="auto"/>
        <w:rPr>
          <w:rFonts w:ascii="Arial" w:hAnsi="Arial" w:cs="Arial"/>
          <w:sz w:val="24"/>
          <w:szCs w:val="24"/>
        </w:rPr>
      </w:pPr>
      <w:r w:rsidRPr="008F2842">
        <w:rPr>
          <w:rFonts w:ascii="Arial" w:hAnsi="Arial" w:cs="Arial"/>
          <w:sz w:val="24"/>
          <w:szCs w:val="24"/>
        </w:rPr>
        <w:t xml:space="preserve">Al finalizar la jornada de práctica también me di cuenta de que había favorecido </w:t>
      </w:r>
      <w:r w:rsidR="00EB5526">
        <w:rPr>
          <w:rFonts w:ascii="Arial" w:hAnsi="Arial" w:cs="Arial"/>
          <w:sz w:val="24"/>
          <w:szCs w:val="24"/>
        </w:rPr>
        <w:t>el</w:t>
      </w:r>
      <w:r w:rsidRPr="008F2842">
        <w:rPr>
          <w:rFonts w:ascii="Arial" w:hAnsi="Arial" w:cs="Arial"/>
          <w:sz w:val="24"/>
          <w:szCs w:val="24"/>
        </w:rPr>
        <w:t xml:space="preserve"> emplear la evaluación para intervenir en los diferentes ámbitos y momentos de la tarea educativa para mejorar los aprendizajes de mis alumnos. La evaluación la realicé por medio de la observación, anotaciones y una lista de cotejo de cada campo de formación académica y área de desarrollo personal y social, evaluación en la que todos los niños salieron muy bien y fue de esta manera en que, a pesar de diversos obstáculos, retos, áreas de oportunidad y falta de control de grupo concluí mi jornada de práctica de manera victoriosa favoreciendo competencias tanto en los alumnos como en mí misma. </w:t>
      </w:r>
    </w:p>
    <w:p w14:paraId="08CD4571" w14:textId="670508BD" w:rsidR="008F2842" w:rsidRPr="008F2842" w:rsidRDefault="00EB5526" w:rsidP="008F2842">
      <w:pPr>
        <w:spacing w:line="360" w:lineRule="auto"/>
        <w:rPr>
          <w:rFonts w:ascii="Arial" w:hAnsi="Arial" w:cs="Arial"/>
          <w:sz w:val="24"/>
          <w:szCs w:val="24"/>
        </w:rPr>
      </w:pPr>
      <w:r>
        <w:rPr>
          <w:rFonts w:ascii="Arial" w:hAnsi="Arial" w:cs="Arial"/>
          <w:sz w:val="24"/>
          <w:szCs w:val="24"/>
        </w:rPr>
        <w:t>E</w:t>
      </w:r>
      <w:r w:rsidR="008F2842" w:rsidRPr="008F2842">
        <w:rPr>
          <w:rFonts w:ascii="Arial" w:hAnsi="Arial" w:cs="Arial"/>
          <w:sz w:val="24"/>
          <w:szCs w:val="24"/>
        </w:rPr>
        <w:t xml:space="preserve">xisten diferentes estrategias y técnicas que podría implementar en la próxima jornada de práctica para mejorarla, una de ellas sería la implementación del taller en cada jornada, las estrategias de control de grupo como canciones, bailes, tiempos de descanso, lectura de cuentos y presentación de obras teatrales con los mismos alumnos. La modulación de la voz también sería un elemento para mejorar y de esta manera captar la atención de los alumnos cuando sea necesario. Desde un enfoque constructivista, la incorporación de materiales educativos busca apoyar el proceso de enseñanza aprendizaje mediante la entrega de información, la ejercitación y la manipulación concreta. Por ello la implementación de recursos didácticos manipulables, observables e incluso auditivos serán esenciales en las próximas jornadas de práctica. </w:t>
      </w:r>
    </w:p>
    <w:p w14:paraId="44078F47" w14:textId="77777777" w:rsidR="008F2842" w:rsidRPr="008F2842" w:rsidRDefault="008F2842" w:rsidP="008F2842">
      <w:pPr>
        <w:spacing w:line="360" w:lineRule="auto"/>
        <w:rPr>
          <w:rFonts w:ascii="Arial" w:hAnsi="Arial" w:cs="Arial"/>
          <w:sz w:val="24"/>
          <w:szCs w:val="24"/>
        </w:rPr>
      </w:pPr>
    </w:p>
    <w:p w14:paraId="6D3B42CC" w14:textId="77777777" w:rsidR="00B12D38" w:rsidRDefault="00B12D38" w:rsidP="008F2842">
      <w:pPr>
        <w:spacing w:line="360" w:lineRule="auto"/>
        <w:rPr>
          <w:rFonts w:ascii="Arial" w:hAnsi="Arial" w:cs="Arial"/>
          <w:sz w:val="24"/>
          <w:szCs w:val="24"/>
        </w:rPr>
      </w:pPr>
    </w:p>
    <w:p w14:paraId="206FD4FF" w14:textId="6C0A9677" w:rsidR="008F2842" w:rsidRPr="002230C8" w:rsidRDefault="008F2842" w:rsidP="002230C8">
      <w:pPr>
        <w:spacing w:line="360" w:lineRule="auto"/>
        <w:jc w:val="center"/>
        <w:rPr>
          <w:rFonts w:ascii="Arial" w:hAnsi="Arial" w:cs="Arial"/>
          <w:b/>
          <w:bCs/>
          <w:sz w:val="28"/>
          <w:szCs w:val="28"/>
        </w:rPr>
      </w:pPr>
      <w:r w:rsidRPr="002230C8">
        <w:rPr>
          <w:rFonts w:ascii="Arial" w:hAnsi="Arial" w:cs="Arial"/>
          <w:b/>
          <w:bCs/>
          <w:sz w:val="28"/>
          <w:szCs w:val="28"/>
        </w:rPr>
        <w:lastRenderedPageBreak/>
        <w:t>Referencias bibliográficas</w:t>
      </w:r>
    </w:p>
    <w:p w14:paraId="7D4B0BA1" w14:textId="3D1822E6" w:rsidR="008F2842" w:rsidRPr="008F2842" w:rsidRDefault="002230C8" w:rsidP="002230C8">
      <w:pPr>
        <w:spacing w:line="360" w:lineRule="auto"/>
        <w:ind w:firstLine="708"/>
        <w:rPr>
          <w:rFonts w:ascii="Arial" w:hAnsi="Arial" w:cs="Arial"/>
          <w:sz w:val="24"/>
          <w:szCs w:val="24"/>
        </w:rPr>
      </w:pPr>
      <w:r>
        <w:rPr>
          <w:rFonts w:ascii="Arial" w:hAnsi="Arial" w:cs="Arial"/>
          <w:sz w:val="24"/>
          <w:szCs w:val="24"/>
        </w:rPr>
        <w:t xml:space="preserve">Ausubel. </w:t>
      </w:r>
      <w:r w:rsidRPr="002230C8">
        <w:rPr>
          <w:rFonts w:ascii="Arial" w:hAnsi="Arial" w:cs="Arial"/>
          <w:sz w:val="24"/>
          <w:szCs w:val="24"/>
        </w:rPr>
        <w:t>(1983)</w:t>
      </w:r>
      <w:r>
        <w:rPr>
          <w:rFonts w:ascii="Arial" w:hAnsi="Arial" w:cs="Arial"/>
          <w:sz w:val="24"/>
          <w:szCs w:val="24"/>
        </w:rPr>
        <w:t xml:space="preserve"> </w:t>
      </w:r>
      <w:r w:rsidRPr="002230C8">
        <w:rPr>
          <w:rFonts w:ascii="Arial" w:hAnsi="Arial" w:cs="Arial"/>
          <w:i/>
          <w:iCs/>
          <w:sz w:val="24"/>
          <w:szCs w:val="24"/>
        </w:rPr>
        <w:t>Psicología Educativa: Un punto de vista cognoscitivo</w:t>
      </w:r>
      <w:r w:rsidRPr="002230C8">
        <w:rPr>
          <w:rFonts w:ascii="Arial" w:hAnsi="Arial" w:cs="Arial"/>
          <w:sz w:val="24"/>
          <w:szCs w:val="24"/>
        </w:rPr>
        <w:t xml:space="preserve"> .2° </w:t>
      </w:r>
      <w:r w:rsidRPr="002230C8">
        <w:rPr>
          <w:rFonts w:ascii="Arial" w:hAnsi="Arial" w:cs="Arial"/>
          <w:sz w:val="24"/>
          <w:szCs w:val="24"/>
        </w:rPr>
        <w:t>Ed.</w:t>
      </w:r>
      <w:r>
        <w:rPr>
          <w:rFonts w:ascii="Arial" w:hAnsi="Arial" w:cs="Arial"/>
          <w:sz w:val="24"/>
          <w:szCs w:val="24"/>
        </w:rPr>
        <w:t xml:space="preserve"> Trillas</w:t>
      </w:r>
      <w:r w:rsidRPr="002230C8">
        <w:rPr>
          <w:rFonts w:ascii="Arial" w:hAnsi="Arial" w:cs="Arial"/>
          <w:sz w:val="24"/>
          <w:szCs w:val="24"/>
        </w:rPr>
        <w:t xml:space="preserve"> México</w:t>
      </w:r>
    </w:p>
    <w:p w14:paraId="430A2D41" w14:textId="3A065DA7" w:rsidR="008F2842" w:rsidRPr="008F2842" w:rsidRDefault="008F2842" w:rsidP="002230C8">
      <w:pPr>
        <w:spacing w:line="360" w:lineRule="auto"/>
        <w:ind w:firstLine="708"/>
        <w:rPr>
          <w:rFonts w:ascii="Arial" w:hAnsi="Arial" w:cs="Arial"/>
          <w:sz w:val="24"/>
          <w:szCs w:val="24"/>
        </w:rPr>
      </w:pPr>
      <w:r w:rsidRPr="008F2842">
        <w:rPr>
          <w:rFonts w:ascii="Arial" w:hAnsi="Arial" w:cs="Arial"/>
          <w:sz w:val="24"/>
          <w:szCs w:val="24"/>
        </w:rPr>
        <w:t xml:space="preserve">Díaz Barriga F. (2006). </w:t>
      </w:r>
      <w:r w:rsidRPr="002230C8">
        <w:rPr>
          <w:rFonts w:ascii="Arial" w:hAnsi="Arial" w:cs="Arial"/>
          <w:i/>
          <w:iCs/>
          <w:sz w:val="24"/>
          <w:szCs w:val="24"/>
        </w:rPr>
        <w:t>Enseñanza Situada</w:t>
      </w:r>
      <w:r w:rsidRPr="008F2842">
        <w:rPr>
          <w:rFonts w:ascii="Arial" w:hAnsi="Arial" w:cs="Arial"/>
          <w:sz w:val="24"/>
          <w:szCs w:val="24"/>
        </w:rPr>
        <w:t>. México: Mc Graw Hill.</w:t>
      </w:r>
    </w:p>
    <w:p w14:paraId="0404FA0F" w14:textId="4DD4C74C" w:rsidR="002230C8" w:rsidRPr="008F2842" w:rsidRDefault="008F2842" w:rsidP="002230C8">
      <w:pPr>
        <w:spacing w:line="360" w:lineRule="auto"/>
        <w:ind w:firstLine="708"/>
        <w:rPr>
          <w:rFonts w:ascii="Arial" w:hAnsi="Arial" w:cs="Arial"/>
          <w:sz w:val="24"/>
          <w:szCs w:val="24"/>
        </w:rPr>
      </w:pPr>
      <w:r w:rsidRPr="008F2842">
        <w:rPr>
          <w:rFonts w:ascii="Arial" w:hAnsi="Arial" w:cs="Arial"/>
          <w:sz w:val="24"/>
          <w:szCs w:val="24"/>
        </w:rPr>
        <w:t xml:space="preserve">Hoyuelos, A. (2005). </w:t>
      </w:r>
      <w:r w:rsidRPr="002230C8">
        <w:rPr>
          <w:rFonts w:ascii="Arial" w:hAnsi="Arial" w:cs="Arial"/>
          <w:i/>
          <w:iCs/>
          <w:sz w:val="24"/>
          <w:szCs w:val="24"/>
        </w:rPr>
        <w:t>La escuela, ámbito estético educativo</w:t>
      </w:r>
      <w:r w:rsidRPr="008F2842">
        <w:rPr>
          <w:rFonts w:ascii="Arial" w:hAnsi="Arial" w:cs="Arial"/>
          <w:sz w:val="24"/>
          <w:szCs w:val="24"/>
        </w:rPr>
        <w:t xml:space="preserve">. En I. Cabanellas y C. Eslava (Coords.), </w:t>
      </w:r>
      <w:r w:rsidRPr="002C0607">
        <w:rPr>
          <w:rFonts w:ascii="Arial" w:hAnsi="Arial" w:cs="Arial"/>
          <w:i/>
          <w:iCs/>
          <w:sz w:val="24"/>
          <w:szCs w:val="24"/>
        </w:rPr>
        <w:t>Territorios de la infancia. Diálogos entre la arquitectura y la pedagogía</w:t>
      </w:r>
      <w:r w:rsidRPr="008F2842">
        <w:rPr>
          <w:rFonts w:ascii="Arial" w:hAnsi="Arial" w:cs="Arial"/>
          <w:sz w:val="24"/>
          <w:szCs w:val="24"/>
        </w:rPr>
        <w:t xml:space="preserve"> (pp. 166- 175). Barcelona: Editorial Graó.</w:t>
      </w:r>
    </w:p>
    <w:p w14:paraId="558088A9" w14:textId="0908FB31" w:rsidR="000D6002" w:rsidRPr="008F2842" w:rsidRDefault="008F2842" w:rsidP="008F2842">
      <w:pPr>
        <w:spacing w:line="360" w:lineRule="auto"/>
        <w:rPr>
          <w:rFonts w:ascii="Arial" w:hAnsi="Arial" w:cs="Arial"/>
          <w:sz w:val="24"/>
          <w:szCs w:val="24"/>
        </w:rPr>
      </w:pPr>
      <w:r w:rsidRPr="008F2842">
        <w:rPr>
          <w:rFonts w:ascii="Arial" w:hAnsi="Arial" w:cs="Arial"/>
          <w:sz w:val="24"/>
          <w:szCs w:val="24"/>
        </w:rPr>
        <w:t xml:space="preserve"> </w:t>
      </w:r>
    </w:p>
    <w:sectPr w:rsidR="000D6002" w:rsidRPr="008F2842" w:rsidSect="002230C8">
      <w:footerReference w:type="default" r:id="rId7"/>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BD78E" w14:textId="77777777" w:rsidR="00D619D2" w:rsidRDefault="00D619D2" w:rsidP="00B12D38">
      <w:pPr>
        <w:spacing w:after="0" w:line="240" w:lineRule="auto"/>
      </w:pPr>
      <w:r>
        <w:separator/>
      </w:r>
    </w:p>
  </w:endnote>
  <w:endnote w:type="continuationSeparator" w:id="0">
    <w:p w14:paraId="1E9F0B11" w14:textId="77777777" w:rsidR="00D619D2" w:rsidRDefault="00D619D2" w:rsidP="00B1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38AC3" w14:textId="5BF60CEA" w:rsidR="00B12D38" w:rsidRDefault="00B12D38">
    <w:pPr>
      <w:pStyle w:val="Piedepgina"/>
    </w:pPr>
    <w:r>
      <w:t>Para que</w:t>
    </w:r>
    <w:r w:rsidR="002230C8">
      <w:t xml:space="preserve"> el e</w:t>
    </w:r>
    <w:r w:rsidRPr="00B12D38">
      <w:t xml:space="preserve">studiante aprenda no depende solamente de él, sino del grado en que las contribuciones </w:t>
    </w:r>
    <w:r>
      <w:t xml:space="preserve">e innovaciones </w:t>
    </w:r>
    <w:r w:rsidRPr="00B12D38">
      <w:t>del profesor se ajusten al nivel de aprendizaje. Si el ajuste es apropiado, el alumno aprenderá y progresará</w:t>
    </w:r>
    <w:r>
      <w:t>.</w:t>
    </w:r>
  </w:p>
  <w:p w14:paraId="2562D261" w14:textId="77777777" w:rsidR="00B12D38" w:rsidRDefault="00B12D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F7CEB" w14:textId="77777777" w:rsidR="00D619D2" w:rsidRDefault="00D619D2" w:rsidP="00B12D38">
      <w:pPr>
        <w:spacing w:after="0" w:line="240" w:lineRule="auto"/>
      </w:pPr>
      <w:r>
        <w:separator/>
      </w:r>
    </w:p>
  </w:footnote>
  <w:footnote w:type="continuationSeparator" w:id="0">
    <w:p w14:paraId="4E3C2063" w14:textId="77777777" w:rsidR="00D619D2" w:rsidRDefault="00D619D2" w:rsidP="00B12D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42"/>
    <w:rsid w:val="000D6002"/>
    <w:rsid w:val="0011728E"/>
    <w:rsid w:val="002230C8"/>
    <w:rsid w:val="002C0607"/>
    <w:rsid w:val="00354AAA"/>
    <w:rsid w:val="00503422"/>
    <w:rsid w:val="007D7EA2"/>
    <w:rsid w:val="00813A1C"/>
    <w:rsid w:val="008F2842"/>
    <w:rsid w:val="00931082"/>
    <w:rsid w:val="009A7BFD"/>
    <w:rsid w:val="00B12D38"/>
    <w:rsid w:val="00D619D2"/>
    <w:rsid w:val="00EB55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7638"/>
  <w15:chartTrackingRefBased/>
  <w15:docId w15:val="{5DD96D3E-5FEF-41FC-963D-5E96AF37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2D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2D38"/>
  </w:style>
  <w:style w:type="paragraph" w:styleId="Piedepgina">
    <w:name w:val="footer"/>
    <w:basedOn w:val="Normal"/>
    <w:link w:val="PiedepginaCar"/>
    <w:uiPriority w:val="99"/>
    <w:unhideWhenUsed/>
    <w:rsid w:val="00B12D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25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1409</Words>
  <Characters>7755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BELTRAN GARCIA</dc:creator>
  <cp:keywords/>
  <dc:description/>
  <cp:lastModifiedBy>CORINA BELTRAN GARCIA</cp:lastModifiedBy>
  <cp:revision>2</cp:revision>
  <dcterms:created xsi:type="dcterms:W3CDTF">2021-03-18T04:27:00Z</dcterms:created>
  <dcterms:modified xsi:type="dcterms:W3CDTF">2021-03-18T04:27:00Z</dcterms:modified>
</cp:coreProperties>
</file>