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1F62" w14:textId="6E7330C8" w:rsidR="00CE3437" w:rsidRDefault="002C152D">
      <w:r>
        <w:rPr>
          <w:noProof/>
        </w:rPr>
        <w:drawing>
          <wp:anchor distT="0" distB="0" distL="114300" distR="114300" simplePos="0" relativeHeight="251659264" behindDoc="0" locked="0" layoutInCell="1" allowOverlap="1" wp14:anchorId="04C1051E" wp14:editId="713B8FA0">
            <wp:simplePos x="0" y="0"/>
            <wp:positionH relativeFrom="column">
              <wp:posOffset>1849120</wp:posOffset>
            </wp:positionH>
            <wp:positionV relativeFrom="paragraph">
              <wp:posOffset>0</wp:posOffset>
            </wp:positionV>
            <wp:extent cx="1849120" cy="13652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5B2AB" w14:textId="24AA95DA" w:rsidR="00CE3437" w:rsidRDefault="005B3790" w:rsidP="00092571">
      <w:pPr>
        <w:jc w:val="center"/>
        <w:rPr>
          <w:rFonts w:ascii="Comic Sans MS" w:hAnsi="Comic Sans MS"/>
          <w:color w:val="002060"/>
          <w:sz w:val="30"/>
          <w:szCs w:val="30"/>
        </w:rPr>
      </w:pPr>
      <w:r>
        <w:rPr>
          <w:rFonts w:ascii="Comic Sans MS" w:hAnsi="Comic Sans MS"/>
          <w:color w:val="002060"/>
          <w:sz w:val="30"/>
          <w:szCs w:val="30"/>
        </w:rPr>
        <w:t>Escuela Normal de Educación Preescolar</w:t>
      </w:r>
      <w:r w:rsidR="00092571">
        <w:rPr>
          <w:rFonts w:ascii="Comic Sans MS" w:hAnsi="Comic Sans MS"/>
          <w:color w:val="002060"/>
          <w:sz w:val="30"/>
          <w:szCs w:val="30"/>
        </w:rPr>
        <w:t>.</w:t>
      </w:r>
    </w:p>
    <w:p w14:paraId="3F4380B8" w14:textId="5D2DA557" w:rsidR="00092571" w:rsidRDefault="00092571" w:rsidP="00092571">
      <w:pPr>
        <w:jc w:val="center"/>
        <w:rPr>
          <w:rFonts w:ascii="Comic Sans MS" w:hAnsi="Comic Sans MS"/>
          <w:color w:val="002060"/>
          <w:sz w:val="30"/>
          <w:szCs w:val="30"/>
        </w:rPr>
      </w:pPr>
      <w:r>
        <w:rPr>
          <w:rFonts w:ascii="Comic Sans MS" w:hAnsi="Comic Sans MS"/>
          <w:color w:val="002060"/>
          <w:sz w:val="30"/>
          <w:szCs w:val="30"/>
        </w:rPr>
        <w:t>Lic. En Educación Preescolar.</w:t>
      </w:r>
    </w:p>
    <w:p w14:paraId="3B2CF0B1" w14:textId="07F4E247" w:rsidR="00092571" w:rsidRDefault="00092571" w:rsidP="00092571">
      <w:pPr>
        <w:jc w:val="center"/>
        <w:rPr>
          <w:rFonts w:ascii="Comic Sans MS" w:hAnsi="Comic Sans MS"/>
          <w:color w:val="002060"/>
          <w:sz w:val="30"/>
          <w:szCs w:val="30"/>
        </w:rPr>
      </w:pPr>
    </w:p>
    <w:p w14:paraId="5899619C" w14:textId="0F4270C5" w:rsidR="005D3384" w:rsidRPr="00497B64" w:rsidRDefault="005D3384" w:rsidP="00092571">
      <w:pPr>
        <w:jc w:val="center"/>
        <w:rPr>
          <w:rFonts w:ascii="Comic Sans MS" w:hAnsi="Comic Sans MS"/>
          <w:color w:val="002060"/>
          <w:sz w:val="52"/>
          <w:szCs w:val="52"/>
        </w:rPr>
      </w:pPr>
    </w:p>
    <w:p w14:paraId="02ECF9E8" w14:textId="49F1390B" w:rsidR="005D3384" w:rsidRPr="00497B64" w:rsidRDefault="005D3384" w:rsidP="00092571">
      <w:pPr>
        <w:jc w:val="center"/>
        <w:rPr>
          <w:rFonts w:ascii="Comic Sans MS" w:hAnsi="Comic Sans MS"/>
          <w:color w:val="002060"/>
          <w:sz w:val="52"/>
          <w:szCs w:val="52"/>
        </w:rPr>
      </w:pPr>
      <w:r w:rsidRPr="00497B64">
        <w:rPr>
          <w:rFonts w:ascii="Comic Sans MS" w:hAnsi="Comic Sans MS"/>
          <w:color w:val="002060"/>
          <w:sz w:val="52"/>
          <w:szCs w:val="52"/>
        </w:rPr>
        <w:t>Saberes previos.</w:t>
      </w:r>
    </w:p>
    <w:p w14:paraId="46262D91" w14:textId="41AEF3F5" w:rsidR="005D3384" w:rsidRPr="00497B64" w:rsidRDefault="005D3384" w:rsidP="00092571">
      <w:pPr>
        <w:jc w:val="center"/>
        <w:rPr>
          <w:rFonts w:ascii="Comic Sans MS" w:hAnsi="Comic Sans MS"/>
          <w:color w:val="002060"/>
          <w:sz w:val="52"/>
          <w:szCs w:val="52"/>
        </w:rPr>
      </w:pPr>
    </w:p>
    <w:p w14:paraId="6FD1E780" w14:textId="10C5EFA7" w:rsidR="005D3384" w:rsidRDefault="005D3384" w:rsidP="00092571">
      <w:pPr>
        <w:jc w:val="center"/>
        <w:rPr>
          <w:rFonts w:ascii="Comic Sans MS" w:hAnsi="Comic Sans MS"/>
          <w:color w:val="002060"/>
          <w:sz w:val="52"/>
          <w:szCs w:val="52"/>
        </w:rPr>
      </w:pPr>
      <w:r w:rsidRPr="00497B64">
        <w:rPr>
          <w:rFonts w:ascii="Comic Sans MS" w:hAnsi="Comic Sans MS"/>
          <w:color w:val="002060"/>
          <w:sz w:val="52"/>
          <w:szCs w:val="52"/>
        </w:rPr>
        <w:t>Estrategias para la exploración del mundo social.</w:t>
      </w:r>
    </w:p>
    <w:p w14:paraId="14878E7F" w14:textId="77777777" w:rsidR="00343903" w:rsidRPr="00497B64" w:rsidRDefault="00343903" w:rsidP="00092571">
      <w:pPr>
        <w:jc w:val="center"/>
        <w:rPr>
          <w:rFonts w:ascii="Comic Sans MS" w:hAnsi="Comic Sans MS"/>
          <w:color w:val="002060"/>
          <w:sz w:val="52"/>
          <w:szCs w:val="52"/>
        </w:rPr>
      </w:pPr>
    </w:p>
    <w:p w14:paraId="0901204A" w14:textId="5088D07C" w:rsidR="005D3384" w:rsidRDefault="005D3384" w:rsidP="005D3384">
      <w:pPr>
        <w:jc w:val="center"/>
        <w:rPr>
          <w:rFonts w:ascii="Comic Sans MS" w:hAnsi="Comic Sans MS"/>
          <w:color w:val="002060"/>
          <w:sz w:val="52"/>
          <w:szCs w:val="52"/>
        </w:rPr>
      </w:pPr>
      <w:proofErr w:type="spellStart"/>
      <w:r w:rsidRPr="00497B64">
        <w:rPr>
          <w:rFonts w:ascii="Comic Sans MS" w:hAnsi="Comic Sans MS"/>
          <w:color w:val="002060"/>
          <w:sz w:val="52"/>
          <w:szCs w:val="52"/>
        </w:rPr>
        <w:t>Mto</w:t>
      </w:r>
      <w:proofErr w:type="spellEnd"/>
      <w:r w:rsidR="00343903">
        <w:rPr>
          <w:rFonts w:ascii="Comic Sans MS" w:hAnsi="Comic Sans MS"/>
          <w:color w:val="002060"/>
          <w:sz w:val="52"/>
          <w:szCs w:val="52"/>
        </w:rPr>
        <w:t xml:space="preserve">. </w:t>
      </w:r>
      <w:r w:rsidR="00B50354" w:rsidRPr="00497B64">
        <w:rPr>
          <w:rFonts w:ascii="Comic Sans MS" w:hAnsi="Comic Sans MS"/>
          <w:color w:val="002060"/>
          <w:sz w:val="52"/>
          <w:szCs w:val="52"/>
        </w:rPr>
        <w:t>Ramiro García Elias</w:t>
      </w:r>
    </w:p>
    <w:p w14:paraId="2BB318AA" w14:textId="77777777" w:rsidR="00343903" w:rsidRPr="00497B64" w:rsidRDefault="00343903" w:rsidP="005D3384">
      <w:pPr>
        <w:jc w:val="center"/>
        <w:rPr>
          <w:rFonts w:ascii="Comic Sans MS" w:hAnsi="Comic Sans MS"/>
          <w:color w:val="002060"/>
          <w:sz w:val="52"/>
          <w:szCs w:val="52"/>
        </w:rPr>
      </w:pPr>
    </w:p>
    <w:p w14:paraId="015ACB53" w14:textId="2F7253C9" w:rsidR="00B50354" w:rsidRDefault="00B50354" w:rsidP="005D3384">
      <w:pPr>
        <w:jc w:val="center"/>
        <w:rPr>
          <w:rFonts w:ascii="Comic Sans MS" w:hAnsi="Comic Sans MS"/>
          <w:color w:val="002060"/>
          <w:sz w:val="52"/>
          <w:szCs w:val="52"/>
        </w:rPr>
      </w:pPr>
      <w:r w:rsidRPr="00497B64">
        <w:rPr>
          <w:rFonts w:ascii="Comic Sans MS" w:hAnsi="Comic Sans MS"/>
          <w:color w:val="002060"/>
          <w:sz w:val="52"/>
          <w:szCs w:val="52"/>
        </w:rPr>
        <w:t>Alumna: Fatima Cecilia Alonso Alvarado.</w:t>
      </w:r>
    </w:p>
    <w:p w14:paraId="500521F5" w14:textId="77777777" w:rsidR="00343903" w:rsidRPr="00497B64" w:rsidRDefault="00343903" w:rsidP="005D3384">
      <w:pPr>
        <w:jc w:val="center"/>
        <w:rPr>
          <w:rFonts w:ascii="Comic Sans MS" w:hAnsi="Comic Sans MS"/>
          <w:color w:val="002060"/>
          <w:sz w:val="52"/>
          <w:szCs w:val="52"/>
        </w:rPr>
      </w:pPr>
    </w:p>
    <w:p w14:paraId="585D5609" w14:textId="207224CD" w:rsidR="00B50354" w:rsidRPr="00497B64" w:rsidRDefault="00B50354" w:rsidP="005D3384">
      <w:pPr>
        <w:jc w:val="center"/>
        <w:rPr>
          <w:rFonts w:ascii="Comic Sans MS" w:hAnsi="Comic Sans MS"/>
          <w:color w:val="002060"/>
          <w:sz w:val="52"/>
          <w:szCs w:val="52"/>
        </w:rPr>
      </w:pPr>
      <w:r w:rsidRPr="00497B64">
        <w:rPr>
          <w:rFonts w:ascii="Comic Sans MS" w:hAnsi="Comic Sans MS"/>
          <w:color w:val="002060"/>
          <w:sz w:val="52"/>
          <w:szCs w:val="52"/>
        </w:rPr>
        <w:t>#2 2</w:t>
      </w:r>
      <w:r w:rsidR="00497B64" w:rsidRPr="00497B64">
        <w:rPr>
          <w:rFonts w:ascii="Comic Sans MS" w:hAnsi="Comic Sans MS"/>
          <w:color w:val="002060"/>
          <w:sz w:val="52"/>
          <w:szCs w:val="52"/>
        </w:rPr>
        <w:t>*A</w:t>
      </w:r>
    </w:p>
    <w:p w14:paraId="07F40937" w14:textId="77777777" w:rsidR="00CE3437" w:rsidRDefault="00CE3437"/>
    <w:p w14:paraId="38123436" w14:textId="77777777" w:rsidR="00CE3437" w:rsidRDefault="00CE3437"/>
    <w:p w14:paraId="2D69BC0F" w14:textId="3FBBE5D5" w:rsidR="00CE3437" w:rsidRDefault="00CE3437"/>
    <w:p w14:paraId="4C604704" w14:textId="77777777" w:rsidR="00CE3437" w:rsidRDefault="00CE3437"/>
    <w:p w14:paraId="24914DCE" w14:textId="77777777" w:rsidR="00CE3437" w:rsidRDefault="00CE3437"/>
    <w:p w14:paraId="75629A25" w14:textId="77777777" w:rsidR="00CE3437" w:rsidRDefault="00CE3437"/>
    <w:p w14:paraId="62C07420" w14:textId="77777777" w:rsidR="00CE3437" w:rsidRDefault="00CE3437"/>
    <w:p w14:paraId="0C33E50B" w14:textId="77777777" w:rsidR="00CE3437" w:rsidRDefault="00CE3437"/>
    <w:p w14:paraId="3DE67C50" w14:textId="77777777" w:rsidR="00CE3437" w:rsidRDefault="00CE3437"/>
    <w:p w14:paraId="4E3BCE12" w14:textId="77777777" w:rsidR="00CE3437" w:rsidRDefault="00CE3437"/>
    <w:p w14:paraId="55F71285" w14:textId="09F0D214" w:rsidR="00CE3437" w:rsidRDefault="00CE3437"/>
    <w:p w14:paraId="028E4DF7" w14:textId="77777777" w:rsidR="00CE3437" w:rsidRPr="00B6413F" w:rsidRDefault="000C3553">
      <w:pPr>
        <w:rPr>
          <w:rFonts w:ascii="Comic Sans MS" w:hAnsi="Comic Sans MS"/>
          <w:color w:val="002060"/>
          <w:sz w:val="28"/>
          <w:szCs w:val="28"/>
        </w:rPr>
      </w:pPr>
      <w:r w:rsidRPr="00B6413F">
        <w:rPr>
          <w:rFonts w:ascii="Comic Sans MS" w:hAnsi="Comic Sans MS"/>
          <w:color w:val="002060"/>
          <w:sz w:val="28"/>
          <w:szCs w:val="28"/>
        </w:rPr>
        <w:t>¿Qué es el mundo social?</w:t>
      </w:r>
    </w:p>
    <w:p w14:paraId="2851A172" w14:textId="77777777" w:rsidR="000C3553" w:rsidRPr="000C3553" w:rsidRDefault="000C3553">
      <w:pPr>
        <w:rPr>
          <w:rFonts w:ascii="Comic Sans MS" w:hAnsi="Comic Sans MS"/>
          <w:color w:val="000000" w:themeColor="text1"/>
        </w:rPr>
      </w:pPr>
    </w:p>
    <w:p w14:paraId="5EAB6C67" w14:textId="77777777" w:rsidR="00CE3437" w:rsidRDefault="002B2C69">
      <w:pPr>
        <w:rPr>
          <w:rFonts w:ascii="Comic Sans MS" w:hAnsi="Comic Sans MS"/>
          <w:color w:val="000000" w:themeColor="text1"/>
          <w:sz w:val="28"/>
          <w:szCs w:val="28"/>
        </w:rPr>
      </w:pPr>
      <w:r w:rsidRPr="00B6413F">
        <w:rPr>
          <w:rFonts w:ascii="Comic Sans MS" w:hAnsi="Comic Sans MS"/>
          <w:color w:val="000000" w:themeColor="text1"/>
          <w:sz w:val="28"/>
          <w:szCs w:val="28"/>
        </w:rPr>
        <w:t>Es una ra</w:t>
      </w:r>
      <w:r w:rsidRPr="00824E77">
        <w:rPr>
          <w:rFonts w:ascii="Comic Sans MS" w:hAnsi="Comic Sans MS"/>
          <w:color w:val="000000" w:themeColor="text1"/>
          <w:sz w:val="28"/>
          <w:szCs w:val="28"/>
        </w:rPr>
        <w:t>ma</w:t>
      </w:r>
      <w:r w:rsidRPr="00B6413F">
        <w:rPr>
          <w:rFonts w:ascii="Comic Sans MS" w:hAnsi="Comic Sans MS"/>
          <w:color w:val="000000" w:themeColor="text1"/>
          <w:sz w:val="28"/>
          <w:szCs w:val="28"/>
        </w:rPr>
        <w:t xml:space="preserve"> de la ciencia </w:t>
      </w:r>
      <w:r w:rsidR="006C2B5D" w:rsidRPr="00B6413F">
        <w:rPr>
          <w:rFonts w:ascii="Comic Sans MS" w:hAnsi="Comic Sans MS"/>
          <w:color w:val="000000" w:themeColor="text1"/>
          <w:sz w:val="28"/>
          <w:szCs w:val="28"/>
        </w:rPr>
        <w:t xml:space="preserve">que </w:t>
      </w:r>
      <w:r w:rsidRPr="00B6413F">
        <w:rPr>
          <w:rFonts w:ascii="Comic Sans MS" w:hAnsi="Comic Sans MS"/>
          <w:color w:val="000000" w:themeColor="text1"/>
          <w:sz w:val="28"/>
          <w:szCs w:val="28"/>
        </w:rPr>
        <w:t xml:space="preserve">se dedica al estudio de la sociedad </w:t>
      </w:r>
      <w:r w:rsidR="006C2B5D" w:rsidRPr="00B6413F">
        <w:rPr>
          <w:rFonts w:ascii="Comic Sans MS" w:hAnsi="Comic Sans MS"/>
          <w:color w:val="000000" w:themeColor="text1"/>
          <w:sz w:val="28"/>
          <w:szCs w:val="28"/>
        </w:rPr>
        <w:t>humana</w:t>
      </w:r>
      <w:r w:rsidR="007E72E8" w:rsidRPr="00B6413F">
        <w:rPr>
          <w:rFonts w:ascii="Comic Sans MS" w:hAnsi="Comic Sans MS"/>
          <w:color w:val="000000" w:themeColor="text1"/>
          <w:sz w:val="28"/>
          <w:szCs w:val="28"/>
        </w:rPr>
        <w:t>,</w:t>
      </w:r>
      <w:r w:rsidRPr="00B6413F">
        <w:rPr>
          <w:rFonts w:ascii="Comic Sans MS" w:hAnsi="Comic Sans MS"/>
          <w:color w:val="000000" w:themeColor="text1"/>
          <w:sz w:val="28"/>
          <w:szCs w:val="28"/>
        </w:rPr>
        <w:t xml:space="preserve"> entendida como el conjunto de individuos que viven agrupados en diversos tipos de asociaciones</w:t>
      </w:r>
      <w:r w:rsidR="007E72E8" w:rsidRPr="00B6413F">
        <w:rPr>
          <w:rFonts w:ascii="Comic Sans MS" w:hAnsi="Comic Sans MS"/>
          <w:color w:val="000000" w:themeColor="text1"/>
          <w:sz w:val="28"/>
          <w:szCs w:val="28"/>
        </w:rPr>
        <w:t>,</w:t>
      </w:r>
      <w:r w:rsidR="006C2B5D" w:rsidRPr="00B6413F">
        <w:rPr>
          <w:rFonts w:ascii="Comic Sans MS" w:hAnsi="Comic Sans MS"/>
          <w:color w:val="000000" w:themeColor="text1"/>
          <w:sz w:val="28"/>
          <w:szCs w:val="28"/>
        </w:rPr>
        <w:t xml:space="preserve"> colectividades e instituciones.</w:t>
      </w:r>
    </w:p>
    <w:p w14:paraId="716AA207" w14:textId="77777777" w:rsidR="00070E91" w:rsidRDefault="00070E91">
      <w:pPr>
        <w:rPr>
          <w:rFonts w:ascii="Comic Sans MS" w:hAnsi="Comic Sans MS"/>
          <w:color w:val="000000" w:themeColor="text1"/>
          <w:sz w:val="28"/>
          <w:szCs w:val="28"/>
        </w:rPr>
      </w:pPr>
    </w:p>
    <w:p w14:paraId="22D6D4FD" w14:textId="77777777" w:rsidR="00B6413F" w:rsidRDefault="00070E91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¿Cómo influye el contexto en el aprendizaje del niño?</w:t>
      </w:r>
    </w:p>
    <w:p w14:paraId="26B5BDDC" w14:textId="77777777" w:rsidR="00070E91" w:rsidRDefault="00943734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El contexto social influye en el aprendizaje más que en las actitudes y las creencias tiene una profunda influencia en cómo se piensa y en lo que se piensa</w:t>
      </w:r>
      <w:r w:rsidR="0072357F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2541737F" w14:textId="77777777" w:rsidR="0072357F" w:rsidRDefault="0072357F">
      <w:pPr>
        <w:rPr>
          <w:rFonts w:ascii="Comic Sans MS" w:hAnsi="Comic Sans MS"/>
          <w:color w:val="000000" w:themeColor="text1"/>
          <w:sz w:val="28"/>
          <w:szCs w:val="28"/>
        </w:rPr>
      </w:pPr>
    </w:p>
    <w:p w14:paraId="5AF8890E" w14:textId="77777777" w:rsidR="0072357F" w:rsidRDefault="00086EF5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¿Cómo se conforman la identidad de las niñas y los niños?</w:t>
      </w:r>
    </w:p>
    <w:p w14:paraId="0BAEC797" w14:textId="77777777" w:rsidR="00086EF5" w:rsidRDefault="001D2EB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La identidad es el conjunto de características</w:t>
      </w:r>
      <w:r w:rsidR="00731CBF">
        <w:rPr>
          <w:rFonts w:ascii="Comic Sans MS" w:hAnsi="Comic Sans MS"/>
          <w:color w:val="000000" w:themeColor="text1"/>
          <w:sz w:val="28"/>
          <w:szCs w:val="28"/>
        </w:rPr>
        <w:t>,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actitudes competencias y capacidades que definen a una persona</w:t>
      </w:r>
      <w:r w:rsidR="00731CBF">
        <w:rPr>
          <w:rFonts w:ascii="Comic Sans MS" w:hAnsi="Comic Sans MS"/>
          <w:color w:val="000000" w:themeColor="text1"/>
          <w:sz w:val="28"/>
          <w:szCs w:val="28"/>
        </w:rPr>
        <w:t>.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731CBF">
        <w:rPr>
          <w:rFonts w:ascii="Comic Sans MS" w:hAnsi="Comic Sans MS"/>
          <w:color w:val="000000" w:themeColor="text1"/>
          <w:sz w:val="28"/>
          <w:szCs w:val="28"/>
        </w:rPr>
        <w:t xml:space="preserve">Se </w:t>
      </w:r>
      <w:r>
        <w:rPr>
          <w:rFonts w:ascii="Comic Sans MS" w:hAnsi="Comic Sans MS"/>
          <w:color w:val="000000" w:themeColor="text1"/>
          <w:sz w:val="28"/>
          <w:szCs w:val="28"/>
        </w:rPr>
        <w:t>va construyendo en los primeros años de vida</w:t>
      </w:r>
      <w:r w:rsidR="00042CD8">
        <w:rPr>
          <w:rFonts w:ascii="Comic Sans MS" w:hAnsi="Comic Sans MS"/>
          <w:color w:val="000000" w:themeColor="text1"/>
          <w:sz w:val="28"/>
          <w:szCs w:val="28"/>
        </w:rPr>
        <w:t>.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042CD8">
        <w:rPr>
          <w:rFonts w:ascii="Comic Sans MS" w:hAnsi="Comic Sans MS"/>
          <w:color w:val="000000" w:themeColor="text1"/>
          <w:sz w:val="28"/>
          <w:szCs w:val="28"/>
        </w:rPr>
        <w:t xml:space="preserve">Empieza </w:t>
      </w:r>
      <w:r>
        <w:rPr>
          <w:rFonts w:ascii="Comic Sans MS" w:hAnsi="Comic Sans MS"/>
          <w:color w:val="000000" w:themeColor="text1"/>
          <w:sz w:val="28"/>
          <w:szCs w:val="28"/>
        </w:rPr>
        <w:t>cuando el niño toma conciencia de sí mismo como una persona diferente a quienes lo rodean</w:t>
      </w:r>
      <w:r w:rsidR="00042CD8">
        <w:rPr>
          <w:rFonts w:ascii="Comic Sans MS" w:hAnsi="Comic Sans MS"/>
          <w:color w:val="000000" w:themeColor="text1"/>
          <w:sz w:val="28"/>
          <w:szCs w:val="28"/>
        </w:rPr>
        <w:t>,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e intenta definirse a</w:t>
      </w:r>
      <w:r w:rsidR="004B6D8B">
        <w:rPr>
          <w:rFonts w:ascii="Comic Sans MS" w:hAnsi="Comic Sans MS"/>
          <w:color w:val="000000" w:themeColor="text1"/>
          <w:sz w:val="28"/>
          <w:szCs w:val="28"/>
        </w:rPr>
        <w:t xml:space="preserve"> sí </w:t>
      </w:r>
      <w:r>
        <w:rPr>
          <w:rFonts w:ascii="Comic Sans MS" w:hAnsi="Comic Sans MS"/>
          <w:color w:val="000000" w:themeColor="text1"/>
          <w:sz w:val="28"/>
          <w:szCs w:val="28"/>
        </w:rPr>
        <w:t>mismo</w:t>
      </w:r>
      <w:r w:rsidR="00042CD8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4B2B95BD" w14:textId="4E6EC272" w:rsidR="00ED0F32" w:rsidRPr="004B6D8B" w:rsidRDefault="00ED0F32">
      <w:pPr>
        <w:rPr>
          <w:rFonts w:ascii="Comic Sans MS" w:hAnsi="Comic Sans MS"/>
          <w:color w:val="002060"/>
          <w:sz w:val="28"/>
          <w:szCs w:val="28"/>
        </w:rPr>
      </w:pPr>
    </w:p>
    <w:sectPr w:rsidR="00ED0F32" w:rsidRPr="004B6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37"/>
    <w:rsid w:val="00042CD8"/>
    <w:rsid w:val="00070E91"/>
    <w:rsid w:val="00086EF5"/>
    <w:rsid w:val="00092571"/>
    <w:rsid w:val="000C3553"/>
    <w:rsid w:val="00171B8D"/>
    <w:rsid w:val="001A03B6"/>
    <w:rsid w:val="001D2EB7"/>
    <w:rsid w:val="0024507B"/>
    <w:rsid w:val="002B2C69"/>
    <w:rsid w:val="002C152D"/>
    <w:rsid w:val="00343903"/>
    <w:rsid w:val="00497B64"/>
    <w:rsid w:val="004B6D8B"/>
    <w:rsid w:val="004D02F1"/>
    <w:rsid w:val="005B3790"/>
    <w:rsid w:val="005D3384"/>
    <w:rsid w:val="006C2B5D"/>
    <w:rsid w:val="0072357F"/>
    <w:rsid w:val="00731CBF"/>
    <w:rsid w:val="007E72E8"/>
    <w:rsid w:val="00824E77"/>
    <w:rsid w:val="008C3A2E"/>
    <w:rsid w:val="00943734"/>
    <w:rsid w:val="00A15923"/>
    <w:rsid w:val="00B50354"/>
    <w:rsid w:val="00B6413F"/>
    <w:rsid w:val="00CE3437"/>
    <w:rsid w:val="00E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25684"/>
  <w15:chartTrackingRefBased/>
  <w15:docId w15:val="{CB17177F-555A-BE40-A4B4-0C6614BE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CECILIA ALONSO ALVARADO</dc:creator>
  <cp:keywords/>
  <dc:description/>
  <cp:lastModifiedBy>FATIMA CECILIA ALONSO ALVARADO</cp:lastModifiedBy>
  <cp:revision>2</cp:revision>
  <dcterms:created xsi:type="dcterms:W3CDTF">2021-03-19T04:11:00Z</dcterms:created>
  <dcterms:modified xsi:type="dcterms:W3CDTF">2021-03-19T04:11:00Z</dcterms:modified>
</cp:coreProperties>
</file>