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5336D54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7E7F14">
        <w:rPr>
          <w:rStyle w:val="Ninguno"/>
          <w:rFonts w:ascii="Arial" w:hAnsi="Arial"/>
          <w:b/>
          <w:bCs/>
        </w:rPr>
        <w:t xml:space="preserve">: </w:t>
      </w:r>
      <w:r w:rsidR="007E7F14" w:rsidRPr="007E7F14">
        <w:rPr>
          <w:rStyle w:val="Ninguno"/>
          <w:rFonts w:ascii="Arial" w:hAnsi="Arial"/>
          <w:b/>
          <w:bCs/>
        </w:rPr>
        <w:t>CRISTINA ISELA VALENZUELA ESCALERA</w:t>
      </w:r>
    </w:p>
    <w:p w14:paraId="799FF41A" w14:textId="5D741DCF" w:rsidR="007E7F14" w:rsidRDefault="007E7F1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Alumna: Sara Gabriela Vargas Rangel #20</w:t>
      </w:r>
    </w:p>
    <w:p w14:paraId="4AA87959" w14:textId="1BDD2B79" w:rsidR="007E7F14" w:rsidRDefault="007E7F1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1B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1F876530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7E7F14">
        <w:rPr>
          <w:rStyle w:val="Ninguno"/>
          <w:rFonts w:ascii="Arial" w:hAnsi="Arial"/>
          <w:b/>
          <w:bCs/>
        </w:rPr>
        <w:t>Evidencia de la Unidad 1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page" w:horzAnchor="margin" w:tblpXSpec="center" w:tblpY="1081"/>
        <w:tblW w:w="14170" w:type="dxa"/>
        <w:tblLook w:val="04A0" w:firstRow="1" w:lastRow="0" w:firstColumn="1" w:lastColumn="0" w:noHBand="0" w:noVBand="1"/>
      </w:tblPr>
      <w:tblGrid>
        <w:gridCol w:w="1787"/>
        <w:gridCol w:w="1820"/>
        <w:gridCol w:w="839"/>
        <w:gridCol w:w="839"/>
        <w:gridCol w:w="837"/>
        <w:gridCol w:w="2803"/>
        <w:gridCol w:w="2703"/>
        <w:gridCol w:w="2542"/>
      </w:tblGrid>
      <w:tr w:rsidR="00507A90" w:rsidRPr="00A71266" w14:paraId="7459AB6C" w14:textId="77777777" w:rsidTr="00507A90">
        <w:trPr>
          <w:trHeight w:val="694"/>
        </w:trPr>
        <w:tc>
          <w:tcPr>
            <w:tcW w:w="3607" w:type="dxa"/>
            <w:gridSpan w:val="2"/>
            <w:shd w:val="clear" w:color="auto" w:fill="E200A7"/>
          </w:tcPr>
          <w:p w14:paraId="424D897D" w14:textId="77777777" w:rsidR="00507A90" w:rsidRPr="00A71266" w:rsidRDefault="00507A90" w:rsidP="00507A90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E7F14">
              <w:rPr>
                <w:rFonts w:ascii="Calibri" w:eastAsia="Calibri" w:hAnsi="Calibri" w:cs="Times New Roman"/>
                <w:color w:val="FFFFFF" w:themeColor="background1"/>
                <w:lang w:val="es-MX"/>
              </w:rPr>
              <w:lastRenderedPageBreak/>
              <w:t>Aprendizajes Claves</w:t>
            </w:r>
          </w:p>
        </w:tc>
        <w:tc>
          <w:tcPr>
            <w:tcW w:w="2515" w:type="dxa"/>
            <w:gridSpan w:val="3"/>
            <w:shd w:val="clear" w:color="auto" w:fill="002060"/>
          </w:tcPr>
          <w:p w14:paraId="33A054A1" w14:textId="77777777" w:rsidR="00507A90" w:rsidRPr="00A71266" w:rsidRDefault="00507A90" w:rsidP="00507A90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2803" w:type="dxa"/>
            <w:vMerge w:val="restart"/>
            <w:shd w:val="clear" w:color="auto" w:fill="FFC000"/>
          </w:tcPr>
          <w:p w14:paraId="28DB849F" w14:textId="77777777" w:rsidR="00507A90" w:rsidRDefault="00507A90" w:rsidP="00507A90">
            <w:pPr>
              <w:jc w:val="center"/>
              <w:rPr>
                <w:rFonts w:ascii="Calibri" w:eastAsia="Calibri" w:hAnsi="Calibri" w:cs="Times New Roman"/>
                <w:color w:val="FFFFFF" w:themeColor="background1"/>
                <w:lang w:val="es-MX"/>
              </w:rPr>
            </w:pPr>
          </w:p>
          <w:p w14:paraId="087BA354" w14:textId="77777777" w:rsidR="00507A90" w:rsidRPr="00A71266" w:rsidRDefault="00507A90" w:rsidP="00507A90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E7F14">
              <w:rPr>
                <w:rFonts w:ascii="Calibri" w:eastAsia="Calibri" w:hAnsi="Calibri" w:cs="Times New Roman"/>
                <w:color w:val="FFFFFF" w:themeColor="background1"/>
                <w:lang w:val="es-MX"/>
              </w:rPr>
              <w:t>Nivel de Profundidad</w:t>
            </w:r>
          </w:p>
        </w:tc>
        <w:tc>
          <w:tcPr>
            <w:tcW w:w="2703" w:type="dxa"/>
            <w:vMerge w:val="restart"/>
            <w:shd w:val="clear" w:color="auto" w:fill="FF3300"/>
          </w:tcPr>
          <w:p w14:paraId="0A357FA5" w14:textId="77777777" w:rsidR="00507A90" w:rsidRDefault="00507A90" w:rsidP="00507A90">
            <w:pPr>
              <w:jc w:val="center"/>
              <w:rPr>
                <w:rFonts w:ascii="Calibri" w:eastAsia="Calibri" w:hAnsi="Calibri" w:cs="Times New Roman"/>
                <w:color w:val="FFFFFF" w:themeColor="background1"/>
                <w:lang w:val="es-MX"/>
              </w:rPr>
            </w:pPr>
          </w:p>
          <w:p w14:paraId="416EA446" w14:textId="77777777" w:rsidR="00507A90" w:rsidRPr="00A71266" w:rsidRDefault="00507A90" w:rsidP="00507A90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E7F14">
              <w:rPr>
                <w:rFonts w:ascii="Calibri" w:eastAsia="Calibri" w:hAnsi="Calibri" w:cs="Times New Roman"/>
                <w:color w:val="FFFFFF" w:themeColor="background1"/>
                <w:lang w:val="es-MX"/>
              </w:rPr>
              <w:t>Que deben saber</w:t>
            </w:r>
          </w:p>
        </w:tc>
        <w:tc>
          <w:tcPr>
            <w:tcW w:w="2542" w:type="dxa"/>
            <w:vMerge w:val="restart"/>
            <w:shd w:val="clear" w:color="auto" w:fill="66FF33"/>
          </w:tcPr>
          <w:p w14:paraId="4CA0E845" w14:textId="77777777" w:rsidR="00507A90" w:rsidRDefault="00507A90" w:rsidP="00507A90">
            <w:pPr>
              <w:jc w:val="center"/>
              <w:rPr>
                <w:rFonts w:ascii="Calibri" w:eastAsia="Calibri" w:hAnsi="Calibri" w:cs="Times New Roman"/>
                <w:color w:val="FFFFFF" w:themeColor="background1"/>
                <w:lang w:val="es-MX"/>
              </w:rPr>
            </w:pPr>
          </w:p>
          <w:p w14:paraId="53FB8CE9" w14:textId="77777777" w:rsidR="00507A90" w:rsidRPr="00A71266" w:rsidRDefault="00507A90" w:rsidP="00507A90">
            <w:pPr>
              <w:jc w:val="center"/>
              <w:rPr>
                <w:rFonts w:ascii="Calibri" w:eastAsia="Calibri" w:hAnsi="Calibri" w:cs="Times New Roman"/>
                <w:lang w:val="es-MX"/>
              </w:rPr>
            </w:pPr>
            <w:r w:rsidRPr="007E7F14">
              <w:rPr>
                <w:rFonts w:ascii="Calibri" w:eastAsia="Calibri" w:hAnsi="Calibri" w:cs="Times New Roman"/>
                <w:color w:val="FFFFFF" w:themeColor="background1"/>
                <w:lang w:val="es-MX"/>
              </w:rPr>
              <w:t>Que deben saber hacer</w:t>
            </w:r>
          </w:p>
        </w:tc>
      </w:tr>
      <w:tr w:rsidR="00507A90" w:rsidRPr="00A71266" w14:paraId="583DB000" w14:textId="77777777" w:rsidTr="00507A90">
        <w:trPr>
          <w:trHeight w:val="70"/>
        </w:trPr>
        <w:tc>
          <w:tcPr>
            <w:tcW w:w="1787" w:type="dxa"/>
            <w:shd w:val="clear" w:color="auto" w:fill="FF99FF"/>
          </w:tcPr>
          <w:p w14:paraId="2F1233D7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820" w:type="dxa"/>
            <w:shd w:val="clear" w:color="auto" w:fill="FF99FF"/>
          </w:tcPr>
          <w:p w14:paraId="685B7E45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39" w:type="dxa"/>
            <w:shd w:val="clear" w:color="auto" w:fill="99CCFF"/>
          </w:tcPr>
          <w:p w14:paraId="1907FBA1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624D0BCE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39" w:type="dxa"/>
            <w:shd w:val="clear" w:color="auto" w:fill="99CCFF"/>
          </w:tcPr>
          <w:p w14:paraId="40CAC024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3D3A0AE8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37" w:type="dxa"/>
            <w:shd w:val="clear" w:color="auto" w:fill="99CCFF"/>
          </w:tcPr>
          <w:p w14:paraId="76C13A59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6DE860E4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2803" w:type="dxa"/>
            <w:vMerge/>
            <w:shd w:val="clear" w:color="auto" w:fill="FFC000"/>
          </w:tcPr>
          <w:p w14:paraId="06D9EEB6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703" w:type="dxa"/>
            <w:vMerge/>
            <w:shd w:val="clear" w:color="auto" w:fill="FF3300"/>
          </w:tcPr>
          <w:p w14:paraId="71A77489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542" w:type="dxa"/>
            <w:vMerge/>
            <w:shd w:val="clear" w:color="auto" w:fill="66FF33"/>
          </w:tcPr>
          <w:p w14:paraId="402EA35B" w14:textId="77777777" w:rsidR="00507A90" w:rsidRPr="00A71266" w:rsidRDefault="00507A90" w:rsidP="00507A90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507A90" w14:paraId="5671C0E9" w14:textId="77777777" w:rsidTr="00507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787" w:type="dxa"/>
            <w:vMerge w:val="restart"/>
            <w:shd w:val="clear" w:color="auto" w:fill="auto"/>
          </w:tcPr>
          <w:p w14:paraId="7CC9AC18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17B423B9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349FAEA5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133686CC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364119E4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42F1E2FC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43E707BD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2D2152B6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216BCC33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7FBA0545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43B36B62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7B5B7F5A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0996BA7A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23B1C727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71CD808F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21B44318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66866CF8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3CFA2421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5195D6F3" w14:textId="4E0F5344" w:rsidR="00507A90" w:rsidRDefault="00507A90" w:rsidP="00507A90">
            <w:pPr>
              <w:jc w:val="center"/>
              <w:rPr>
                <w:rStyle w:val="Ninguno"/>
              </w:rPr>
            </w:pPr>
            <w:r>
              <w:rPr>
                <w:rStyle w:val="Ninguno"/>
              </w:rPr>
              <w:t>Forma, espacio y medida</w:t>
            </w:r>
          </w:p>
        </w:tc>
        <w:tc>
          <w:tcPr>
            <w:tcW w:w="1820" w:type="dxa"/>
            <w:shd w:val="clear" w:color="auto" w:fill="auto"/>
          </w:tcPr>
          <w:p w14:paraId="7DABB9FE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08DD28DF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665E8824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4D767F90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21287D2E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0B482F6E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01D22BB3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01F1E540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3918E1CC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7C641824" w14:textId="37F47AD4" w:rsidR="00507A90" w:rsidRDefault="00507A90" w:rsidP="00507A90">
            <w:pPr>
              <w:jc w:val="center"/>
              <w:rPr>
                <w:rStyle w:val="Ninguno"/>
              </w:rPr>
            </w:pPr>
            <w:r>
              <w:rPr>
                <w:rStyle w:val="Ninguno"/>
              </w:rPr>
              <w:t>Ubicación espacial</w:t>
            </w:r>
          </w:p>
          <w:p w14:paraId="26FF248D" w14:textId="77777777" w:rsidR="00507A90" w:rsidRDefault="00507A90" w:rsidP="00507A90">
            <w:pPr>
              <w:jc w:val="center"/>
              <w:rPr>
                <w:rStyle w:val="Ninguno"/>
              </w:rPr>
            </w:pPr>
          </w:p>
        </w:tc>
        <w:tc>
          <w:tcPr>
            <w:tcW w:w="2515" w:type="dxa"/>
            <w:gridSpan w:val="3"/>
            <w:shd w:val="clear" w:color="auto" w:fill="auto"/>
          </w:tcPr>
          <w:p w14:paraId="2529F849" w14:textId="77777777" w:rsidR="00507A90" w:rsidRPr="00C8211D" w:rsidRDefault="00507A90" w:rsidP="00507A90">
            <w:pPr>
              <w:jc w:val="center"/>
              <w:rPr>
                <w:rStyle w:val="Ninguno"/>
              </w:rPr>
            </w:pPr>
            <w:r w:rsidRPr="00C8211D">
              <w:rPr>
                <w:rStyle w:val="Ninguno"/>
              </w:rPr>
              <w:t>Ubica objetos y lugares cuya ubicación desconoce, a través de la interpretación de</w:t>
            </w:r>
          </w:p>
          <w:p w14:paraId="5626D1CC" w14:textId="77777777" w:rsidR="00507A90" w:rsidRDefault="00507A90" w:rsidP="00507A90">
            <w:pPr>
              <w:jc w:val="center"/>
              <w:rPr>
                <w:rStyle w:val="Ninguno"/>
              </w:rPr>
            </w:pPr>
            <w:r w:rsidRPr="00C8211D">
              <w:rPr>
                <w:rStyle w:val="Ninguno"/>
              </w:rPr>
              <w:t>relaciones espaciales y puntos de referencia</w:t>
            </w:r>
          </w:p>
        </w:tc>
        <w:tc>
          <w:tcPr>
            <w:tcW w:w="2803" w:type="dxa"/>
            <w:shd w:val="clear" w:color="auto" w:fill="auto"/>
          </w:tcPr>
          <w:p w14:paraId="2A4B71AD" w14:textId="77777777" w:rsidR="00507A90" w:rsidRDefault="00507A90" w:rsidP="00507A90">
            <w:r>
              <w:t>Es que los niños construyan sistemas de referencia respecto a la ubicación espacial que les permitan comprender que el espacio puede describirse por medio de ciertas relaciones que se establecen entre objetos (puntos de referencia).</w:t>
            </w:r>
          </w:p>
          <w:p w14:paraId="2B54C946" w14:textId="77777777" w:rsidR="00507A90" w:rsidRDefault="00507A90" w:rsidP="00507A90">
            <w:pPr>
              <w:rPr>
                <w:rStyle w:val="Ninguno"/>
              </w:rPr>
            </w:pPr>
            <w:r>
              <w:t>De manera conjunta, es importante que los niños avancen en la comprensión de instrucciones, tanto para seguirlas como proporcionarlas a otros y que encuentren objetos o sigan trayectorias, anticipando el camino a recorrer y las referencias</w:t>
            </w:r>
          </w:p>
        </w:tc>
        <w:tc>
          <w:tcPr>
            <w:tcW w:w="2703" w:type="dxa"/>
            <w:shd w:val="clear" w:color="auto" w:fill="auto"/>
          </w:tcPr>
          <w:p w14:paraId="6EBA4A95" w14:textId="77777777" w:rsidR="00507A90" w:rsidRDefault="00507A90" w:rsidP="00507A90">
            <w:pPr>
              <w:pStyle w:val="Prrafodelista"/>
              <w:numPr>
                <w:ilvl w:val="0"/>
                <w:numId w:val="3"/>
              </w:numPr>
              <w:jc w:val="center"/>
              <w:rPr>
                <w:rStyle w:val="Ninguno"/>
                <w:sz w:val="24"/>
                <w:szCs w:val="24"/>
              </w:rPr>
            </w:pPr>
            <w:r w:rsidRPr="00507A90">
              <w:rPr>
                <w:rStyle w:val="Ninguno"/>
                <w:sz w:val="24"/>
                <w:szCs w:val="24"/>
              </w:rPr>
              <w:t xml:space="preserve">Comunicar en forma </w:t>
            </w:r>
            <w:commentRangeStart w:id="0"/>
            <w:r w:rsidRPr="00507A90">
              <w:rPr>
                <w:rStyle w:val="Ninguno"/>
                <w:sz w:val="24"/>
                <w:szCs w:val="24"/>
              </w:rPr>
              <w:t>oral la posición de un objeto usando puntos de referencia y relaciones espaciales para que otros lo encuentren</w:t>
            </w:r>
            <w:commentRangeEnd w:id="0"/>
            <w:r w:rsidR="00D737E3">
              <w:rPr>
                <w:rStyle w:val="Refdecomentario"/>
                <w:lang w:val="es-MX"/>
              </w:rPr>
              <w:commentReference w:id="0"/>
            </w:r>
            <w:r w:rsidRPr="00507A90">
              <w:rPr>
                <w:rStyle w:val="Ninguno"/>
                <w:sz w:val="24"/>
                <w:szCs w:val="24"/>
              </w:rPr>
              <w:t>.</w:t>
            </w:r>
          </w:p>
          <w:p w14:paraId="7BCC3341" w14:textId="77777777" w:rsidR="00507A90" w:rsidRPr="00507A90" w:rsidRDefault="00507A90" w:rsidP="00507A90">
            <w:pPr>
              <w:pStyle w:val="Prrafodelista"/>
              <w:numPr>
                <w:ilvl w:val="0"/>
                <w:numId w:val="3"/>
              </w:numPr>
              <w:jc w:val="center"/>
              <w:rPr>
                <w:rStyle w:val="Ninguno"/>
                <w:sz w:val="24"/>
                <w:szCs w:val="24"/>
              </w:rPr>
            </w:pPr>
            <w:r w:rsidRPr="00507A90">
              <w:rPr>
                <w:rStyle w:val="Ninguno"/>
                <w:sz w:val="24"/>
                <w:szCs w:val="24"/>
              </w:rPr>
              <w:t>Representar gráficamente desplazamientos y trayectorias.</w:t>
            </w:r>
          </w:p>
        </w:tc>
        <w:tc>
          <w:tcPr>
            <w:tcW w:w="2542" w:type="dxa"/>
            <w:shd w:val="clear" w:color="auto" w:fill="auto"/>
          </w:tcPr>
          <w:p w14:paraId="63D75200" w14:textId="77777777" w:rsidR="00507A90" w:rsidRDefault="00507A90" w:rsidP="00507A90">
            <w:pPr>
              <w:jc w:val="center"/>
              <w:rPr>
                <w:rStyle w:val="Ninguno"/>
              </w:rPr>
            </w:pPr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</w:tc>
      </w:tr>
      <w:tr w:rsidR="00507A90" w14:paraId="268255E2" w14:textId="77777777" w:rsidTr="00507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787" w:type="dxa"/>
            <w:vMerge/>
            <w:shd w:val="clear" w:color="auto" w:fill="auto"/>
          </w:tcPr>
          <w:p w14:paraId="65028E99" w14:textId="77777777" w:rsidR="00507A90" w:rsidRDefault="00507A90" w:rsidP="00507A90">
            <w:pPr>
              <w:rPr>
                <w:rStyle w:val="Ninguno"/>
              </w:rPr>
            </w:pPr>
          </w:p>
        </w:tc>
        <w:tc>
          <w:tcPr>
            <w:tcW w:w="1820" w:type="dxa"/>
            <w:shd w:val="clear" w:color="auto" w:fill="auto"/>
          </w:tcPr>
          <w:p w14:paraId="7F520794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6EEF1733" w14:textId="77777777" w:rsidR="00B522E4" w:rsidRDefault="00B522E4" w:rsidP="00507A90">
            <w:pPr>
              <w:jc w:val="center"/>
              <w:rPr>
                <w:rStyle w:val="Ninguno"/>
              </w:rPr>
            </w:pPr>
          </w:p>
          <w:p w14:paraId="2E256943" w14:textId="08F9B706" w:rsidR="00507A90" w:rsidRDefault="00507A90" w:rsidP="00507A90">
            <w:pPr>
              <w:jc w:val="center"/>
              <w:rPr>
                <w:rStyle w:val="Ninguno"/>
              </w:rPr>
            </w:pPr>
            <w:r>
              <w:rPr>
                <w:rStyle w:val="Ninguno"/>
              </w:rPr>
              <w:t>Figuras y cuerpos geométricos</w:t>
            </w:r>
          </w:p>
        </w:tc>
        <w:tc>
          <w:tcPr>
            <w:tcW w:w="2515" w:type="dxa"/>
            <w:gridSpan w:val="3"/>
            <w:shd w:val="clear" w:color="auto" w:fill="auto"/>
          </w:tcPr>
          <w:p w14:paraId="6C43F578" w14:textId="77777777" w:rsidR="00507A90" w:rsidRPr="00C8211D" w:rsidRDefault="00507A90" w:rsidP="00507A90">
            <w:pPr>
              <w:jc w:val="center"/>
              <w:rPr>
                <w:rStyle w:val="Ninguno"/>
              </w:rPr>
            </w:pPr>
            <w:r w:rsidRPr="00C8211D">
              <w:rPr>
                <w:rStyle w:val="Ninguno"/>
              </w:rPr>
              <w:t>•</w:t>
            </w:r>
            <w:r w:rsidRPr="00C8211D">
              <w:rPr>
                <w:rStyle w:val="Ninguno"/>
              </w:rPr>
              <w:tab/>
              <w:t xml:space="preserve">Reproduce modelos </w:t>
            </w:r>
            <w:commentRangeStart w:id="1"/>
            <w:r w:rsidRPr="00C8211D">
              <w:rPr>
                <w:rStyle w:val="Ninguno"/>
              </w:rPr>
              <w:t>con formas, figuras y cuerpos geométricos.</w:t>
            </w:r>
          </w:p>
          <w:p w14:paraId="062CFD66" w14:textId="77777777" w:rsidR="00507A90" w:rsidRDefault="00507A90" w:rsidP="00507A90">
            <w:pPr>
              <w:jc w:val="center"/>
              <w:rPr>
                <w:rStyle w:val="Ninguno"/>
              </w:rPr>
            </w:pPr>
            <w:r w:rsidRPr="00C8211D">
              <w:rPr>
                <w:rStyle w:val="Ninguno"/>
              </w:rPr>
              <w:t>•</w:t>
            </w:r>
            <w:r w:rsidRPr="00C8211D">
              <w:rPr>
                <w:rStyle w:val="Ninguno"/>
              </w:rPr>
              <w:tab/>
              <w:t xml:space="preserve">Construye </w:t>
            </w:r>
            <w:commentRangeEnd w:id="1"/>
            <w:r w:rsidR="00D737E3">
              <w:rPr>
                <w:rStyle w:val="Refdecomentario"/>
                <w:lang w:val="es-MX"/>
              </w:rPr>
              <w:commentReference w:id="1"/>
            </w:r>
            <w:r w:rsidRPr="00C8211D">
              <w:rPr>
                <w:rStyle w:val="Ninguno"/>
              </w:rPr>
              <w:t xml:space="preserve">configuraciones con </w:t>
            </w:r>
            <w:r w:rsidRPr="00C8211D">
              <w:rPr>
                <w:rStyle w:val="Ninguno"/>
              </w:rPr>
              <w:lastRenderedPageBreak/>
              <w:t>formas, figuras y cuerpos geométricos.</w:t>
            </w:r>
          </w:p>
        </w:tc>
        <w:tc>
          <w:tcPr>
            <w:tcW w:w="2803" w:type="dxa"/>
            <w:shd w:val="clear" w:color="auto" w:fill="auto"/>
          </w:tcPr>
          <w:p w14:paraId="0701EED3" w14:textId="77777777" w:rsidR="00507A90" w:rsidRDefault="00507A90" w:rsidP="00507A90">
            <w:pPr>
              <w:rPr>
                <w:rStyle w:val="Ninguno"/>
              </w:rPr>
            </w:pPr>
            <w:r>
              <w:lastRenderedPageBreak/>
              <w:t xml:space="preserve"> Se espera que los niños desarrollen su percepción geométrica al interactuar con algunas características que tienen diversos </w:t>
            </w:r>
            <w:r>
              <w:lastRenderedPageBreak/>
              <w:t>objetos, y que establezcan semejanzas y diferencias entre figuras geométricas al trabajar con configuraciones129. Usar los nombres convencionales de las figuras (cuadrado, triángulo, rectángulo, romboide, círculo, etcétera) constituye un conocimiento útil para referirse a ellas, y en esa medida los niños lo van aprendiendo.</w:t>
            </w:r>
          </w:p>
        </w:tc>
        <w:tc>
          <w:tcPr>
            <w:tcW w:w="2703" w:type="dxa"/>
            <w:shd w:val="clear" w:color="auto" w:fill="auto"/>
          </w:tcPr>
          <w:p w14:paraId="7033D40A" w14:textId="77777777" w:rsidR="00507A90" w:rsidRPr="00507A90" w:rsidRDefault="00507A90" w:rsidP="00507A90">
            <w:pPr>
              <w:pStyle w:val="Prrafodelista"/>
              <w:numPr>
                <w:ilvl w:val="0"/>
                <w:numId w:val="5"/>
              </w:numPr>
              <w:jc w:val="center"/>
              <w:rPr>
                <w:sz w:val="24"/>
              </w:rPr>
            </w:pPr>
            <w:r w:rsidRPr="00507A90">
              <w:rPr>
                <w:sz w:val="24"/>
              </w:rPr>
              <w:lastRenderedPageBreak/>
              <w:t xml:space="preserve">Identificar características y propiedades de figuras geométricas, y </w:t>
            </w:r>
            <w:r w:rsidRPr="00507A90">
              <w:rPr>
                <w:sz w:val="24"/>
              </w:rPr>
              <w:lastRenderedPageBreak/>
              <w:t>establecer semejanzas y diferencias entre figuras y cuerpos geométricos al trabajar con ellos.</w:t>
            </w:r>
          </w:p>
          <w:p w14:paraId="0F5A771A" w14:textId="77777777" w:rsidR="00507A90" w:rsidRPr="00507A90" w:rsidRDefault="00507A90" w:rsidP="00507A90">
            <w:pPr>
              <w:pStyle w:val="Prrafodelista"/>
              <w:numPr>
                <w:ilvl w:val="0"/>
                <w:numId w:val="5"/>
              </w:numPr>
              <w:jc w:val="center"/>
              <w:rPr>
                <w:rStyle w:val="Ninguno"/>
                <w:sz w:val="24"/>
              </w:rPr>
            </w:pPr>
            <w:r w:rsidRPr="00507A90">
              <w:rPr>
                <w:sz w:val="24"/>
              </w:rPr>
              <w:t>Reconocer algunas figuras geométricas (cuadrado, rectángulo, rombo, romboide, triángulo, pentágono, hexágono) en objetos</w:t>
            </w:r>
          </w:p>
        </w:tc>
        <w:tc>
          <w:tcPr>
            <w:tcW w:w="2542" w:type="dxa"/>
            <w:shd w:val="clear" w:color="auto" w:fill="auto"/>
          </w:tcPr>
          <w:p w14:paraId="1C97D07A" w14:textId="77777777" w:rsidR="00507A90" w:rsidRPr="00507A90" w:rsidRDefault="00507A90" w:rsidP="00507A90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507A90">
              <w:rPr>
                <w:sz w:val="24"/>
              </w:rPr>
              <w:lastRenderedPageBreak/>
              <w:t xml:space="preserve">Resolver rompecabezas y trabajar libremente con el tangram y </w:t>
            </w:r>
            <w:r w:rsidRPr="00507A90">
              <w:rPr>
                <w:sz w:val="24"/>
              </w:rPr>
              <w:lastRenderedPageBreak/>
              <w:t>con cuadrados bicolores a partir de un modelo</w:t>
            </w:r>
          </w:p>
          <w:p w14:paraId="07259C5C" w14:textId="77777777" w:rsidR="00507A90" w:rsidRPr="00507A90" w:rsidRDefault="00507A90" w:rsidP="00507A90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507A90">
              <w:rPr>
                <w:sz w:val="24"/>
              </w:rPr>
              <w:t>Reproducir y construir configuraciones a partir de un modelo utilizando diversas figuras geométricas (polígonos regulares, polígonos irregulares y no polígonos).</w:t>
            </w:r>
          </w:p>
          <w:p w14:paraId="48EC2633" w14:textId="77777777" w:rsidR="00507A90" w:rsidRPr="00507A90" w:rsidRDefault="00507A90" w:rsidP="00507A90">
            <w:pPr>
              <w:jc w:val="center"/>
              <w:rPr>
                <w:rStyle w:val="Ninguno"/>
              </w:rPr>
            </w:pPr>
          </w:p>
        </w:tc>
      </w:tr>
    </w:tbl>
    <w:p w14:paraId="3FE8C48D" w14:textId="77777777" w:rsidR="00AA37CB" w:rsidRDefault="00AA37CB" w:rsidP="007E7F1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 w:rsidP="007E7F14">
      <w:pPr>
        <w:pStyle w:val="Cuerpo"/>
        <w:jc w:val="center"/>
        <w:rPr>
          <w:rStyle w:val="Ninguno"/>
          <w:lang w:val="es-ES_tradnl"/>
        </w:rPr>
      </w:pPr>
    </w:p>
    <w:p w14:paraId="11FEBBD1" w14:textId="61B08EAE" w:rsidR="00B85D35" w:rsidRDefault="00B85D35" w:rsidP="007E7F14">
      <w:pPr>
        <w:pStyle w:val="Cuerpo"/>
        <w:jc w:val="center"/>
        <w:rPr>
          <w:rStyle w:val="Ninguno"/>
          <w:lang w:val="es-ES_tradnl"/>
        </w:rPr>
      </w:pPr>
    </w:p>
    <w:p w14:paraId="5062F785" w14:textId="452D2F1E" w:rsidR="00B85D35" w:rsidRPr="00B85D35" w:rsidRDefault="00B85D35" w:rsidP="00B85D35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75000D8A" w:rsidR="00CE060B" w:rsidRDefault="00507A90">
      <w:pPr>
        <w:pStyle w:val="Cuerpo"/>
        <w:rPr>
          <w:rStyle w:val="Ninguno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1E146E02">
            <wp:simplePos x="0" y="0"/>
            <wp:positionH relativeFrom="margin">
              <wp:posOffset>1891030</wp:posOffset>
            </wp:positionH>
            <wp:positionV relativeFrom="margin">
              <wp:align>top</wp:align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277592C0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BF2F8D4" w:rsidR="00D5752A" w:rsidRDefault="000C180B">
      <w:pPr>
        <w:pStyle w:val="Cuerpo"/>
        <w:rPr>
          <w:rStyle w:val="Ninguno"/>
        </w:rPr>
      </w:pPr>
      <w:r>
        <w:rPr>
          <w:rStyle w:val="Ninguno"/>
        </w:rPr>
        <w:t xml:space="preserve">              </w:t>
      </w:r>
    </w:p>
    <w:p w14:paraId="5B9FA2C0" w14:textId="2E385FF2" w:rsidR="00D5752A" w:rsidRDefault="00D5752A">
      <w:pPr>
        <w:rPr>
          <w:rStyle w:val="Ninguno"/>
          <w:rFonts w:cs="Arial Unicode MS"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</w:rPr>
        <w:br w:type="page"/>
      </w:r>
    </w:p>
    <w:p w14:paraId="793D2503" w14:textId="0907381B" w:rsidR="00CE060B" w:rsidRDefault="00CE060B">
      <w:pPr>
        <w:pStyle w:val="Cuerpo"/>
      </w:pPr>
    </w:p>
    <w:sectPr w:rsidR="00CE060B">
      <w:headerReference w:type="default" r:id="rId13"/>
      <w:footerReference w:type="default" r:id="rId14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20T10:07:00Z" w:initials="cive">
    <w:p w14:paraId="6BD77546" w14:textId="1FB80BE8" w:rsidR="00D737E3" w:rsidRDefault="00D737E3">
      <w:pPr>
        <w:pStyle w:val="Textocomentario"/>
      </w:pPr>
      <w:r>
        <w:rPr>
          <w:rStyle w:val="Refdecomentario"/>
        </w:rPr>
        <w:annotationRef/>
      </w:r>
      <w:r>
        <w:t xml:space="preserve">Esto es el hacer </w:t>
      </w:r>
    </w:p>
  </w:comment>
  <w:comment w:id="1" w:author="cristina isela valenzuela escalera" w:date="2021-04-20T10:08:00Z" w:initials="cive">
    <w:p w14:paraId="72AD7CC0" w14:textId="5528EDBA" w:rsidR="00D737E3" w:rsidRDefault="00D737E3">
      <w:pPr>
        <w:pStyle w:val="Textocomentario"/>
      </w:pPr>
      <w:r>
        <w:rPr>
          <w:rStyle w:val="Refdecomentario"/>
        </w:rPr>
        <w:annotationRef/>
      </w:r>
      <w:r>
        <w:t xml:space="preserve">En esta parte de la matriz se puede dividir y realizar a profundidad el que hacer y saber de cada uno de los aprendizajes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D77546" w15:done="0"/>
  <w15:commentEx w15:paraId="72AD7C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2651" w16cex:dateUtc="2021-04-20T15:07:00Z"/>
  <w16cex:commentExtensible w16cex:durableId="2429269F" w16cex:dateUtc="2021-04-20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77546" w16cid:durableId="24292651"/>
  <w16cid:commentId w16cid:paraId="72AD7CC0" w16cid:durableId="242926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9773" w14:textId="77777777" w:rsidR="00884B9C" w:rsidRDefault="00884B9C">
      <w:r>
        <w:separator/>
      </w:r>
    </w:p>
  </w:endnote>
  <w:endnote w:type="continuationSeparator" w:id="0">
    <w:p w14:paraId="3FB32C7C" w14:textId="77777777" w:rsidR="00884B9C" w:rsidRDefault="008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FF19" w14:textId="77777777" w:rsidR="00884B9C" w:rsidRDefault="00884B9C">
      <w:r>
        <w:separator/>
      </w:r>
    </w:p>
  </w:footnote>
  <w:footnote w:type="continuationSeparator" w:id="0">
    <w:p w14:paraId="7700A9D7" w14:textId="77777777" w:rsidR="00884B9C" w:rsidRDefault="008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C7E"/>
    <w:multiLevelType w:val="hybridMultilevel"/>
    <w:tmpl w:val="05947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3373"/>
    <w:multiLevelType w:val="hybridMultilevel"/>
    <w:tmpl w:val="E836E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BD3"/>
    <w:multiLevelType w:val="hybridMultilevel"/>
    <w:tmpl w:val="5C965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115B1A"/>
    <w:rsid w:val="00172ACC"/>
    <w:rsid w:val="00381AEC"/>
    <w:rsid w:val="00507A90"/>
    <w:rsid w:val="00560D2F"/>
    <w:rsid w:val="006E13E6"/>
    <w:rsid w:val="007E7F14"/>
    <w:rsid w:val="00852DCB"/>
    <w:rsid w:val="00884B9C"/>
    <w:rsid w:val="009018D0"/>
    <w:rsid w:val="009326E5"/>
    <w:rsid w:val="00A135FD"/>
    <w:rsid w:val="00AA37CB"/>
    <w:rsid w:val="00B522E4"/>
    <w:rsid w:val="00B85D35"/>
    <w:rsid w:val="00C8211D"/>
    <w:rsid w:val="00CE060B"/>
    <w:rsid w:val="00D5752A"/>
    <w:rsid w:val="00D737E3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7E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37E3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2021-04-20T15:09:00Z</dcterms:created>
  <dcterms:modified xsi:type="dcterms:W3CDTF">2021-04-20T15:09:00Z</dcterms:modified>
</cp:coreProperties>
</file>