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42E3" w:rsidRDefault="00F742E3" w:rsidP="00F742E3">
      <w:pPr>
        <w:pStyle w:val="Standard"/>
        <w:spacing w:line="360" w:lineRule="auto"/>
        <w:jc w:val="center"/>
        <w:rPr>
          <w:b/>
          <w:sz w:val="24"/>
          <w:szCs w:val="16"/>
          <w:lang w:val="es-ES_tradnl"/>
        </w:rPr>
      </w:pPr>
      <w:r>
        <w:rPr>
          <w:b/>
          <w:sz w:val="24"/>
          <w:szCs w:val="16"/>
          <w:lang w:val="es-ES_tradnl"/>
        </w:rPr>
        <w:t>ESCUELA NORMAL DE EDUCACIÓN PREESCOLAR</w:t>
      </w:r>
    </w:p>
    <w:p w:rsidR="00F742E3" w:rsidRDefault="00F742E3" w:rsidP="00F742E3">
      <w:pPr>
        <w:pStyle w:val="Standard"/>
        <w:spacing w:line="360" w:lineRule="auto"/>
        <w:jc w:val="center"/>
        <w:rPr>
          <w:b/>
          <w:sz w:val="24"/>
          <w:szCs w:val="16"/>
          <w:lang w:val="es-ES_tradnl"/>
        </w:rPr>
      </w:pPr>
      <w:r>
        <w:rPr>
          <w:b/>
          <w:sz w:val="24"/>
          <w:szCs w:val="16"/>
          <w:lang w:val="es-ES_tradnl"/>
        </w:rPr>
        <w:t>CICLO ESCOLAR 2020-2021</w:t>
      </w:r>
    </w:p>
    <w:p w:rsidR="00F742E3" w:rsidRDefault="00F742E3" w:rsidP="00F742E3">
      <w:pPr>
        <w:pStyle w:val="Standard"/>
        <w:spacing w:line="360" w:lineRule="auto"/>
        <w:jc w:val="center"/>
      </w:pPr>
      <w:r>
        <w:rPr>
          <w:b/>
          <w:noProof/>
          <w:sz w:val="24"/>
          <w:szCs w:val="16"/>
          <w:lang w:val="es-ES_tradnl"/>
        </w:rPr>
        <w:drawing>
          <wp:inline distT="0" distB="0" distL="0" distR="0" wp14:anchorId="6805E969" wp14:editId="45D86026">
            <wp:extent cx="1231897" cy="1511302"/>
            <wp:effectExtent l="0" t="0" r="0" b="0"/>
            <wp:docPr id="47" name="Imagen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231897" cy="1511302"/>
                    </a:xfrm>
                    <a:prstGeom prst="rect">
                      <a:avLst/>
                    </a:prstGeom>
                    <a:noFill/>
                    <a:ln>
                      <a:noFill/>
                      <a:prstDash/>
                    </a:ln>
                  </pic:spPr>
                </pic:pic>
              </a:graphicData>
            </a:graphic>
          </wp:inline>
        </w:drawing>
      </w:r>
    </w:p>
    <w:p w:rsidR="00F742E3" w:rsidRDefault="00F742E3" w:rsidP="00F742E3">
      <w:pPr>
        <w:pStyle w:val="Standard"/>
        <w:spacing w:line="360" w:lineRule="auto"/>
        <w:jc w:val="center"/>
        <w:rPr>
          <w:b/>
          <w:sz w:val="24"/>
          <w:szCs w:val="16"/>
          <w:lang w:val="es-ES_tradnl"/>
        </w:rPr>
      </w:pPr>
      <w:r>
        <w:rPr>
          <w:b/>
          <w:sz w:val="24"/>
          <w:szCs w:val="16"/>
          <w:lang w:val="es-ES_tradnl"/>
        </w:rPr>
        <w:t xml:space="preserve">Curso: </w:t>
      </w:r>
    </w:p>
    <w:p w:rsidR="00F742E3" w:rsidRDefault="00F742E3" w:rsidP="00F742E3">
      <w:pPr>
        <w:pStyle w:val="Standard"/>
        <w:spacing w:line="360" w:lineRule="auto"/>
        <w:jc w:val="center"/>
        <w:rPr>
          <w:sz w:val="24"/>
          <w:szCs w:val="16"/>
          <w:lang w:val="es-ES_tradnl"/>
        </w:rPr>
      </w:pPr>
      <w:r>
        <w:rPr>
          <w:sz w:val="24"/>
          <w:szCs w:val="16"/>
          <w:lang w:val="es-ES_tradnl"/>
        </w:rPr>
        <w:t>Trabajo docente y proyectos de mejora escolar</w:t>
      </w:r>
    </w:p>
    <w:p w:rsidR="00F742E3" w:rsidRDefault="00F742E3" w:rsidP="00F742E3">
      <w:pPr>
        <w:pStyle w:val="Standard"/>
        <w:spacing w:line="360" w:lineRule="auto"/>
        <w:jc w:val="center"/>
      </w:pPr>
      <w:r>
        <w:rPr>
          <w:b/>
          <w:sz w:val="24"/>
          <w:szCs w:val="16"/>
          <w:lang w:val="es-ES_tradnl"/>
        </w:rPr>
        <w:t xml:space="preserve">Docente: </w:t>
      </w:r>
      <w:r>
        <w:rPr>
          <w:sz w:val="24"/>
          <w:szCs w:val="16"/>
          <w:lang w:val="es-ES_tradnl"/>
        </w:rPr>
        <w:t>Fabiola Valero Torres</w:t>
      </w:r>
    </w:p>
    <w:p w:rsidR="00F742E3" w:rsidRDefault="00F742E3" w:rsidP="00F742E3">
      <w:pPr>
        <w:pStyle w:val="Standard"/>
        <w:spacing w:line="360" w:lineRule="auto"/>
        <w:jc w:val="center"/>
      </w:pPr>
      <w:r>
        <w:rPr>
          <w:b/>
          <w:sz w:val="24"/>
          <w:szCs w:val="16"/>
          <w:lang w:val="es-ES_tradnl"/>
        </w:rPr>
        <w:t xml:space="preserve">Alumna: </w:t>
      </w:r>
      <w:r>
        <w:rPr>
          <w:sz w:val="24"/>
          <w:szCs w:val="16"/>
          <w:lang w:val="es-ES_tradnl"/>
        </w:rPr>
        <w:t xml:space="preserve">Jaqueline Morales </w:t>
      </w:r>
      <w:proofErr w:type="spellStart"/>
      <w:r>
        <w:rPr>
          <w:sz w:val="24"/>
          <w:szCs w:val="16"/>
          <w:lang w:val="es-ES_tradnl"/>
        </w:rPr>
        <w:t>Candia</w:t>
      </w:r>
      <w:proofErr w:type="spellEnd"/>
    </w:p>
    <w:p w:rsidR="00F742E3" w:rsidRDefault="00F742E3" w:rsidP="00F742E3">
      <w:pPr>
        <w:pStyle w:val="Standard"/>
        <w:spacing w:line="360" w:lineRule="auto"/>
        <w:jc w:val="center"/>
        <w:rPr>
          <w:sz w:val="24"/>
          <w:szCs w:val="16"/>
          <w:lang w:val="es-ES_tradnl"/>
        </w:rPr>
      </w:pPr>
      <w:r>
        <w:rPr>
          <w:sz w:val="24"/>
          <w:szCs w:val="16"/>
          <w:lang w:val="es-ES_tradnl"/>
        </w:rPr>
        <w:t>No. De lista 12</w:t>
      </w:r>
    </w:p>
    <w:p w:rsidR="00F742E3" w:rsidRDefault="00F742E3" w:rsidP="00F742E3">
      <w:pPr>
        <w:pStyle w:val="Standard"/>
        <w:spacing w:line="360" w:lineRule="auto"/>
        <w:jc w:val="center"/>
        <w:rPr>
          <w:b/>
          <w:sz w:val="24"/>
          <w:szCs w:val="16"/>
          <w:lang w:val="es-ES_tradnl"/>
        </w:rPr>
      </w:pPr>
      <w:r>
        <w:rPr>
          <w:b/>
          <w:sz w:val="24"/>
          <w:szCs w:val="16"/>
          <w:lang w:val="es-ES_tradnl"/>
        </w:rPr>
        <w:t>Sexto semestre Sección B</w:t>
      </w:r>
    </w:p>
    <w:p w:rsidR="00F742E3" w:rsidRDefault="008977F7" w:rsidP="00F742E3">
      <w:pPr>
        <w:pStyle w:val="Standard"/>
        <w:spacing w:line="360" w:lineRule="auto"/>
        <w:jc w:val="center"/>
        <w:rPr>
          <w:b/>
          <w:sz w:val="24"/>
          <w:szCs w:val="16"/>
          <w:lang w:val="es-ES_tradnl"/>
        </w:rPr>
      </w:pPr>
      <w:r>
        <w:rPr>
          <w:b/>
          <w:sz w:val="24"/>
          <w:szCs w:val="16"/>
          <w:lang w:val="es-ES_tradnl"/>
        </w:rPr>
        <w:t>¿Sabias qué?</w:t>
      </w:r>
    </w:p>
    <w:p w:rsidR="00F742E3" w:rsidRDefault="00F742E3" w:rsidP="00F742E3">
      <w:pPr>
        <w:pStyle w:val="Standard"/>
        <w:spacing w:line="360" w:lineRule="auto"/>
        <w:jc w:val="both"/>
      </w:pPr>
      <w:r>
        <w:rPr>
          <w:b/>
          <w:sz w:val="24"/>
          <w:szCs w:val="16"/>
          <w:lang w:val="es-ES_tradnl"/>
        </w:rPr>
        <w:t xml:space="preserve">Unidad l: </w:t>
      </w:r>
      <w:r>
        <w:rPr>
          <w:sz w:val="24"/>
          <w:szCs w:val="16"/>
          <w:lang w:val="es-ES_tradnl"/>
        </w:rPr>
        <w:t xml:space="preserve">Desafíos en torno a la </w:t>
      </w:r>
      <w:proofErr w:type="spellStart"/>
      <w:r>
        <w:rPr>
          <w:sz w:val="24"/>
          <w:szCs w:val="16"/>
          <w:lang w:val="es-ES_tradnl"/>
        </w:rPr>
        <w:t>incompletud</w:t>
      </w:r>
      <w:proofErr w:type="spellEnd"/>
      <w:r>
        <w:rPr>
          <w:sz w:val="24"/>
          <w:szCs w:val="16"/>
          <w:lang w:val="es-ES_tradnl"/>
        </w:rPr>
        <w:t xml:space="preserve"> de la formación inicial de docentes en el marco de proyectos de innovación pedagógica: las lecciones aprendidas</w:t>
      </w:r>
    </w:p>
    <w:p w:rsidR="00F742E3" w:rsidRDefault="00F742E3" w:rsidP="00F742E3">
      <w:pPr>
        <w:pStyle w:val="Standard"/>
        <w:spacing w:line="360" w:lineRule="auto"/>
        <w:jc w:val="center"/>
        <w:rPr>
          <w:b/>
          <w:sz w:val="24"/>
          <w:szCs w:val="16"/>
          <w:lang w:val="es-ES_tradnl"/>
        </w:rPr>
      </w:pPr>
      <w:r>
        <w:rPr>
          <w:b/>
          <w:sz w:val="24"/>
          <w:szCs w:val="16"/>
          <w:lang w:val="es-ES_tradnl"/>
        </w:rPr>
        <w:t>Competencias de unidad:</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Plantea las necesidades formativas de los alumnos de acuerdo con su procesos de desarrollo y de aprendizaje, con base en los nuevos enfoques pedagógicos.</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Establece relaciones entre los principios, conceptos disciplinarios y contenidos del plan y programas de estudio en función del logro de aprendizaje de sus alumnos, asegurando la coherencia y continuidad entre los distintos grados y niveles educativos.</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Utiliza metodologías pertinentes y actualizadas para promover el aprendizaje de los alumnos en los diferentes campos, áreas y ámbitos que propone el currículum, considerando los contextos y su desarrollo.</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Incorpora los recursos y medios didácticos idóneos para favorecer el aprendizaje de acuerdo con el conocimiento de los procesos de desarrollo cognitivo y socioemocional de los alumnos.</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lastRenderedPageBreak/>
        <w:t>Elabora diagnósticos de los intereses, motivaciones y necesidades formativas de los alumnos para organizar las actividades de aprendizaje, así como las adecuaciones curriculares y didácticas pertinentes.</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Selecciona estrategias que favorecen el desarrollo intelectual, físico, social y emocional de los alumnos para procurar el logro de los aprendizajes.</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Emplea los medios tecnológicos y las fuentes de información científica disponibles para mantenerse actualizado respecto a los diversos campos de conocimiento que intervienen en su trabajo docente.</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Construye escenarios y experiencias de aprendizaje utilizando diversos recursos metodológicos y tecnológicos para favorecer la educación inclusiva.</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Evalúa el aprendizaje de sus alumnos mediante la aplicación de distintas teorías, métodos e instrumentos considerando las áreas, campos y ámbitos de conocimiento, así como los saberes correspondientes al grado y nivel educativo.</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Elabora propuestas para mejorar los resultados de su enseñanza y los aprendizajes de sus alumnos.</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Utiliza los recursos metodológicos y técnicos de la investigación para explicar, comprender situaciones educativas y mejorar su docencia.</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Orienta su actuación profesional con sentido ético-</w:t>
      </w:r>
      <w:proofErr w:type="spellStart"/>
      <w:r>
        <w:rPr>
          <w:sz w:val="24"/>
          <w:szCs w:val="16"/>
          <w:lang w:val="es-ES_tradnl"/>
        </w:rPr>
        <w:t>valoral</w:t>
      </w:r>
      <w:proofErr w:type="spellEnd"/>
      <w:r>
        <w:rPr>
          <w:sz w:val="24"/>
          <w:szCs w:val="16"/>
          <w:lang w:val="es-ES_tradnl"/>
        </w:rPr>
        <w:t xml:space="preserve"> y asume los diversos principios y reglas que aseguran una mejor convivencia institucional y social, en beneficio de los alumnos y de la comunidad escolar.</w:t>
      </w:r>
    </w:p>
    <w:p w:rsidR="00F742E3" w:rsidRDefault="00F742E3" w:rsidP="00F742E3">
      <w:pPr>
        <w:pStyle w:val="Standard"/>
        <w:numPr>
          <w:ilvl w:val="0"/>
          <w:numId w:val="2"/>
        </w:numPr>
        <w:spacing w:line="360" w:lineRule="auto"/>
        <w:jc w:val="both"/>
        <w:rPr>
          <w:sz w:val="24"/>
          <w:szCs w:val="16"/>
          <w:lang w:val="es-ES_tradnl"/>
        </w:rPr>
      </w:pPr>
      <w:r>
        <w:rPr>
          <w:sz w:val="24"/>
          <w:szCs w:val="16"/>
          <w:lang w:val="es-ES_tradnl"/>
        </w:rPr>
        <w:t>Decide las estrategias pedagógicas para minimizar o eliminar las barreras para el aprendizaje y la participación asegurando una educación inclusiva.</w:t>
      </w:r>
    </w:p>
    <w:p w:rsidR="008977F7" w:rsidRDefault="008977F7" w:rsidP="008D10E8"/>
    <w:p w:rsidR="008977F7" w:rsidRDefault="008977F7" w:rsidP="008D10E8"/>
    <w:p w:rsidR="008977F7" w:rsidRDefault="008977F7" w:rsidP="008D10E8"/>
    <w:p w:rsidR="008977F7" w:rsidRDefault="008977F7" w:rsidP="008D10E8"/>
    <w:p w:rsidR="008977F7" w:rsidRDefault="008977F7" w:rsidP="008D10E8"/>
    <w:p w:rsidR="008977F7" w:rsidRDefault="008977F7" w:rsidP="008D10E8"/>
    <w:p w:rsidR="008977F7" w:rsidRDefault="008977F7" w:rsidP="008D10E8"/>
    <w:p w:rsidR="008977F7" w:rsidRDefault="008977F7" w:rsidP="008D10E8">
      <w:pPr>
        <w:rPr>
          <w:rFonts w:ascii="Arial" w:hAnsi="Arial" w:cs="Arial"/>
        </w:rPr>
      </w:pPr>
    </w:p>
    <w:p w:rsidR="008977F7" w:rsidRDefault="008977F7" w:rsidP="008D10E8">
      <w:pPr>
        <w:rPr>
          <w:rFonts w:ascii="Arial" w:hAnsi="Arial" w:cs="Arial"/>
        </w:rPr>
      </w:pPr>
    </w:p>
    <w:p w:rsidR="008977F7" w:rsidRDefault="008977F7" w:rsidP="008D10E8">
      <w:pPr>
        <w:rPr>
          <w:rFonts w:ascii="Arial" w:hAnsi="Arial" w:cs="Arial"/>
        </w:rPr>
      </w:pPr>
    </w:p>
    <w:p w:rsidR="008977F7" w:rsidRDefault="008977F7" w:rsidP="008D10E8">
      <w:pPr>
        <w:rPr>
          <w:rFonts w:ascii="Arial" w:hAnsi="Arial" w:cs="Arial"/>
        </w:rPr>
      </w:pPr>
    </w:p>
    <w:p w:rsidR="008D10E8" w:rsidRDefault="008977F7" w:rsidP="008D10E8">
      <w:r>
        <w:rPr>
          <w:rFonts w:ascii="Arial" w:hAnsi="Arial" w:cs="Arial"/>
        </w:rPr>
        <w:t>Saltillo, Coahuila                                                                       24 de marzo de 2021</w:t>
      </w:r>
      <w:r w:rsidR="00AF2940" w:rsidRPr="00AF2940">
        <w:fldChar w:fldCharType="begin"/>
      </w:r>
      <w:r w:rsidR="00AF2940" w:rsidRPr="00AF2940">
        <w:instrText xml:space="preserve"> INCLUDEPICTURE "https://cdn.pixabay.com/photo/2020/10/17/22/27/question-5663412_960_720.png" \* MERGEFORMATINET </w:instrText>
      </w:r>
      <w:r w:rsidR="00AF2940" w:rsidRPr="00AF2940">
        <w:fldChar w:fldCharType="end"/>
      </w:r>
      <w:r w:rsidR="008D10E8">
        <w:fldChar w:fldCharType="begin"/>
      </w:r>
      <w:r w:rsidR="008D10E8">
        <w:instrText xml:space="preserve"> INCLUDEPICTURE "https://i.pinimg.com/474x/37/f2/7e/37f27e098d975d642f4918afd4542a79.jpg" \* MERGEFORMATINET </w:instrText>
      </w:r>
      <w:r w:rsidR="008D10E8">
        <w:fldChar w:fldCharType="end"/>
      </w:r>
    </w:p>
    <w:p w:rsidR="004624DA" w:rsidRDefault="00257FA9" w:rsidP="004624DA">
      <w:r>
        <w:rPr>
          <w:noProof/>
        </w:rPr>
        <w:lastRenderedPageBreak/>
        <mc:AlternateContent>
          <mc:Choice Requires="wps">
            <w:drawing>
              <wp:anchor distT="0" distB="0" distL="114300" distR="114300" simplePos="0" relativeHeight="251667456" behindDoc="0" locked="0" layoutInCell="1" allowOverlap="1" wp14:anchorId="23BC48AB" wp14:editId="093C81BF">
                <wp:simplePos x="0" y="0"/>
                <wp:positionH relativeFrom="column">
                  <wp:posOffset>4291970</wp:posOffset>
                </wp:positionH>
                <wp:positionV relativeFrom="paragraph">
                  <wp:posOffset>1136767</wp:posOffset>
                </wp:positionV>
                <wp:extent cx="1819081" cy="1667688"/>
                <wp:effectExtent l="12700" t="63500" r="22860" b="59690"/>
                <wp:wrapNone/>
                <wp:docPr id="13" name="Cuadro de texto 13"/>
                <wp:cNvGraphicFramePr/>
                <a:graphic xmlns:a="http://schemas.openxmlformats.org/drawingml/2006/main">
                  <a:graphicData uri="http://schemas.microsoft.com/office/word/2010/wordprocessingShape">
                    <wps:wsp>
                      <wps:cNvSpPr txBox="1"/>
                      <wps:spPr>
                        <a:xfrm rot="336576">
                          <a:off x="0" y="0"/>
                          <a:ext cx="1819081" cy="1667688"/>
                        </a:xfrm>
                        <a:prstGeom prst="rect">
                          <a:avLst/>
                        </a:prstGeom>
                        <a:noFill/>
                        <a:ln w="6350">
                          <a:noFill/>
                        </a:ln>
                      </wps:spPr>
                      <wps:txbx>
                        <w:txbxContent>
                          <w:p w:rsidR="008D10E8" w:rsidRPr="008D10E8" w:rsidRDefault="008D10E8" w:rsidP="008D10E8">
                            <w:pPr>
                              <w:jc w:val="both"/>
                              <w:rPr>
                                <w:rFonts w:ascii="Bradley Hand" w:hAnsi="Bradley Hand"/>
                                <w:sz w:val="28"/>
                              </w:rPr>
                            </w:pPr>
                            <w:r w:rsidRPr="008D10E8">
                              <w:rPr>
                                <w:rFonts w:ascii="Bradley Hand" w:hAnsi="Bradley Hand"/>
                                <w:sz w:val="28"/>
                              </w:rPr>
                              <w:t>En este siglo XXI han ocurrido</w:t>
                            </w:r>
                            <w:r w:rsidR="00257FA9">
                              <w:rPr>
                                <w:rFonts w:ascii="Bradley Hand" w:hAnsi="Bradley Hand"/>
                                <w:sz w:val="28"/>
                              </w:rPr>
                              <w:t xml:space="preserve"> </w:t>
                            </w:r>
                            <w:r w:rsidRPr="008D10E8">
                              <w:rPr>
                                <w:rFonts w:ascii="Bradley Hand" w:hAnsi="Bradley Hand"/>
                                <w:sz w:val="28"/>
                              </w:rPr>
                              <w:t>grandes transformaciones tecnológicas, culturales y sociales de alto impacto en los procesos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BC48AB" id="_x0000_t202" coordsize="21600,21600" o:spt="202" path="m,l,21600r21600,l21600,xe">
                <v:stroke joinstyle="miter"/>
                <v:path gradientshapeok="t" o:connecttype="rect"/>
              </v:shapetype>
              <v:shape id="Cuadro de texto 13" o:spid="_x0000_s1026" type="#_x0000_t202" style="position:absolute;margin-left:337.95pt;margin-top:89.5pt;width:143.25pt;height:131.3pt;rotation:36763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" filled="f" stroked="f" strokeweight=".5pt">
                <v:textbox>
                  <w:txbxContent>
                    <w:p w:rsidR="008D10E8" w:rsidRPr="008D10E8" w:rsidRDefault="008D10E8" w:rsidP="008D10E8">
                      <w:pPr>
                        <w:jc w:val="both"/>
                        <w:rPr>
                          <w:rFonts w:ascii="Bradley Hand" w:hAnsi="Bradley Hand"/>
                          <w:sz w:val="28"/>
                        </w:rPr>
                      </w:pPr>
                      <w:r w:rsidRPr="008D10E8">
                        <w:rPr>
                          <w:rFonts w:ascii="Bradley Hand" w:hAnsi="Bradley Hand"/>
                          <w:sz w:val="28"/>
                        </w:rPr>
                        <w:t>En este siglo XXI han ocurrido</w:t>
                      </w:r>
                      <w:r w:rsidR="00257FA9">
                        <w:rPr>
                          <w:rFonts w:ascii="Bradley Hand" w:hAnsi="Bradley Hand"/>
                          <w:sz w:val="28"/>
                        </w:rPr>
                        <w:t xml:space="preserve"> </w:t>
                      </w:r>
                      <w:r w:rsidRPr="008D10E8">
                        <w:rPr>
                          <w:rFonts w:ascii="Bradley Hand" w:hAnsi="Bradley Hand"/>
                          <w:sz w:val="28"/>
                        </w:rPr>
                        <w:t>grandes transformaciones tecnológicas, culturales y sociales de alto impacto en los procesos educativos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A9B89E2" wp14:editId="3C058E8D">
                <wp:simplePos x="0" y="0"/>
                <wp:positionH relativeFrom="column">
                  <wp:posOffset>963031</wp:posOffset>
                </wp:positionH>
                <wp:positionV relativeFrom="paragraph">
                  <wp:posOffset>-239489</wp:posOffset>
                </wp:positionV>
                <wp:extent cx="5100810" cy="1288974"/>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100810" cy="1288974"/>
                        </a:xfrm>
                        <a:prstGeom prst="rect">
                          <a:avLst/>
                        </a:prstGeom>
                        <a:noFill/>
                        <a:ln w="6350">
                          <a:noFill/>
                        </a:ln>
                      </wps:spPr>
                      <wps:txbx>
                        <w:txbxContent>
                          <w:p w:rsidR="00AF2940" w:rsidRPr="00AF2940" w:rsidRDefault="00AF2940" w:rsidP="00AF2940">
                            <w:pPr>
                              <w:jc w:val="center"/>
                              <w:rPr>
                                <w:rFonts w:ascii="Bradley Hand" w:hAnsi="Bradley Hand"/>
                                <w:color w:val="EEC05F"/>
                                <w:sz w:val="144"/>
                                <w14:textOutline w14:w="12700" w14:cap="rnd" w14:cmpd="sng" w14:algn="ctr">
                                  <w14:solidFill>
                                    <w14:srgbClr w14:val="EEC05F"/>
                                  </w14:solidFill>
                                  <w14:prstDash w14:val="solid"/>
                                  <w14:bevel/>
                                </w14:textOutline>
                              </w:rPr>
                            </w:pPr>
                            <w:r w:rsidRPr="00AF2940">
                              <w:rPr>
                                <w:rFonts w:ascii="Bradley Hand" w:hAnsi="Bradley Hand"/>
                                <w:color w:val="EEC05F"/>
                                <w:sz w:val="144"/>
                                <w14:textOutline w14:w="12700" w14:cap="rnd" w14:cmpd="sng" w14:algn="ctr">
                                  <w14:solidFill>
                                    <w14:srgbClr w14:val="EEC05F"/>
                                  </w14:solidFill>
                                  <w14:prstDash w14:val="solid"/>
                                  <w14:bevel/>
                                </w14:textOutline>
                              </w:rPr>
                              <w:t>Sabias que</w:t>
                            </w:r>
                            <w:r>
                              <w:rPr>
                                <w:rFonts w:ascii="Bradley Hand" w:hAnsi="Bradley Hand"/>
                                <w:color w:val="EEC05F"/>
                                <w:sz w:val="144"/>
                                <w14:textOutline w14:w="12700" w14:cap="rnd" w14:cmpd="sng" w14:algn="ctr">
                                  <w14:solidFill>
                                    <w14:srgbClr w14:val="EEC05F"/>
                                  </w14:solidFill>
                                  <w14:prstDash w14:val="solid"/>
                                  <w14:bevel/>
                                </w14:textOutline>
                              </w:rPr>
                              <w:t>?</w:t>
                            </w:r>
                          </w:p>
                          <w:p w:rsidR="00AF2940" w:rsidRDefault="00AF2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89E2" id="Cuadro de texto 4" o:spid="_x0000_s1027" type="#_x0000_t202" style="position:absolute;margin-left:75.85pt;margin-top:-18.85pt;width:401.65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" filled="f" stroked="f" strokeweight=".5pt">
                <v:textbox>
                  <w:txbxContent>
                    <w:p w:rsidR="00AF2940" w:rsidRPr="00AF2940" w:rsidRDefault="00AF2940" w:rsidP="00AF2940">
                      <w:pPr>
                        <w:jc w:val="center"/>
                        <w:rPr>
                          <w:rFonts w:ascii="Bradley Hand" w:hAnsi="Bradley Hand"/>
                          <w:color w:val="EEC05F"/>
                          <w:sz w:val="144"/>
                          <w14:textOutline w14:w="12700" w14:cap="rnd" w14:cmpd="sng" w14:algn="ctr">
                            <w14:solidFill>
                              <w14:srgbClr w14:val="EEC05F"/>
                            </w14:solidFill>
                            <w14:prstDash w14:val="solid"/>
                            <w14:bevel/>
                          </w14:textOutline>
                        </w:rPr>
                      </w:pPr>
                      <w:r w:rsidRPr="00AF2940">
                        <w:rPr>
                          <w:rFonts w:ascii="Bradley Hand" w:hAnsi="Bradley Hand"/>
                          <w:color w:val="EEC05F"/>
                          <w:sz w:val="144"/>
                          <w14:textOutline w14:w="12700" w14:cap="rnd" w14:cmpd="sng" w14:algn="ctr">
                            <w14:solidFill>
                              <w14:srgbClr w14:val="EEC05F"/>
                            </w14:solidFill>
                            <w14:prstDash w14:val="solid"/>
                            <w14:bevel/>
                          </w14:textOutline>
                        </w:rPr>
                        <w:t>Sabias que</w:t>
                      </w:r>
                      <w:r>
                        <w:rPr>
                          <w:rFonts w:ascii="Bradley Hand" w:hAnsi="Bradley Hand"/>
                          <w:color w:val="EEC05F"/>
                          <w:sz w:val="144"/>
                          <w14:textOutline w14:w="12700" w14:cap="rnd" w14:cmpd="sng" w14:algn="ctr">
                            <w14:solidFill>
                              <w14:srgbClr w14:val="EEC05F"/>
                            </w14:solidFill>
                            <w14:prstDash w14:val="solid"/>
                            <w14:bevel/>
                          </w14:textOutline>
                        </w:rPr>
                        <w:t>?</w:t>
                      </w:r>
                    </w:p>
                    <w:p w:rsidR="00AF2940" w:rsidRDefault="00AF2940"/>
                  </w:txbxContent>
                </v:textbox>
              </v:shape>
            </w:pict>
          </mc:Fallback>
        </mc:AlternateContent>
      </w:r>
      <w:r w:rsidR="00F742E3">
        <w:rPr>
          <w:noProof/>
        </w:rPr>
        <mc:AlternateContent>
          <mc:Choice Requires="wps">
            <w:drawing>
              <wp:anchor distT="0" distB="0" distL="114300" distR="114300" simplePos="0" relativeHeight="251704320" behindDoc="0" locked="0" layoutInCell="1" allowOverlap="1">
                <wp:simplePos x="0" y="0"/>
                <wp:positionH relativeFrom="column">
                  <wp:posOffset>606941</wp:posOffset>
                </wp:positionH>
                <wp:positionV relativeFrom="paragraph">
                  <wp:posOffset>-657825</wp:posOffset>
                </wp:positionV>
                <wp:extent cx="5185263" cy="321547"/>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5185263" cy="321547"/>
                        </a:xfrm>
                        <a:prstGeom prst="rect">
                          <a:avLst/>
                        </a:prstGeom>
                        <a:noFill/>
                        <a:ln w="6350">
                          <a:noFill/>
                        </a:ln>
                      </wps:spPr>
                      <wps:txbx>
                        <w:txbxContent>
                          <w:p w:rsidR="00F742E3" w:rsidRPr="00F742E3" w:rsidRDefault="00F742E3" w:rsidP="00F742E3">
                            <w:pPr>
                              <w:jc w:val="center"/>
                              <w:rPr>
                                <w:rFonts w:ascii="Arial" w:hAnsi="Arial" w:cs="Arial"/>
                                <w:b/>
                              </w:rPr>
                            </w:pPr>
                            <w:r w:rsidRPr="00F742E3">
                              <w:rPr>
                                <w:rFonts w:ascii="Arial" w:hAnsi="Arial" w:cs="Arial"/>
                                <w:b/>
                              </w:rPr>
                              <w:t>Formacion Docente: revisiones, desafios, apuestas.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4" o:spid="_x0000_s1028" type="#_x0000_t202" style="position:absolute;margin-left:47.8pt;margin-top:-51.8pt;width:408.3pt;height:25.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" filled="f" stroked="f" strokeweight=".5pt">
                <v:textbox>
                  <w:txbxContent>
                    <w:p w:rsidR="00F742E3" w:rsidRPr="00F742E3" w:rsidRDefault="00F742E3" w:rsidP="00F742E3">
                      <w:pPr>
                        <w:jc w:val="center"/>
                        <w:rPr>
                          <w:rFonts w:ascii="Arial" w:hAnsi="Arial" w:cs="Arial"/>
                          <w:b/>
                        </w:rPr>
                      </w:pPr>
                      <w:r w:rsidRPr="00F742E3">
                        <w:rPr>
                          <w:rFonts w:ascii="Arial" w:hAnsi="Arial" w:cs="Arial"/>
                          <w:b/>
                        </w:rPr>
                        <w:t>Formacion Docente: revisiones, desafios, apuestas.</w:t>
                      </w:r>
                    </w:p>
                  </w:txbxContent>
                </v:textbox>
              </v:shape>
            </w:pict>
          </mc:Fallback>
        </mc:AlternateContent>
      </w:r>
      <w:r w:rsidR="00F742E3">
        <w:rPr>
          <w:noProof/>
        </w:rPr>
        <mc:AlternateContent>
          <mc:Choice Requires="wps">
            <w:drawing>
              <wp:anchor distT="0" distB="0" distL="114300" distR="114300" simplePos="0" relativeHeight="251659264" behindDoc="0" locked="0" layoutInCell="1" allowOverlap="1">
                <wp:simplePos x="0" y="0"/>
                <wp:positionH relativeFrom="column">
                  <wp:posOffset>942521</wp:posOffset>
                </wp:positionH>
                <wp:positionV relativeFrom="paragraph">
                  <wp:posOffset>-260155</wp:posOffset>
                </wp:positionV>
                <wp:extent cx="5100810" cy="1288974"/>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100810" cy="1288974"/>
                        </a:xfrm>
                        <a:prstGeom prst="rect">
                          <a:avLst/>
                        </a:prstGeom>
                        <a:noFill/>
                        <a:ln w="6350">
                          <a:noFill/>
                        </a:ln>
                      </wps:spPr>
                      <wps:txbx>
                        <w:txbxContent>
                          <w:p w:rsidR="00AF2940" w:rsidRPr="00AF2940" w:rsidRDefault="00AF2940" w:rsidP="00AF2940">
                            <w:pPr>
                              <w:jc w:val="center"/>
                              <w:rPr>
                                <w:rFonts w:ascii="Bradley Hand" w:hAnsi="Bradley Hand"/>
                                <w:sz w:val="144"/>
                                <w14:textOutline w14:w="76200" w14:cap="rnd" w14:cmpd="sng" w14:algn="ctr">
                                  <w14:solidFill>
                                    <w14:srgbClr w14:val="000000"/>
                                  </w14:solidFill>
                                  <w14:prstDash w14:val="solid"/>
                                  <w14:bevel/>
                                </w14:textOutline>
                              </w:rPr>
                            </w:pPr>
                            <w:r w:rsidRPr="00AF2940">
                              <w:rPr>
                                <w:rFonts w:ascii="Bradley Hand" w:hAnsi="Bradley Hand"/>
                                <w:sz w:val="144"/>
                                <w14:textOutline w14:w="76200" w14:cap="rnd" w14:cmpd="sng" w14:algn="ctr">
                                  <w14:solidFill>
                                    <w14:srgbClr w14:val="000000"/>
                                  </w14:solidFill>
                                  <w14:prstDash w14:val="solid"/>
                                  <w14:bevel/>
                                </w14:textOutline>
                              </w:rPr>
                              <w:t>Sabias qu</w:t>
                            </w:r>
                            <w:r w:rsidR="00257FA9">
                              <w:rPr>
                                <w:rFonts w:ascii="Bradley Hand" w:hAnsi="Bradley Hand"/>
                                <w:sz w:val="144"/>
                                <w14:textOutline w14:w="76200" w14:cap="rnd" w14:cmpd="sng" w14:algn="ctr">
                                  <w14:solidFill>
                                    <w14:srgbClr w14:val="000000"/>
                                  </w14:solidFill>
                                  <w14:prstDash w14:val="solid"/>
                                  <w14:bevel/>
                                </w14:textOutline>
                              </w:rPr>
                              <w: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9" type="#_x0000_t202" style="position:absolute;margin-left:74.2pt;margin-top:-20.5pt;width:401.65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" filled="f" stroked="f" strokeweight=".5pt">
                <v:textbox>
                  <w:txbxContent>
                    <w:p w:rsidR="00AF2940" w:rsidRPr="00AF2940" w:rsidRDefault="00AF2940" w:rsidP="00AF2940">
                      <w:pPr>
                        <w:jc w:val="center"/>
                        <w:rPr>
                          <w:rFonts w:ascii="Bradley Hand" w:hAnsi="Bradley Hand"/>
                          <w:sz w:val="144"/>
                          <w14:textOutline w14:w="76200" w14:cap="rnd" w14:cmpd="sng" w14:algn="ctr">
                            <w14:solidFill>
                              <w14:srgbClr w14:val="000000"/>
                            </w14:solidFill>
                            <w14:prstDash w14:val="solid"/>
                            <w14:bevel/>
                          </w14:textOutline>
                        </w:rPr>
                      </w:pPr>
                      <w:r w:rsidRPr="00AF2940">
                        <w:rPr>
                          <w:rFonts w:ascii="Bradley Hand" w:hAnsi="Bradley Hand"/>
                          <w:sz w:val="144"/>
                          <w14:textOutline w14:w="76200" w14:cap="rnd" w14:cmpd="sng" w14:algn="ctr">
                            <w14:solidFill>
                              <w14:srgbClr w14:val="000000"/>
                            </w14:solidFill>
                            <w14:prstDash w14:val="solid"/>
                            <w14:bevel/>
                          </w14:textOutline>
                        </w:rPr>
                        <w:t>Sabias qu</w:t>
                      </w:r>
                      <w:r w:rsidR="00257FA9">
                        <w:rPr>
                          <w:rFonts w:ascii="Bradley Hand" w:hAnsi="Bradley Hand"/>
                          <w:sz w:val="144"/>
                          <w14:textOutline w14:w="76200" w14:cap="rnd" w14:cmpd="sng" w14:algn="ctr">
                            <w14:solidFill>
                              <w14:srgbClr w14:val="000000"/>
                            </w14:solidFill>
                            <w14:prstDash w14:val="solid"/>
                            <w14:bevel/>
                          </w14:textOutline>
                        </w:rPr>
                        <w:t>é?</w:t>
                      </w:r>
                    </w:p>
                  </w:txbxContent>
                </v:textbox>
              </v:shape>
            </w:pict>
          </mc:Fallback>
        </mc:AlternateContent>
      </w:r>
      <w:r w:rsidR="00972333">
        <w:rPr>
          <w:noProof/>
        </w:rPr>
        <mc:AlternateContent>
          <mc:Choice Requires="wps">
            <w:drawing>
              <wp:anchor distT="0" distB="0" distL="114300" distR="114300" simplePos="0" relativeHeight="251676672" behindDoc="0" locked="0" layoutInCell="1" allowOverlap="1" wp14:anchorId="7B31C077" wp14:editId="3EB19B34">
                <wp:simplePos x="0" y="0"/>
                <wp:positionH relativeFrom="column">
                  <wp:posOffset>4078835</wp:posOffset>
                </wp:positionH>
                <wp:positionV relativeFrom="paragraph">
                  <wp:posOffset>3362611</wp:posOffset>
                </wp:positionV>
                <wp:extent cx="1858945" cy="2412694"/>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858945" cy="2412694"/>
                        </a:xfrm>
                        <a:prstGeom prst="rect">
                          <a:avLst/>
                        </a:prstGeom>
                        <a:noFill/>
                        <a:ln w="6350">
                          <a:noFill/>
                        </a:ln>
                      </wps:spPr>
                      <wps:txbx>
                        <w:txbxContent>
                          <w:p w:rsidR="007900FE" w:rsidRPr="008D10E8" w:rsidRDefault="007900FE" w:rsidP="008D10E8">
                            <w:pPr>
                              <w:jc w:val="both"/>
                              <w:rPr>
                                <w:rFonts w:ascii="Bradley Hand" w:hAnsi="Bradley Hand"/>
                                <w:color w:val="000000" w:themeColor="text1"/>
                                <w:sz w:val="28"/>
                              </w:rPr>
                            </w:pPr>
                            <w:r w:rsidRPr="007900FE">
                              <w:rPr>
                                <w:rFonts w:ascii="Bradley Hand" w:hAnsi="Bradley Hand"/>
                                <w:color w:val="000000" w:themeColor="text1"/>
                                <w:sz w:val="28"/>
                              </w:rPr>
                              <w:t>La formación  para Jean-Claude Filloux es una relación humana donde compartes tus saberes a un receptor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31C077" id="Cuadro de texto 20" o:spid="_x0000_s1029" type="#_x0000_t202" style="position:absolute;margin-left:321.15pt;margin-top:264.75pt;width:146.35pt;height:19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" filled="f" stroked="f" strokeweight=".5pt">
                <v:textbox>
                  <w:txbxContent>
                    <w:p w:rsidR="007900FE" w:rsidRPr="008D10E8" w:rsidRDefault="007900FE" w:rsidP="008D10E8">
                      <w:pPr>
                        <w:jc w:val="both"/>
                        <w:rPr>
                          <w:rFonts w:ascii="Bradley Hand" w:hAnsi="Bradley Hand"/>
                          <w:color w:val="000000" w:themeColor="text1"/>
                          <w:sz w:val="28"/>
                        </w:rPr>
                      </w:pPr>
                      <w:r w:rsidRPr="007900FE">
                        <w:rPr>
                          <w:rFonts w:ascii="Bradley Hand" w:hAnsi="Bradley Hand"/>
                          <w:color w:val="000000" w:themeColor="text1"/>
                          <w:sz w:val="28"/>
                        </w:rPr>
                        <w:t>La formación  para Jean-Claude Filloux es una relación humana donde compartes tus saberes a un receptor</w:t>
                      </w:r>
                    </w:p>
                  </w:txbxContent>
                </v:textbox>
              </v:shape>
            </w:pict>
          </mc:Fallback>
        </mc:AlternateContent>
      </w:r>
      <w:r w:rsidR="007900FE">
        <w:rPr>
          <w:noProof/>
        </w:rPr>
        <mc:AlternateContent>
          <mc:Choice Requires="wps">
            <w:drawing>
              <wp:anchor distT="0" distB="0" distL="114300" distR="114300" simplePos="0" relativeHeight="251679744" behindDoc="0" locked="0" layoutInCell="1" allowOverlap="1" wp14:anchorId="18A1F218" wp14:editId="17D13945">
                <wp:simplePos x="0" y="0"/>
                <wp:positionH relativeFrom="column">
                  <wp:posOffset>3548199</wp:posOffset>
                </wp:positionH>
                <wp:positionV relativeFrom="paragraph">
                  <wp:posOffset>6674339</wp:posOffset>
                </wp:positionV>
                <wp:extent cx="2491991" cy="186986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491991" cy="1869865"/>
                        </a:xfrm>
                        <a:prstGeom prst="rect">
                          <a:avLst/>
                        </a:prstGeom>
                        <a:noFill/>
                        <a:ln w="6350">
                          <a:noFill/>
                        </a:ln>
                      </wps:spPr>
                      <wps:txbx>
                        <w:txbxContent>
                          <w:p w:rsidR="007900FE" w:rsidRPr="007900FE" w:rsidRDefault="007900FE" w:rsidP="008D10E8">
                            <w:pPr>
                              <w:jc w:val="both"/>
                              <w:rPr>
                                <w:rFonts w:ascii="Bradley Hand" w:hAnsi="Bradley Hand"/>
                                <w:color w:val="000000" w:themeColor="text1"/>
                                <w:sz w:val="32"/>
                              </w:rPr>
                            </w:pPr>
                            <w:r w:rsidRPr="007900FE">
                              <w:rPr>
                                <w:rFonts w:ascii="Bradley Hand" w:hAnsi="Bradley Hand"/>
                                <w:sz w:val="28"/>
                              </w:rPr>
                              <w:t>En muchos discurso políticos se destaca la importancia de la formación docente y se le atribuye la responsabilidad del tema de la calidad educativa depositando casi exclusivamente en ellos los resultados alcanzados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1F218" id="Cuadro de texto 22" o:spid="_x0000_s1030" type="#_x0000_t202" style="position:absolute;margin-left:279.4pt;margin-top:525.55pt;width:196.2pt;height:14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" filled="f" stroked="f" strokeweight=".5pt">
                <v:textbox>
                  <w:txbxContent>
                    <w:p w:rsidR="007900FE" w:rsidRPr="007900FE" w:rsidRDefault="007900FE" w:rsidP="008D10E8">
                      <w:pPr>
                        <w:jc w:val="both"/>
                        <w:rPr>
                          <w:rFonts w:ascii="Bradley Hand" w:hAnsi="Bradley Hand"/>
                          <w:color w:val="000000" w:themeColor="text1"/>
                          <w:sz w:val="32"/>
                        </w:rPr>
                      </w:pPr>
                      <w:r w:rsidRPr="007900FE">
                        <w:rPr>
                          <w:rFonts w:ascii="Bradley Hand" w:hAnsi="Bradley Hand"/>
                          <w:sz w:val="28"/>
                        </w:rPr>
                        <w:t>En muchos discurso políticos se destaca la importancia de la formación docente y se le atribuye la responsabilidad del tema de la calidad educativa depositando casi exclusivamente en ellos los resultados alcanzados</w:t>
                      </w:r>
                    </w:p>
                  </w:txbxContent>
                </v:textbox>
              </v:shape>
            </w:pict>
          </mc:Fallback>
        </mc:AlternateContent>
      </w:r>
      <w:r w:rsidR="007900FE">
        <w:rPr>
          <w:noProof/>
        </w:rPr>
        <w:drawing>
          <wp:anchor distT="0" distB="0" distL="114300" distR="114300" simplePos="0" relativeHeight="251677696" behindDoc="0" locked="0" layoutInCell="1" allowOverlap="1">
            <wp:simplePos x="0" y="0"/>
            <wp:positionH relativeFrom="margin">
              <wp:posOffset>3140075</wp:posOffset>
            </wp:positionH>
            <wp:positionV relativeFrom="margin">
              <wp:posOffset>6003290</wp:posOffset>
            </wp:positionV>
            <wp:extent cx="3559175" cy="3054350"/>
            <wp:effectExtent l="0" t="0" r="0" b="0"/>
            <wp:wrapSquare wrapText="bothSides"/>
            <wp:docPr id="21" name="Imagen 21" descr="Search for Trending Stickers on PicsArt | Fondos para diapositivas, Notas  bonitas, Fondos de pantalla en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arch for Trending Stickers on PicsArt | Fondos para diapositivas, Notas  bonitas, Fondos de pantalla en movimiento"/>
                    <pic:cNvPicPr>
                      <a:picLocks noChangeAspect="1" noChangeArrowheads="1"/>
                    </pic:cNvPicPr>
                  </pic:nvPicPr>
                  <pic:blipFill>
                    <a:blip r:embed="rId6">
                      <a:extLst>
                        <a:ext uri="{BEBA8EAE-BF5A-486C-A8C5-ECC9F3942E4B}">
                          <a14:imgProps xmlns:a14="http://schemas.microsoft.com/office/drawing/2010/main">
                            <a14:imgLayer>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559175"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0FE">
        <w:rPr>
          <w:noProof/>
        </w:rPr>
        <w:drawing>
          <wp:anchor distT="0" distB="0" distL="114300" distR="114300" simplePos="0" relativeHeight="251674624" behindDoc="0" locked="0" layoutInCell="1" allowOverlap="1" wp14:anchorId="52740BEA">
            <wp:simplePos x="0" y="0"/>
            <wp:positionH relativeFrom="margin">
              <wp:posOffset>3923323</wp:posOffset>
            </wp:positionH>
            <wp:positionV relativeFrom="margin">
              <wp:posOffset>3330198</wp:posOffset>
            </wp:positionV>
            <wp:extent cx="2371725" cy="2773045"/>
            <wp:effectExtent l="0" t="0" r="3175" b="0"/>
            <wp:wrapSquare wrapText="bothSides"/>
            <wp:docPr id="19" name="Imagen 19" descr="Search for Trending Stickers on PicsArt | Marcos para texto, Hoja de word,  Fondos para 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arch for Trending Stickers on PicsArt | Marcos para texto, Hoja de word,  Fondos para tex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1725" cy="2773045"/>
                    </a:xfrm>
                    <a:prstGeom prst="rect">
                      <a:avLst/>
                    </a:prstGeom>
                    <a:noFill/>
                    <a:ln>
                      <a:noFill/>
                    </a:ln>
                  </pic:spPr>
                </pic:pic>
              </a:graphicData>
            </a:graphic>
            <wp14:sizeRelH relativeFrom="margin">
              <wp14:pctWidth>0</wp14:pctWidth>
            </wp14:sizeRelH>
          </wp:anchor>
        </w:drawing>
      </w:r>
      <w:r w:rsidR="007900FE">
        <w:rPr>
          <w:noProof/>
        </w:rPr>
        <w:t xml:space="preserve"> </w:t>
      </w:r>
      <w:r w:rsidR="007900FE">
        <w:rPr>
          <w:noProof/>
        </w:rPr>
        <mc:AlternateContent>
          <mc:Choice Requires="wps">
            <w:drawing>
              <wp:anchor distT="0" distB="0" distL="114300" distR="114300" simplePos="0" relativeHeight="251673600" behindDoc="0" locked="0" layoutInCell="1" allowOverlap="1" wp14:anchorId="7CBF7CF7" wp14:editId="5929FCFA">
                <wp:simplePos x="0" y="0"/>
                <wp:positionH relativeFrom="column">
                  <wp:posOffset>-555116</wp:posOffset>
                </wp:positionH>
                <wp:positionV relativeFrom="paragraph">
                  <wp:posOffset>6984867</wp:posOffset>
                </wp:positionV>
                <wp:extent cx="2834044" cy="2412694"/>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834044" cy="2412694"/>
                        </a:xfrm>
                        <a:prstGeom prst="rect">
                          <a:avLst/>
                        </a:prstGeom>
                        <a:noFill/>
                        <a:ln w="6350">
                          <a:noFill/>
                        </a:ln>
                      </wps:spPr>
                      <wps:txbx>
                        <w:txbxContent>
                          <w:p w:rsidR="007900FE" w:rsidRPr="008D10E8" w:rsidRDefault="007900FE" w:rsidP="008D10E8">
                            <w:pPr>
                              <w:jc w:val="both"/>
                              <w:rPr>
                                <w:rFonts w:ascii="Bradley Hand" w:hAnsi="Bradley Hand"/>
                                <w:color w:val="000000" w:themeColor="text1"/>
                                <w:sz w:val="28"/>
                              </w:rPr>
                            </w:pPr>
                            <w:r w:rsidRPr="007900FE">
                              <w:rPr>
                                <w:rFonts w:ascii="Bradley Hand" w:hAnsi="Bradley Hand"/>
                                <w:color w:val="000000" w:themeColor="text1"/>
                                <w:sz w:val="28"/>
                              </w:rPr>
                              <w:t>La problemática de la formación docente es la principal prioridad para las políticas educativas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BF7CF7" id="Cuadro de texto 18" o:spid="_x0000_s1031" type="#_x0000_t202" style="position:absolute;margin-left:-43.7pt;margin-top:550pt;width:223.15pt;height:19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" filled="f" stroked="f" strokeweight=".5pt">
                <v:textbox>
                  <w:txbxContent>
                    <w:p w:rsidR="007900FE" w:rsidRPr="008D10E8" w:rsidRDefault="007900FE" w:rsidP="008D10E8">
                      <w:pPr>
                        <w:jc w:val="both"/>
                        <w:rPr>
                          <w:rFonts w:ascii="Bradley Hand" w:hAnsi="Bradley Hand"/>
                          <w:color w:val="000000" w:themeColor="text1"/>
                          <w:sz w:val="28"/>
                        </w:rPr>
                      </w:pPr>
                      <w:r w:rsidRPr="007900FE">
                        <w:rPr>
                          <w:rFonts w:ascii="Bradley Hand" w:hAnsi="Bradley Hand"/>
                          <w:color w:val="000000" w:themeColor="text1"/>
                          <w:sz w:val="28"/>
                        </w:rPr>
                        <w:t>La problemática de la formación docente es la principal prioridad para las políticas educativas</w:t>
                      </w:r>
                    </w:p>
                  </w:txbxContent>
                </v:textbox>
              </v:shape>
            </w:pict>
          </mc:Fallback>
        </mc:AlternateContent>
      </w:r>
      <w:r w:rsidR="007900FE">
        <w:rPr>
          <w:noProof/>
        </w:rPr>
        <w:drawing>
          <wp:anchor distT="0" distB="0" distL="114300" distR="114300" simplePos="0" relativeHeight="251671552" behindDoc="0" locked="0" layoutInCell="1" allowOverlap="1">
            <wp:simplePos x="0" y="0"/>
            <wp:positionH relativeFrom="margin">
              <wp:posOffset>-748867</wp:posOffset>
            </wp:positionH>
            <wp:positionV relativeFrom="margin">
              <wp:posOffset>6354948</wp:posOffset>
            </wp:positionV>
            <wp:extent cx="3215005" cy="1948815"/>
            <wp:effectExtent l="0" t="0" r="0" b="0"/>
            <wp:wrapSquare wrapText="bothSides"/>
            <wp:docPr id="17" name="Imagen 17" descr="8 ideas de Notas adhesivas | notas adhesivas, marcos para texto,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 ideas de Notas adhesivas | notas adhesivas, marcos para texto, disenos de  unas"/>
                    <pic:cNvPicPr>
                      <a:picLocks noChangeAspect="1" noChangeArrowheads="1"/>
                    </pic:cNvPicPr>
                  </pic:nvPicPr>
                  <pic:blipFill>
                    <a:blip r:embed="rId8">
                      <a:extLst>
                        <a:ext uri="{BEBA8EAE-BF5A-486C-A8C5-ECC9F3942E4B}">
                          <a14:imgProps xmlns:a14="http://schemas.microsoft.com/office/drawing/2010/main">
                            <a14:imgLayer>
                              <a14:imgEffect>
                                <a14:backgroundRemoval t="3586" b="93249" l="5485" r="95992">
                                  <a14:foregroundMark x1="17089" y1="24684" x2="16456" y2="42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15005" cy="194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0E8">
        <w:rPr>
          <w:noProof/>
        </w:rPr>
        <mc:AlternateContent>
          <mc:Choice Requires="wps">
            <w:drawing>
              <wp:anchor distT="0" distB="0" distL="114300" distR="114300" simplePos="0" relativeHeight="251670528" behindDoc="0" locked="0" layoutInCell="1" allowOverlap="1" wp14:anchorId="58E1A1DF" wp14:editId="630BC3CC">
                <wp:simplePos x="0" y="0"/>
                <wp:positionH relativeFrom="column">
                  <wp:posOffset>-558800</wp:posOffset>
                </wp:positionH>
                <wp:positionV relativeFrom="paragraph">
                  <wp:posOffset>3408408</wp:posOffset>
                </wp:positionV>
                <wp:extent cx="2834044" cy="2412694"/>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834044" cy="2412694"/>
                        </a:xfrm>
                        <a:prstGeom prst="rect">
                          <a:avLst/>
                        </a:prstGeom>
                        <a:noFill/>
                        <a:ln w="6350">
                          <a:noFill/>
                        </a:ln>
                      </wps:spPr>
                      <wps:txbx>
                        <w:txbxContent>
                          <w:p w:rsidR="008D10E8" w:rsidRPr="008D10E8" w:rsidRDefault="008D10E8" w:rsidP="008D10E8">
                            <w:pPr>
                              <w:jc w:val="both"/>
                              <w:rPr>
                                <w:rFonts w:ascii="Bradley Hand" w:hAnsi="Bradley Hand"/>
                                <w:color w:val="000000" w:themeColor="text1"/>
                                <w:sz w:val="28"/>
                              </w:rPr>
                            </w:pPr>
                            <w:r w:rsidRPr="008D10E8">
                              <w:rPr>
                                <w:rFonts w:ascii="Bradley Hand" w:hAnsi="Bradley Hand"/>
                                <w:color w:val="000000" w:themeColor="text1"/>
                                <w:sz w:val="28"/>
                              </w:rPr>
                              <w:t>En marzo de 2020 con la emergencia de la pandemia mundial el sistema educativo tuvo que impulsar una reinvención en el contexto de la virtualidad poniendo en marcha una nueva enseñanza pedagógica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1A1DF" id="Cuadro de texto 15" o:spid="_x0000_s1032" type="#_x0000_t202" style="position:absolute;margin-left:-44pt;margin-top:268.4pt;width:223.15pt;height:19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" filled="f" stroked="f" strokeweight=".5pt">
                <v:textbox>
                  <w:txbxContent>
                    <w:p w:rsidR="008D10E8" w:rsidRPr="008D10E8" w:rsidRDefault="008D10E8" w:rsidP="008D10E8">
                      <w:pPr>
                        <w:jc w:val="both"/>
                        <w:rPr>
                          <w:rFonts w:ascii="Bradley Hand" w:hAnsi="Bradley Hand"/>
                          <w:color w:val="000000" w:themeColor="text1"/>
                          <w:sz w:val="28"/>
                        </w:rPr>
                      </w:pPr>
                      <w:r w:rsidRPr="008D10E8">
                        <w:rPr>
                          <w:rFonts w:ascii="Bradley Hand" w:hAnsi="Bradley Hand"/>
                          <w:color w:val="000000" w:themeColor="text1"/>
                          <w:sz w:val="28"/>
                        </w:rPr>
                        <w:t>En marzo de 2020 con la emergencia de la pandemia mundial el sistema educativo tuvo que impulsar una reinvención en el contexto de la virtualidad poniendo en marcha una nueva enseñanza pedagógica</w:t>
                      </w:r>
                    </w:p>
                  </w:txbxContent>
                </v:textbox>
              </v:shape>
            </w:pict>
          </mc:Fallback>
        </mc:AlternateContent>
      </w:r>
      <w:r w:rsidR="008D10E8">
        <w:rPr>
          <w:noProof/>
        </w:rPr>
        <w:drawing>
          <wp:anchor distT="0" distB="0" distL="114300" distR="114300" simplePos="0" relativeHeight="251668480" behindDoc="0" locked="0" layoutInCell="1" allowOverlap="1" wp14:anchorId="6C90782A">
            <wp:simplePos x="0" y="0"/>
            <wp:positionH relativeFrom="margin">
              <wp:posOffset>-919480</wp:posOffset>
            </wp:positionH>
            <wp:positionV relativeFrom="margin">
              <wp:posOffset>2857786</wp:posOffset>
            </wp:positionV>
            <wp:extent cx="3647440" cy="3647440"/>
            <wp:effectExtent l="0" t="0" r="0" b="0"/>
            <wp:wrapSquare wrapText="bothSides"/>
            <wp:docPr id="14" name="Imagen 14" descr="84 ideas de Overlays | fondos para editar fotos, overlays,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4 ideas de Overlays | fondos para editar fotos, overlays, disenos de unas"/>
                    <pic:cNvPicPr>
                      <a:picLocks noChangeAspect="1" noChangeArrowheads="1"/>
                    </pic:cNvPicPr>
                  </pic:nvPicPr>
                  <pic:blipFill>
                    <a:blip r:embed="rId9">
                      <a:extLst>
                        <a:ext uri="{BEBA8EAE-BF5A-486C-A8C5-ECC9F3942E4B}">
                          <a14:imgProps xmlns:a14="http://schemas.microsoft.com/office/drawing/2010/main">
                            <a14:imgLayer>
                              <a14:imgEffect>
                                <a14:backgroundRemoval t="9916" b="89662" l="0" r="97468">
                                  <a14:foregroundMark x1="6540" y1="12447" x2="6751" y2="64979"/>
                                  <a14:foregroundMark x1="6751" y1="64768" x2="86498" y2="6561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47440" cy="364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0E8">
        <w:rPr>
          <w:noProof/>
        </w:rPr>
        <w:drawing>
          <wp:anchor distT="0" distB="0" distL="114300" distR="114300" simplePos="0" relativeHeight="251665408" behindDoc="0" locked="0" layoutInCell="1" allowOverlap="1">
            <wp:simplePos x="0" y="0"/>
            <wp:positionH relativeFrom="margin">
              <wp:posOffset>3803105</wp:posOffset>
            </wp:positionH>
            <wp:positionV relativeFrom="margin">
              <wp:posOffset>629173</wp:posOffset>
            </wp:positionV>
            <wp:extent cx="2571750" cy="2571750"/>
            <wp:effectExtent l="0" t="0" r="0" b="0"/>
            <wp:wrapSquare wrapText="bothSides"/>
            <wp:docPr id="12" name="Imagen 12" descr="White square paper note social ads template transparent png | free image by  rawpixel.com … | Cuadro de texto, Fondos para diapositivas, Marcos del  cuaderno de n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te square paper note social ads template transparent png | free image by  rawpixel.com … | Cuadro de texto, Fondos para diapositivas, Marcos del  cuaderno de notas"/>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3500" b="95571" l="2286" r="97143">
                                  <a14:foregroundMark x1="18857" y1="9786" x2="27714" y2="20429"/>
                                  <a14:foregroundMark x1="22571" y1="9429" x2="23143" y2="168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0E8">
        <w:rPr>
          <w:noProof/>
        </w:rPr>
        <mc:AlternateContent>
          <mc:Choice Requires="wps">
            <w:drawing>
              <wp:anchor distT="0" distB="0" distL="114300" distR="114300" simplePos="0" relativeHeight="251664384" behindDoc="0" locked="0" layoutInCell="1" allowOverlap="1">
                <wp:simplePos x="0" y="0"/>
                <wp:positionH relativeFrom="column">
                  <wp:posOffset>-745057</wp:posOffset>
                </wp:positionH>
                <wp:positionV relativeFrom="paragraph">
                  <wp:posOffset>1313829</wp:posOffset>
                </wp:positionV>
                <wp:extent cx="2952521" cy="2412694"/>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952521" cy="2412694"/>
                        </a:xfrm>
                        <a:prstGeom prst="rect">
                          <a:avLst/>
                        </a:prstGeom>
                        <a:noFill/>
                        <a:ln w="6350">
                          <a:noFill/>
                        </a:ln>
                      </wps:spPr>
                      <wps:txbx>
                        <w:txbxContent>
                          <w:p w:rsidR="008D10E8" w:rsidRPr="008D10E8" w:rsidRDefault="008D10E8" w:rsidP="008D10E8">
                            <w:pPr>
                              <w:jc w:val="both"/>
                              <w:rPr>
                                <w:rFonts w:ascii="Bradley Hand" w:hAnsi="Bradley Hand"/>
                                <w:sz w:val="28"/>
                              </w:rPr>
                            </w:pPr>
                            <w:r w:rsidRPr="008D10E8">
                              <w:rPr>
                                <w:rFonts w:ascii="Bradley Hand" w:hAnsi="Bradley Hand"/>
                                <w:sz w:val="28"/>
                              </w:rPr>
                              <w:t>Durante la pandemia surgieron muchas cuestiones que demandaron una cuidadosa atención, entre estas, la formación docente y la experiencia para el manejo de herramientas digitales.</w:t>
                            </w:r>
                          </w:p>
                          <w:p w:rsidR="008D10E8" w:rsidRDefault="008D10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0" o:spid="_x0000_s1034" type="#_x0000_t202" style="position:absolute;margin-left:-58.65pt;margin-top:103.45pt;width:232.5pt;height:19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" filled="f" stroked="f" strokeweight=".5pt">
                <v:textbox>
                  <w:txbxContent>
                    <w:p w:rsidR="008D10E8" w:rsidRPr="008D10E8" w:rsidRDefault="008D10E8" w:rsidP="008D10E8">
                      <w:pPr>
                        <w:jc w:val="both"/>
                        <w:rPr>
                          <w:rFonts w:ascii="Bradley Hand" w:hAnsi="Bradley Hand"/>
                          <w:sz w:val="28"/>
                        </w:rPr>
                      </w:pPr>
                      <w:r w:rsidRPr="008D10E8">
                        <w:rPr>
                          <w:rFonts w:ascii="Bradley Hand" w:hAnsi="Bradley Hand"/>
                          <w:sz w:val="28"/>
                        </w:rPr>
                        <w:t>Durante la pandemia surgieron muchas cuestiones que demandaron una cuidadosa atención, entre estas, la formación docente y la experiencia para el manejo de herramientas digitales.</w:t>
                      </w:r>
                    </w:p>
                    <w:p w:rsidR="008D10E8" w:rsidRDefault="008D10E8"/>
                  </w:txbxContent>
                </v:textbox>
              </v:shape>
            </w:pict>
          </mc:Fallback>
        </mc:AlternateContent>
      </w:r>
      <w:r w:rsidR="008D10E8" w:rsidRPr="008D10E8">
        <w:rPr>
          <w:noProof/>
        </w:rPr>
        <w:drawing>
          <wp:anchor distT="0" distB="0" distL="114300" distR="114300" simplePos="0" relativeHeight="251663360" behindDoc="0" locked="0" layoutInCell="1" allowOverlap="1" wp14:anchorId="6272D8AB">
            <wp:simplePos x="0" y="0"/>
            <wp:positionH relativeFrom="margin">
              <wp:posOffset>-1482258</wp:posOffset>
            </wp:positionH>
            <wp:positionV relativeFrom="margin">
              <wp:posOffset>717990</wp:posOffset>
            </wp:positionV>
            <wp:extent cx="4340225" cy="2686685"/>
            <wp:effectExtent l="0" t="0" r="0" b="0"/>
            <wp:wrapSquare wrapText="bothSides"/>
            <wp:docPr id="9" name="Imagen 9" descr="Blank reminder paper note transparent png | premium image by rawpixel.com /  sasi | Marcos para texto, Titulos bonitos para apuntes, Fondos de  escritori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nk reminder paper note transparent png | premium image by rawpixel.com /  sasi | Marcos para texto, Titulos bonitos para apuntes, Fondos de  escritorio gratis"/>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3929" b="94429" l="786" r="98143">
                                  <a14:foregroundMark x1="6286" y1="70286" x2="30000" y2="88357"/>
                                  <a14:foregroundMark x1="4500" y1="70286" x2="16857" y2="82857"/>
                                  <a14:foregroundMark x1="5714" y1="66143" x2="17500" y2="74000"/>
                                  <a14:foregroundMark x1="3714" y1="71071" x2="24571" y2="86000"/>
                                  <a14:foregroundMark x1="3357" y1="71071" x2="6500" y2="65000"/>
                                  <a14:foregroundMark x1="13571" y1="78714" x2="786" y2="698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340225" cy="2686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0E8" w:rsidRPr="00AF2940">
        <w:rPr>
          <w:noProof/>
        </w:rPr>
        <w:drawing>
          <wp:anchor distT="0" distB="0" distL="114300" distR="114300" simplePos="0" relativeHeight="251662336" behindDoc="0" locked="0" layoutInCell="1" allowOverlap="1">
            <wp:simplePos x="0" y="0"/>
            <wp:positionH relativeFrom="margin">
              <wp:posOffset>-1036634</wp:posOffset>
            </wp:positionH>
            <wp:positionV relativeFrom="margin">
              <wp:posOffset>-911087</wp:posOffset>
            </wp:positionV>
            <wp:extent cx="1872615" cy="2061210"/>
            <wp:effectExtent l="0" t="0" r="0" b="0"/>
            <wp:wrapSquare wrapText="bothSides"/>
            <wp:docPr id="6" name="Imagen 6" descr="Pregunta Confundido Niño - Imagen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gunta Confundido Niño - Imagen gratis en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2615"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44B" w:rsidRPr="004A244B">
        <w:rPr>
          <w:noProof/>
        </w:rPr>
        <w:drawing>
          <wp:anchor distT="0" distB="0" distL="114300" distR="114300" simplePos="0" relativeHeight="251658240" behindDoc="0" locked="0" layoutInCell="1" allowOverlap="1" wp14:anchorId="1F77A4B7">
            <wp:simplePos x="0" y="0"/>
            <wp:positionH relativeFrom="margin">
              <wp:posOffset>-1212215</wp:posOffset>
            </wp:positionH>
            <wp:positionV relativeFrom="margin">
              <wp:posOffset>-1042670</wp:posOffset>
            </wp:positionV>
            <wp:extent cx="8009255" cy="10441305"/>
            <wp:effectExtent l="0" t="0" r="4445" b="0"/>
            <wp:wrapSquare wrapText="bothSides"/>
            <wp:docPr id="1" name="Imagen 1" descr="Pin oleh Mafe di พื้นหลัง | Latar belakang, Gambar, Abst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leh Mafe di พื้นหลัง | Latar belakang, Gambar, Abstrak"/>
                    <pic:cNvPicPr>
                      <a:picLocks noChangeAspect="1" noChangeArrowheads="1"/>
                    </pic:cNvPicPr>
                  </pic:nvPicPr>
                  <pic:blipFill>
                    <a:blip r:embed="rId15">
                      <a:alphaModFix amt="50000"/>
                      <a:extLst>
                        <a:ext uri="{28A0092B-C50C-407E-A947-70E740481C1C}">
                          <a14:useLocalDpi xmlns:a14="http://schemas.microsoft.com/office/drawing/2010/main" val="0"/>
                        </a:ext>
                      </a:extLst>
                    </a:blip>
                    <a:srcRect/>
                    <a:stretch>
                      <a:fillRect/>
                    </a:stretch>
                  </pic:blipFill>
                  <pic:spPr bwMode="auto">
                    <a:xfrm>
                      <a:off x="0" y="0"/>
                      <a:ext cx="8009255" cy="1044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4DA">
        <w:fldChar w:fldCharType="begin"/>
      </w:r>
      <w:r w:rsidR="004624DA">
        <w:instrText xml:space="preserve"> INCLUDEPICTURE "https://media1.giphy.com/media/S9WPl66axO8T4gVVQp/giphy.gif" \* MERGEFORMATINET </w:instrText>
      </w:r>
      <w:r w:rsidR="004624DA">
        <w:fldChar w:fldCharType="end"/>
      </w:r>
    </w:p>
    <w:p w:rsidR="004A244B" w:rsidRDefault="00257FA9">
      <w:r>
        <w:rPr>
          <w:noProof/>
        </w:rPr>
        <w:lastRenderedPageBreak/>
        <mc:AlternateContent>
          <mc:Choice Requires="wps">
            <w:drawing>
              <wp:anchor distT="0" distB="0" distL="114300" distR="114300" simplePos="0" relativeHeight="251684864" behindDoc="0" locked="0" layoutInCell="1" allowOverlap="1" wp14:anchorId="6A18CE8F" wp14:editId="54B93C22">
                <wp:simplePos x="0" y="0"/>
                <wp:positionH relativeFrom="column">
                  <wp:posOffset>-277332</wp:posOffset>
                </wp:positionH>
                <wp:positionV relativeFrom="paragraph">
                  <wp:posOffset>-479075</wp:posOffset>
                </wp:positionV>
                <wp:extent cx="5100810" cy="1288974"/>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100810" cy="1288974"/>
                        </a:xfrm>
                        <a:prstGeom prst="rect">
                          <a:avLst/>
                        </a:prstGeom>
                        <a:noFill/>
                        <a:ln w="6350">
                          <a:noFill/>
                        </a:ln>
                      </wps:spPr>
                      <wps:txbx>
                        <w:txbxContent>
                          <w:p w:rsidR="00972333" w:rsidRPr="00972333" w:rsidRDefault="00972333" w:rsidP="00AF2940">
                            <w:pPr>
                              <w:jc w:val="center"/>
                              <w:rPr>
                                <w:rFonts w:ascii="Bradley Hand" w:hAnsi="Bradley Hand"/>
                                <w:color w:val="F6D0F0"/>
                                <w:sz w:val="144"/>
                                <w14:textOutline w14:w="12700" w14:cap="rnd" w14:cmpd="sng" w14:algn="ctr">
                                  <w14:solidFill>
                                    <w14:srgbClr w14:val="EEC05F"/>
                                  </w14:solidFill>
                                  <w14:prstDash w14:val="solid"/>
                                  <w14:bevel/>
                                </w14:textOutline>
                              </w:rPr>
                            </w:pPr>
                            <w:r w:rsidRPr="00972333">
                              <w:rPr>
                                <w:rFonts w:ascii="Bradley Hand" w:hAnsi="Bradley Hand"/>
                                <w:color w:val="F6D0F0"/>
                                <w:sz w:val="144"/>
                                <w14:textOutline w14:w="12700" w14:cap="rnd" w14:cmpd="sng" w14:algn="ctr">
                                  <w14:solidFill>
                                    <w14:srgbClr w14:val="EEC05F"/>
                                  </w14:solidFill>
                                  <w14:prstDash w14:val="solid"/>
                                  <w14:bevel/>
                                </w14:textOutline>
                              </w:rPr>
                              <w:t>Sabias qu</w:t>
                            </w:r>
                            <w:r w:rsidR="00257FA9">
                              <w:rPr>
                                <w:rFonts w:ascii="Bradley Hand" w:hAnsi="Bradley Hand"/>
                                <w:color w:val="F6D0F0"/>
                                <w:sz w:val="144"/>
                                <w14:textOutline w14:w="12700" w14:cap="rnd" w14:cmpd="sng" w14:algn="ctr">
                                  <w14:solidFill>
                                    <w14:srgbClr w14:val="EEC05F"/>
                                  </w14:solidFill>
                                  <w14:prstDash w14:val="solid"/>
                                  <w14:bevel/>
                                </w14:textOutline>
                              </w:rPr>
                              <w:t>é?</w:t>
                            </w:r>
                          </w:p>
                          <w:p w:rsidR="00972333" w:rsidRDefault="009723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CE8F" id="Cuadro de texto 28" o:spid="_x0000_s1035" type="#_x0000_t202" style="position:absolute;margin-left:-21.85pt;margin-top:-37.7pt;width:401.65pt;height:1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" filled="f" stroked="f" strokeweight=".5pt">
                <v:textbox>
                  <w:txbxContent>
                    <w:p w:rsidR="00972333" w:rsidRPr="00972333" w:rsidRDefault="00972333" w:rsidP="00AF2940">
                      <w:pPr>
                        <w:jc w:val="center"/>
                        <w:rPr>
                          <w:rFonts w:ascii="Bradley Hand" w:hAnsi="Bradley Hand"/>
                          <w:color w:val="F6D0F0"/>
                          <w:sz w:val="144"/>
                          <w14:textOutline w14:w="12700" w14:cap="rnd" w14:cmpd="sng" w14:algn="ctr">
                            <w14:solidFill>
                              <w14:srgbClr w14:val="EEC05F"/>
                            </w14:solidFill>
                            <w14:prstDash w14:val="solid"/>
                            <w14:bevel/>
                          </w14:textOutline>
                        </w:rPr>
                      </w:pPr>
                      <w:r w:rsidRPr="00972333">
                        <w:rPr>
                          <w:rFonts w:ascii="Bradley Hand" w:hAnsi="Bradley Hand"/>
                          <w:color w:val="F6D0F0"/>
                          <w:sz w:val="144"/>
                          <w14:textOutline w14:w="12700" w14:cap="rnd" w14:cmpd="sng" w14:algn="ctr">
                            <w14:solidFill>
                              <w14:srgbClr w14:val="EEC05F"/>
                            </w14:solidFill>
                            <w14:prstDash w14:val="solid"/>
                            <w14:bevel/>
                          </w14:textOutline>
                        </w:rPr>
                        <w:t>Sabias qu</w:t>
                      </w:r>
                      <w:r w:rsidR="00257FA9">
                        <w:rPr>
                          <w:rFonts w:ascii="Bradley Hand" w:hAnsi="Bradley Hand"/>
                          <w:color w:val="F6D0F0"/>
                          <w:sz w:val="144"/>
                          <w14:textOutline w14:w="12700" w14:cap="rnd" w14:cmpd="sng" w14:algn="ctr">
                            <w14:solidFill>
                              <w14:srgbClr w14:val="EEC05F"/>
                            </w14:solidFill>
                            <w14:prstDash w14:val="solid"/>
                            <w14:bevel/>
                          </w14:textOutline>
                        </w:rPr>
                        <w:t>é?</w:t>
                      </w:r>
                    </w:p>
                    <w:p w:rsidR="00972333" w:rsidRDefault="00972333"/>
                  </w:txbxContent>
                </v:textbox>
              </v:shape>
            </w:pict>
          </mc:Fallback>
        </mc:AlternateContent>
      </w:r>
      <w:r w:rsidR="00F742E3">
        <w:rPr>
          <w:noProof/>
        </w:rPr>
        <mc:AlternateContent>
          <mc:Choice Requires="wps">
            <w:drawing>
              <wp:anchor distT="0" distB="0" distL="114300" distR="114300" simplePos="0" relativeHeight="251706368" behindDoc="0" locked="0" layoutInCell="1" allowOverlap="1" wp14:anchorId="54420B76" wp14:editId="04BE7FC5">
                <wp:simplePos x="0" y="0"/>
                <wp:positionH relativeFrom="column">
                  <wp:posOffset>-972422</wp:posOffset>
                </wp:positionH>
                <wp:positionV relativeFrom="paragraph">
                  <wp:posOffset>-728338</wp:posOffset>
                </wp:positionV>
                <wp:extent cx="5797529" cy="321547"/>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5797529" cy="321547"/>
                        </a:xfrm>
                        <a:prstGeom prst="rect">
                          <a:avLst/>
                        </a:prstGeom>
                        <a:noFill/>
                        <a:ln w="6350">
                          <a:noFill/>
                        </a:ln>
                      </wps:spPr>
                      <wps:txbx>
                        <w:txbxContent>
                          <w:p w:rsidR="00F742E3" w:rsidRPr="00F742E3" w:rsidRDefault="00F742E3" w:rsidP="00F742E3">
                            <w:pPr>
                              <w:rPr>
                                <w:rFonts w:ascii="Arial" w:hAnsi="Arial" w:cs="Arial"/>
                                <w:b/>
                                <w:sz w:val="20"/>
                              </w:rPr>
                            </w:pPr>
                            <w:r w:rsidRPr="00F742E3">
                              <w:rPr>
                                <w:rFonts w:ascii="Arial" w:hAnsi="Arial" w:cs="Arial"/>
                                <w:b/>
                                <w:color w:val="000000"/>
                                <w:szCs w:val="36"/>
                              </w:rPr>
                              <w:t>El trabajo pedagogico en el contexto virtual : Acompanando la Formacion. </w:t>
                            </w:r>
                          </w:p>
                          <w:p w:rsidR="00F742E3" w:rsidRPr="00F742E3" w:rsidRDefault="00F742E3" w:rsidP="00F742E3">
                            <w:pPr>
                              <w:jc w:val="center"/>
                              <w:rPr>
                                <w:rFonts w:ascii="Arial" w:hAnsi="Arial" w:cs="Arial"/>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420B76" id="Cuadro de texto 45" o:spid="_x0000_s1035" type="#_x0000_t202" style="position:absolute;margin-left:-76.55pt;margin-top:-57.35pt;width:456.5pt;height:25.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" filled="f" stroked="f" strokeweight=".5pt">
                <v:textbox>
                  <w:txbxContent>
                    <w:p w:rsidR="00F742E3" w:rsidRPr="00F742E3" w:rsidRDefault="00F742E3" w:rsidP="00F742E3">
                      <w:pPr>
                        <w:rPr>
                          <w:rFonts w:ascii="Arial" w:hAnsi="Arial" w:cs="Arial"/>
                          <w:b/>
                          <w:sz w:val="20"/>
                        </w:rPr>
                      </w:pPr>
                      <w:r w:rsidRPr="00F742E3">
                        <w:rPr>
                          <w:rFonts w:ascii="Arial" w:hAnsi="Arial" w:cs="Arial"/>
                          <w:b/>
                          <w:color w:val="000000"/>
                          <w:szCs w:val="36"/>
                        </w:rPr>
                        <w:t>El trabajo pedagogico en el contexto virtual : Acompanando la Formacion. </w:t>
                      </w:r>
                    </w:p>
                    <w:p w:rsidR="00F742E3" w:rsidRPr="00F742E3" w:rsidRDefault="00F742E3" w:rsidP="00F742E3">
                      <w:pPr>
                        <w:jc w:val="center"/>
                        <w:rPr>
                          <w:rFonts w:ascii="Arial" w:hAnsi="Arial" w:cs="Arial"/>
                          <w:b/>
                          <w:sz w:val="20"/>
                        </w:rPr>
                      </w:pPr>
                    </w:p>
                  </w:txbxContent>
                </v:textbox>
              </v:shape>
            </w:pict>
          </mc:Fallback>
        </mc:AlternateContent>
      </w:r>
      <w:r w:rsidR="00D63B41">
        <w:rPr>
          <w:noProof/>
        </w:rPr>
        <mc:AlternateContent>
          <mc:Choice Requires="wps">
            <w:drawing>
              <wp:anchor distT="0" distB="0" distL="114300" distR="114300" simplePos="0" relativeHeight="251703296" behindDoc="0" locked="0" layoutInCell="1" allowOverlap="1" wp14:anchorId="3F4F02CC" wp14:editId="552B2A85">
                <wp:simplePos x="0" y="0"/>
                <wp:positionH relativeFrom="column">
                  <wp:posOffset>3079750</wp:posOffset>
                </wp:positionH>
                <wp:positionV relativeFrom="paragraph">
                  <wp:posOffset>6806942</wp:posOffset>
                </wp:positionV>
                <wp:extent cx="3094892" cy="216039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094892" cy="2160395"/>
                        </a:xfrm>
                        <a:prstGeom prst="rect">
                          <a:avLst/>
                        </a:prstGeom>
                        <a:noFill/>
                        <a:ln w="6350">
                          <a:noFill/>
                        </a:ln>
                      </wps:spPr>
                      <wps:txbx>
                        <w:txbxContent>
                          <w:p w:rsidR="00D63B41" w:rsidRPr="00D63B41" w:rsidRDefault="00D63B41" w:rsidP="00D63B41">
                            <w:pPr>
                              <w:jc w:val="both"/>
                              <w:rPr>
                                <w:rFonts w:ascii="Bradley Hand" w:hAnsi="Bradley Hand"/>
                                <w:sz w:val="28"/>
                                <w:lang w:val="es-ES_tradnl"/>
                              </w:rPr>
                            </w:pPr>
                            <w:r w:rsidRPr="00D63B41">
                              <w:rPr>
                                <w:rFonts w:ascii="Bradley Hand" w:hAnsi="Bradley Hand"/>
                                <w:sz w:val="28"/>
                                <w:lang w:val="es-ES_tradnl"/>
                              </w:rPr>
                              <w:t>Al inicio de la pandemia en las aulas virtuales se abordan contenidos que eran posibles de transmitir de manera virtual pero a medida que se extendió la pandemia se fueron nutriendo y aprendiendo más demandando nuevos criterios curriculares.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F02CC" id="Cuadro de texto 43" o:spid="_x0000_s1036" type="#_x0000_t202" style="position:absolute;margin-left:242.5pt;margin-top:536pt;width:243.7pt;height:170.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" filled="f" stroked="f" strokeweight=".5pt">
                <v:textbox>
                  <w:txbxContent>
                    <w:p w:rsidR="00D63B41" w:rsidRPr="00D63B41" w:rsidRDefault="00D63B41" w:rsidP="00D63B41">
                      <w:pPr>
                        <w:jc w:val="both"/>
                        <w:rPr>
                          <w:rFonts w:ascii="Bradley Hand" w:hAnsi="Bradley Hand"/>
                          <w:sz w:val="28"/>
                          <w:lang w:val="es-ES_tradnl"/>
                        </w:rPr>
                      </w:pPr>
                      <w:r w:rsidRPr="00D63B41">
                        <w:rPr>
                          <w:rFonts w:ascii="Bradley Hand" w:hAnsi="Bradley Hand"/>
                          <w:sz w:val="28"/>
                          <w:lang w:val="es-ES_tradnl"/>
                        </w:rPr>
                        <w:t>Al inicio de la pandemia en las aulas virtuales se abordan contenidos que eran posibles de transmitir de manera virtual pero a medida que se extendió la pandemia se fueron nutriendo y aprendiendo más demandando nuevos criterios curriculares.</w:t>
                      </w:r>
                    </w:p>
                  </w:txbxContent>
                </v:textbox>
              </v:shape>
            </w:pict>
          </mc:Fallback>
        </mc:AlternateContent>
      </w:r>
      <w:r w:rsidR="00D63B41">
        <w:rPr>
          <w:noProof/>
        </w:rPr>
        <w:drawing>
          <wp:anchor distT="0" distB="0" distL="114300" distR="114300" simplePos="0" relativeHeight="251693056" behindDoc="0" locked="0" layoutInCell="1" allowOverlap="1">
            <wp:simplePos x="0" y="0"/>
            <wp:positionH relativeFrom="margin">
              <wp:posOffset>2687955</wp:posOffset>
            </wp:positionH>
            <wp:positionV relativeFrom="margin">
              <wp:posOffset>6485255</wp:posOffset>
            </wp:positionV>
            <wp:extent cx="3757930" cy="2400935"/>
            <wp:effectExtent l="0" t="0" r="1270" b="0"/>
            <wp:wrapSquare wrapText="bothSides"/>
            <wp:docPr id="37" name="Imagen 37" descr="Memphis Border Cartoon E Commerce Simple Png And Psd - Display Device  Clipart - Large Size Png Image - 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mphis Border Cartoon E Commerce Simple Png And Psd - Display Device  Clipart - Large Size Png Image - Pi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793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B41">
        <w:rPr>
          <w:noProof/>
        </w:rPr>
        <mc:AlternateContent>
          <mc:Choice Requires="wps">
            <w:drawing>
              <wp:anchor distT="0" distB="0" distL="114300" distR="114300" simplePos="0" relativeHeight="251701248" behindDoc="0" locked="0" layoutInCell="1" allowOverlap="1" wp14:anchorId="7A427A52" wp14:editId="635B8F40">
                <wp:simplePos x="0" y="0"/>
                <wp:positionH relativeFrom="column">
                  <wp:posOffset>3471768</wp:posOffset>
                </wp:positionH>
                <wp:positionV relativeFrom="paragraph">
                  <wp:posOffset>3109496</wp:posOffset>
                </wp:positionV>
                <wp:extent cx="2632668" cy="3285811"/>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632668" cy="3285811"/>
                        </a:xfrm>
                        <a:prstGeom prst="rect">
                          <a:avLst/>
                        </a:prstGeom>
                        <a:noFill/>
                        <a:ln w="6350">
                          <a:noFill/>
                        </a:ln>
                      </wps:spPr>
                      <wps:txbx>
                        <w:txbxContent>
                          <w:p w:rsidR="00D63B41" w:rsidRPr="00D63B41" w:rsidRDefault="00D63B41" w:rsidP="00D63B41">
                            <w:pPr>
                              <w:jc w:val="both"/>
                              <w:rPr>
                                <w:rFonts w:ascii="Bradley Hand" w:hAnsi="Bradley Hand"/>
                                <w:sz w:val="28"/>
                                <w:lang w:val="es-ES_tradnl"/>
                              </w:rPr>
                            </w:pPr>
                            <w:r w:rsidRPr="00D63B41">
                              <w:rPr>
                                <w:rFonts w:ascii="Bradley Hand" w:hAnsi="Bradley Hand"/>
                                <w:sz w:val="28"/>
                                <w:lang w:val="es-ES_tradnl"/>
                              </w:rPr>
                              <w:t>Hubo muchas dudas y debates sobre como podía funcionar la educación en la pandemia con edificios escolares cerrados y escenarios pocos conocidos, pero entre esos debates se mencionaba que había que renovar la confianza que la escuela puede seguir siendo escuela de manera virtual y demostrar que todos importaban, que al final solo se tenia “el nosotros”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27A52" id="Cuadro de texto 41" o:spid="_x0000_s1037" type="#_x0000_t202" style="position:absolute;margin-left:273.35pt;margin-top:244.85pt;width:207.3pt;height:25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" filled="f" stroked="f" strokeweight=".5pt">
                <v:textbox>
                  <w:txbxContent>
                    <w:p w:rsidR="00D63B41" w:rsidRPr="00D63B41" w:rsidRDefault="00D63B41" w:rsidP="00D63B41">
                      <w:pPr>
                        <w:jc w:val="both"/>
                        <w:rPr>
                          <w:rFonts w:ascii="Bradley Hand" w:hAnsi="Bradley Hand"/>
                          <w:sz w:val="28"/>
                          <w:lang w:val="es-ES_tradnl"/>
                        </w:rPr>
                      </w:pPr>
                      <w:r w:rsidRPr="00D63B41">
                        <w:rPr>
                          <w:rFonts w:ascii="Bradley Hand" w:hAnsi="Bradley Hand"/>
                          <w:sz w:val="28"/>
                          <w:lang w:val="es-ES_tradnl"/>
                        </w:rPr>
                        <w:t>Hubo muchas dudas y debates sobre como podía funcionar la educación en la pandemia con edificios escolares cerrados y escenarios pocos conocidos, pero entre esos debates se mencionaba que había que renovar la confianza que la escuela puede seguir siendo escuela de manera virtual y demostrar que todos importaban, que al final solo se tenia “el nosotros”</w:t>
                      </w:r>
                    </w:p>
                  </w:txbxContent>
                </v:textbox>
              </v:shape>
            </w:pict>
          </mc:Fallback>
        </mc:AlternateContent>
      </w:r>
      <w:r w:rsidR="00D63B41">
        <w:rPr>
          <w:noProof/>
        </w:rPr>
        <w:drawing>
          <wp:anchor distT="0" distB="0" distL="114300" distR="114300" simplePos="0" relativeHeight="251692032" behindDoc="0" locked="0" layoutInCell="1" allowOverlap="1">
            <wp:simplePos x="0" y="0"/>
            <wp:positionH relativeFrom="margin">
              <wp:posOffset>3298825</wp:posOffset>
            </wp:positionH>
            <wp:positionV relativeFrom="margin">
              <wp:posOffset>2787015</wp:posOffset>
            </wp:positionV>
            <wp:extent cx="3334385" cy="3526790"/>
            <wp:effectExtent l="5398" t="0" r="0" b="0"/>
            <wp:wrapSquare wrapText="bothSides"/>
            <wp:docPr id="36" name="Imagen 36" descr="Download Free png Text Box Png &amp; Free Text Box.png Transparent Images  #28448 - PNGio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wnload Free png Text Box Png &amp; Free Text Box.png Transparent Images  #28448 - PNGio - DLPNG.com"/>
                    <pic:cNvPicPr>
                      <a:picLocks noChangeAspect="1" noChangeArrowheads="1"/>
                    </pic:cNvPicPr>
                  </pic:nvPicPr>
                  <pic:blipFill>
                    <a:blip r:embed="rId17">
                      <a:extLst>
                        <a:ext uri="{BEBA8EAE-BF5A-486C-A8C5-ECC9F3942E4B}">
                          <a14:imgProps xmlns:a14="http://schemas.microsoft.com/office/drawing/2010/main">
                            <a14:imgLayer>
                              <a14:imgEffect>
                                <a14:backgroundRemoval t="0" b="95476" l="0" r="98077">
                                  <a14:foregroundMark x1="1154" y1="5476" x2="15385" y2="5000"/>
                                  <a14:foregroundMark x1="24231" y1="7619" x2="23846" y2="476"/>
                                  <a14:foregroundMark x1="36538" y1="5952" x2="34231" y2="714"/>
                                  <a14:foregroundMark x1="43462" y1="5000" x2="93846" y2="5238"/>
                                  <a14:foregroundMark x1="57308" y1="89524" x2="57692" y2="85000"/>
                                  <a14:foregroundMark x1="78846" y1="90476" x2="71538" y2="85238"/>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334385" cy="352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B41">
        <w:rPr>
          <w:noProof/>
        </w:rPr>
        <mc:AlternateContent>
          <mc:Choice Requires="wps">
            <w:drawing>
              <wp:anchor distT="0" distB="0" distL="114300" distR="114300" simplePos="0" relativeHeight="251699200" behindDoc="0" locked="0" layoutInCell="1" allowOverlap="1" wp14:anchorId="0B0F2ECD" wp14:editId="60832C49">
                <wp:simplePos x="0" y="0"/>
                <wp:positionH relativeFrom="column">
                  <wp:posOffset>3561694</wp:posOffset>
                </wp:positionH>
                <wp:positionV relativeFrom="paragraph">
                  <wp:posOffset>949444</wp:posOffset>
                </wp:positionV>
                <wp:extent cx="2190541" cy="2230734"/>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190541" cy="2230734"/>
                        </a:xfrm>
                        <a:prstGeom prst="rect">
                          <a:avLst/>
                        </a:prstGeom>
                        <a:noFill/>
                        <a:ln w="6350">
                          <a:noFill/>
                        </a:ln>
                      </wps:spPr>
                      <wps:txbx>
                        <w:txbxContent>
                          <w:p w:rsidR="00D63B41" w:rsidRPr="00D63B41" w:rsidRDefault="00D63B41" w:rsidP="00D63B41">
                            <w:pPr>
                              <w:jc w:val="both"/>
                              <w:rPr>
                                <w:rFonts w:ascii="Bradley Hand" w:hAnsi="Bradley Hand"/>
                                <w:sz w:val="28"/>
                              </w:rPr>
                            </w:pPr>
                            <w:r w:rsidRPr="00D63B41">
                              <w:rPr>
                                <w:rFonts w:ascii="Bradley Hand" w:hAnsi="Bradley Hand"/>
                                <w:sz w:val="28"/>
                              </w:rPr>
                              <w:t>Se les denominan “maestros silvestres” a las personas que se ocupan de enseñar pero no se han preparado para ello</w:t>
                            </w:r>
                          </w:p>
                          <w:p w:rsidR="00D63B41" w:rsidRPr="004624DA" w:rsidRDefault="00D63B41" w:rsidP="00D63B41">
                            <w:pPr>
                              <w:jc w:val="both"/>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F2ECD" id="Cuadro de texto 40" o:spid="_x0000_s1038" type="#_x0000_t202" style="position:absolute;margin-left:280.45pt;margin-top:74.75pt;width:172.5pt;height:17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" filled="f" stroked="f" strokeweight=".5pt">
                <v:textbox>
                  <w:txbxContent>
                    <w:p w:rsidR="00D63B41" w:rsidRPr="00D63B41" w:rsidRDefault="00D63B41" w:rsidP="00D63B41">
                      <w:pPr>
                        <w:jc w:val="both"/>
                        <w:rPr>
                          <w:rFonts w:ascii="Bradley Hand" w:hAnsi="Bradley Hand"/>
                          <w:sz w:val="28"/>
                        </w:rPr>
                      </w:pPr>
                      <w:r w:rsidRPr="00D63B41">
                        <w:rPr>
                          <w:rFonts w:ascii="Bradley Hand" w:hAnsi="Bradley Hand"/>
                          <w:sz w:val="28"/>
                        </w:rPr>
                        <w:t>Se les denominan “maestros silvestres” a las personas que se ocupan de enseñar pero no se han preparado para ello</w:t>
                      </w:r>
                    </w:p>
                    <w:p w:rsidR="00D63B41" w:rsidRPr="004624DA" w:rsidRDefault="00D63B41" w:rsidP="00D63B41">
                      <w:pPr>
                        <w:jc w:val="both"/>
                        <w:rPr>
                          <w:lang w:val="es-ES_tradnl"/>
                        </w:rPr>
                      </w:pPr>
                    </w:p>
                  </w:txbxContent>
                </v:textbox>
              </v:shape>
            </w:pict>
          </mc:Fallback>
        </mc:AlternateContent>
      </w:r>
      <w:r w:rsidR="00D63B41">
        <w:rPr>
          <w:noProof/>
        </w:rPr>
        <w:drawing>
          <wp:anchor distT="0" distB="0" distL="114300" distR="114300" simplePos="0" relativeHeight="251691008" behindDoc="0" locked="0" layoutInCell="1" allowOverlap="1">
            <wp:simplePos x="0" y="0"/>
            <wp:positionH relativeFrom="margin">
              <wp:posOffset>-1180465</wp:posOffset>
            </wp:positionH>
            <wp:positionV relativeFrom="margin">
              <wp:posOffset>4958080</wp:posOffset>
            </wp:positionV>
            <wp:extent cx="4120515" cy="3014345"/>
            <wp:effectExtent l="0" t="0" r="0" b="0"/>
            <wp:wrapSquare wrapText="bothSides"/>
            <wp:docPr id="35" name="Imagen 35" descr="Memphis Simple Line Square Border Dialog Design Element, Memphis, Simple,  Lin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mphis Simple Line Square Border Dialog Design Element, Memphis, Simple,  Line PNG Transparent Clipart Image and PSD File for Free Download"/>
                    <pic:cNvPicPr>
                      <a:picLocks noChangeAspect="1" noChangeArrowheads="1"/>
                    </pic:cNvPicPr>
                  </pic:nvPicPr>
                  <pic:blipFill rotWithShape="1">
                    <a:blip r:embed="rId18">
                      <a:extLst>
                        <a:ext uri="{BEBA8EAE-BF5A-486C-A8C5-ECC9F3942E4B}">
                          <a14:imgProps xmlns:a14="http://schemas.microsoft.com/office/drawing/2010/main">
                            <a14:imgLayer>
                              <a14:imgEffect>
                                <a14:backgroundRemoval t="10000" b="90000" l="10000" r="90000"/>
                              </a14:imgEffect>
                            </a14:imgLayer>
                          </a14:imgProps>
                        </a:ext>
                        <a:ext uri="{28A0092B-C50C-407E-A947-70E740481C1C}">
                          <a14:useLocalDpi xmlns:a14="http://schemas.microsoft.com/office/drawing/2010/main" val="0"/>
                        </a:ext>
                      </a:extLst>
                    </a:blip>
                    <a:srcRect t="19695" b="17635"/>
                    <a:stretch/>
                  </pic:blipFill>
                  <pic:spPr bwMode="auto">
                    <a:xfrm>
                      <a:off x="0" y="0"/>
                      <a:ext cx="4120515" cy="301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B41">
        <w:rPr>
          <w:noProof/>
        </w:rPr>
        <mc:AlternateContent>
          <mc:Choice Requires="wps">
            <w:drawing>
              <wp:anchor distT="0" distB="0" distL="114300" distR="114300" simplePos="0" relativeHeight="251697152" behindDoc="0" locked="0" layoutInCell="1" allowOverlap="1" wp14:anchorId="681AD4C3" wp14:editId="68612477">
                <wp:simplePos x="0" y="0"/>
                <wp:positionH relativeFrom="column">
                  <wp:posOffset>-507693</wp:posOffset>
                </wp:positionH>
                <wp:positionV relativeFrom="paragraph">
                  <wp:posOffset>5633915</wp:posOffset>
                </wp:positionV>
                <wp:extent cx="2672862" cy="216039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672862" cy="2160395"/>
                        </a:xfrm>
                        <a:prstGeom prst="rect">
                          <a:avLst/>
                        </a:prstGeom>
                        <a:noFill/>
                        <a:ln w="6350">
                          <a:noFill/>
                        </a:ln>
                      </wps:spPr>
                      <wps:txbx>
                        <w:txbxContent>
                          <w:p w:rsidR="00D63B41" w:rsidRPr="004624DA" w:rsidRDefault="00D63B41" w:rsidP="00D63B41">
                            <w:pPr>
                              <w:jc w:val="both"/>
                              <w:rPr>
                                <w:lang w:val="es-ES_tradnl"/>
                              </w:rPr>
                            </w:pPr>
                            <w:r w:rsidRPr="00D63B41">
                              <w:rPr>
                                <w:rFonts w:ascii="Bradley Hand" w:hAnsi="Bradley Hand"/>
                                <w:sz w:val="28"/>
                                <w:lang w:val="es-ES_tradnl"/>
                              </w:rPr>
                              <w:t>El trabajo ahora se volvió colectivo, pues docentes y estudiantes se encuentran trabajando, escuchando y vivenciando todo esta para mejores propuestas formativas que ayuden a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1AD4C3" id="Cuadro de texto 39" o:spid="_x0000_s1039" type="#_x0000_t202" style="position:absolute;margin-left:-40pt;margin-top:443.6pt;width:210.45pt;height:170.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" filled="f" stroked="f" strokeweight=".5pt">
                <v:textbox>
                  <w:txbxContent>
                    <w:p w:rsidR="00D63B41" w:rsidRPr="004624DA" w:rsidRDefault="00D63B41" w:rsidP="00D63B41">
                      <w:pPr>
                        <w:jc w:val="both"/>
                        <w:rPr>
                          <w:lang w:val="es-ES_tradnl"/>
                        </w:rPr>
                      </w:pPr>
                      <w:r w:rsidRPr="00D63B41">
                        <w:rPr>
                          <w:rFonts w:ascii="Bradley Hand" w:hAnsi="Bradley Hand"/>
                          <w:sz w:val="28"/>
                          <w:lang w:val="es-ES_tradnl"/>
                        </w:rPr>
                        <w:t>El trabajo ahora se volvió colectivo, pues docentes y estudiantes se encuentran trabajando, escuchando y vivenciando todo esta para mejores propuestas formativas que ayuden a todos.</w:t>
                      </w:r>
                    </w:p>
                  </w:txbxContent>
                </v:textbox>
              </v:shape>
            </w:pict>
          </mc:Fallback>
        </mc:AlternateContent>
      </w:r>
      <w:r w:rsidR="00D63B41">
        <w:rPr>
          <w:noProof/>
        </w:rPr>
        <mc:AlternateContent>
          <mc:Choice Requires="wps">
            <w:drawing>
              <wp:anchor distT="0" distB="0" distL="114300" distR="114300" simplePos="0" relativeHeight="251695104" behindDoc="0" locked="0" layoutInCell="1" allowOverlap="1" wp14:anchorId="4E7DAFC5" wp14:editId="46CCE73E">
                <wp:simplePos x="0" y="0"/>
                <wp:positionH relativeFrom="column">
                  <wp:posOffset>-275737</wp:posOffset>
                </wp:positionH>
                <wp:positionV relativeFrom="paragraph">
                  <wp:posOffset>3179445</wp:posOffset>
                </wp:positionV>
                <wp:extent cx="2301072" cy="216039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301072" cy="2160395"/>
                        </a:xfrm>
                        <a:prstGeom prst="rect">
                          <a:avLst/>
                        </a:prstGeom>
                        <a:noFill/>
                        <a:ln w="6350">
                          <a:noFill/>
                        </a:ln>
                      </wps:spPr>
                      <wps:txbx>
                        <w:txbxContent>
                          <w:p w:rsidR="00D63B41" w:rsidRPr="00D63B41" w:rsidRDefault="00D63B41" w:rsidP="00D63B41">
                            <w:pPr>
                              <w:pStyle w:val="NormalWeb"/>
                              <w:jc w:val="both"/>
                              <w:rPr>
                                <w:rFonts w:ascii="Bradley Hand" w:hAnsi="Bradley Hand"/>
                                <w:sz w:val="40"/>
                              </w:rPr>
                            </w:pPr>
                            <w:r w:rsidRPr="00D63B41">
                              <w:rPr>
                                <w:rFonts w:ascii="Bradley Hand" w:hAnsi="Bradley Hand"/>
                                <w:sz w:val="28"/>
                                <w:szCs w:val="20"/>
                              </w:rPr>
                              <w:t xml:space="preserve">La virtualidad nos exige otros tiempos y otros espacios desco- nocidos para el encuentro y la comunicación </w:t>
                            </w:r>
                          </w:p>
                          <w:p w:rsidR="00D63B41" w:rsidRPr="004624DA" w:rsidRDefault="00D63B41">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7DAFC5" id="Cuadro de texto 38" o:spid="_x0000_s1040" type="#_x0000_t202" style="position:absolute;margin-left:-21.7pt;margin-top:250.35pt;width:181.2pt;height:170.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" filled="f" stroked="f" strokeweight=".5pt">
                <v:textbox>
                  <w:txbxContent>
                    <w:p w:rsidR="00D63B41" w:rsidRPr="00D63B41" w:rsidRDefault="00D63B41" w:rsidP="00D63B41">
                      <w:pPr>
                        <w:pStyle w:val="NormalWeb"/>
                        <w:jc w:val="both"/>
                        <w:rPr>
                          <w:rFonts w:ascii="Bradley Hand" w:hAnsi="Bradley Hand"/>
                          <w:sz w:val="40"/>
                        </w:rPr>
                      </w:pPr>
                      <w:r w:rsidRPr="00D63B41">
                        <w:rPr>
                          <w:rFonts w:ascii="Bradley Hand" w:hAnsi="Bradley Hand"/>
                          <w:sz w:val="28"/>
                          <w:szCs w:val="20"/>
                        </w:rPr>
                        <w:t xml:space="preserve">La virtualidad nos exige otros tiempos y otros espacios desco- nocidos para el encuentro y la comunicación </w:t>
                      </w:r>
                    </w:p>
                    <w:p w:rsidR="00D63B41" w:rsidRPr="004624DA" w:rsidRDefault="00D63B41">
                      <w:pPr>
                        <w:rPr>
                          <w:lang w:val="es-ES_tradnl"/>
                        </w:rPr>
                      </w:pPr>
                    </w:p>
                  </w:txbxContent>
                </v:textbox>
              </v:shape>
            </w:pict>
          </mc:Fallback>
        </mc:AlternateContent>
      </w:r>
      <w:r w:rsidR="00D63B41">
        <w:rPr>
          <w:noProof/>
        </w:rPr>
        <w:drawing>
          <wp:anchor distT="0" distB="0" distL="114300" distR="114300" simplePos="0" relativeHeight="251689984" behindDoc="0" locked="0" layoutInCell="1" allowOverlap="1">
            <wp:simplePos x="0" y="0"/>
            <wp:positionH relativeFrom="margin">
              <wp:posOffset>-1240449</wp:posOffset>
            </wp:positionH>
            <wp:positionV relativeFrom="margin">
              <wp:posOffset>1581150</wp:posOffset>
            </wp:positionV>
            <wp:extent cx="4149725" cy="4149725"/>
            <wp:effectExtent l="0" t="0" r="0" b="0"/>
            <wp:wrapSquare wrapText="bothSides"/>
            <wp:docPr id="34" name="Imagen 34" descr="Maidzyyy (anniemaivy1505) - Profile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idzyyy (anniemaivy1505) - Profile | Pinterest"/>
                    <pic:cNvPicPr>
                      <a:picLocks noChangeAspect="1" noChangeArrowheads="1"/>
                    </pic:cNvPicPr>
                  </pic:nvPicPr>
                  <pic:blipFill>
                    <a:blip r:embed="rId19">
                      <a:extLst>
                        <a:ext uri="{BEBA8EAE-BF5A-486C-A8C5-ECC9F3942E4B}">
                          <a14:imgProps xmlns:a14="http://schemas.microsoft.com/office/drawing/2010/main">
                            <a14:imgLayer>
                              <a14:imgEffect>
                                <a14:backgroundRemoval t="10000" b="90000" l="10000" r="90000">
                                  <a14:foregroundMark x1="13906" y1="34844" x2="13125" y2="28438"/>
                                  <a14:foregroundMark x1="15781" y1="71250" x2="16406" y2="70781"/>
                                  <a14:foregroundMark x1="85781" y1="31094" x2="86406" y2="29688"/>
                                  <a14:foregroundMark x1="82188" y1="72813" x2="89688" y2="715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149725" cy="414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4DA">
        <w:rPr>
          <w:noProof/>
        </w:rPr>
        <w:drawing>
          <wp:anchor distT="0" distB="0" distL="114300" distR="114300" simplePos="0" relativeHeight="251688960" behindDoc="0" locked="0" layoutInCell="1" allowOverlap="1">
            <wp:simplePos x="0" y="0"/>
            <wp:positionH relativeFrom="margin">
              <wp:posOffset>3019425</wp:posOffset>
            </wp:positionH>
            <wp:positionV relativeFrom="margin">
              <wp:posOffset>506730</wp:posOffset>
            </wp:positionV>
            <wp:extent cx="3807460" cy="2429510"/>
            <wp:effectExtent l="0" t="0" r="0" b="0"/>
            <wp:wrapSquare wrapText="bothSides"/>
            <wp:docPr id="33" name="Imagen 33" descr="Simple Border Color Candy Frame Line Cute, Rectangle Clipart, Simple  Border, Hand Painted Border PNG Transparent Clipart Image and PSD File for  Free Download | Powerpoint background design, Paper background textur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mple Border Color Candy Frame Line Cute, Rectangle Clipart, Simple  Border, Hand Painted Border PNG Transparent Clipart Image and PSD File for  Free Download | Powerpoint background design, Paper background texture,  Graphic"/>
                    <pic:cNvPicPr>
                      <a:picLocks noChangeAspect="1" noChangeArrowheads="1"/>
                    </pic:cNvPicPr>
                  </pic:nvPicPr>
                  <pic:blipFill rotWithShape="1">
                    <a:blip r:embed="rId20">
                      <a:extLst>
                        <a:ext uri="{BEBA8EAE-BF5A-486C-A8C5-ECC9F3942E4B}">
                          <a14:imgProps xmlns:a14="http://schemas.microsoft.com/office/drawing/2010/main">
                            <a14:imgLayer>
                              <a14:imgEffect>
                                <a14:backgroundRemoval t="10000" b="90000" l="5156" r="90000">
                                  <a14:foregroundMark x1="8594" y1="20469" x2="18125" y2="20625"/>
                                  <a14:foregroundMark x1="6250" y1="22969" x2="6406" y2="43281"/>
                                  <a14:foregroundMark x1="59688" y1="83750" x2="76563" y2="83750"/>
                                </a14:backgroundRemoval>
                              </a14:imgEffect>
                            </a14:imgLayer>
                          </a14:imgProps>
                        </a:ext>
                        <a:ext uri="{28A0092B-C50C-407E-A947-70E740481C1C}">
                          <a14:useLocalDpi xmlns:a14="http://schemas.microsoft.com/office/drawing/2010/main" val="0"/>
                        </a:ext>
                      </a:extLst>
                    </a:blip>
                    <a:srcRect t="14502" b="12444"/>
                    <a:stretch/>
                  </pic:blipFill>
                  <pic:spPr bwMode="auto">
                    <a:xfrm>
                      <a:off x="0" y="0"/>
                      <a:ext cx="3807460" cy="2429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4DA">
        <w:rPr>
          <w:noProof/>
        </w:rPr>
        <w:drawing>
          <wp:anchor distT="0" distB="0" distL="114300" distR="114300" simplePos="0" relativeHeight="251686912" behindDoc="0" locked="0" layoutInCell="1" allowOverlap="1">
            <wp:simplePos x="0" y="0"/>
            <wp:positionH relativeFrom="margin">
              <wp:posOffset>-1180465</wp:posOffset>
            </wp:positionH>
            <wp:positionV relativeFrom="margin">
              <wp:posOffset>386080</wp:posOffset>
            </wp:positionV>
            <wp:extent cx="3868420" cy="2360295"/>
            <wp:effectExtent l="0" t="0" r="0" b="0"/>
            <wp:wrapSquare wrapText="bothSides"/>
            <wp:docPr id="30" name="Imagen 30" descr="900+ ideas de Para apuntes en 2021 | ideas de fondos de pantalla, fondos de  pantalla de iphone, iphon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00+ ideas de Para apuntes en 2021 | ideas de fondos de pantalla, fondos de  pantalla de iphone, iphone fondos de pantalla"/>
                    <pic:cNvPicPr>
                      <a:picLocks noChangeAspect="1" noChangeArrowheads="1"/>
                    </pic:cNvPicPr>
                  </pic:nvPicPr>
                  <pic:blipFill rotWithShape="1">
                    <a:blip r:embed="rId21">
                      <a:extLst>
                        <a:ext uri="{BEBA8EAE-BF5A-486C-A8C5-ECC9F3942E4B}">
                          <a14:imgProps xmlns:a14="http://schemas.microsoft.com/office/drawing/2010/main">
                            <a14:imgLayer>
                              <a14:imgEffect>
                                <a14:backgroundRemoval t="10000" b="90000" l="10000" r="90000">
                                  <a14:foregroundMark x1="16250" y1="34219" x2="16406" y2="71406"/>
                                  <a14:foregroundMark x1="16406" y1="71406" x2="55937" y2="70313"/>
                                  <a14:foregroundMark x1="17656" y1="72344" x2="55469" y2="70469"/>
                                  <a14:foregroundMark x1="18438" y1="34219" x2="82344" y2="31875"/>
                                  <a14:foregroundMark x1="55625" y1="35313" x2="83125" y2="32344"/>
                                  <a14:foregroundMark x1="79844" y1="33438" x2="83750" y2="34375"/>
                                  <a14:foregroundMark x1="83750" y1="34219" x2="83125" y2="72188"/>
                                  <a14:foregroundMark x1="56094" y1="74688" x2="56094" y2="74688"/>
                                  <a14:foregroundMark x1="55313" y1="72344" x2="82188" y2="72344"/>
                                </a14:backgroundRemoval>
                              </a14:imgEffect>
                            </a14:imgLayer>
                          </a14:imgProps>
                        </a:ext>
                        <a:ext uri="{28A0092B-C50C-407E-A947-70E740481C1C}">
                          <a14:useLocalDpi xmlns:a14="http://schemas.microsoft.com/office/drawing/2010/main" val="0"/>
                        </a:ext>
                      </a:extLst>
                    </a:blip>
                    <a:srcRect l="6605" t="22284" r="5891" b="20766"/>
                    <a:stretch/>
                  </pic:blipFill>
                  <pic:spPr bwMode="auto">
                    <a:xfrm>
                      <a:off x="0" y="0"/>
                      <a:ext cx="3868420" cy="236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4DA">
        <w:rPr>
          <w:noProof/>
        </w:rPr>
        <mc:AlternateContent>
          <mc:Choice Requires="wps">
            <w:drawing>
              <wp:anchor distT="0" distB="0" distL="114300" distR="114300" simplePos="0" relativeHeight="251687936" behindDoc="0" locked="0" layoutInCell="1" allowOverlap="1">
                <wp:simplePos x="0" y="0"/>
                <wp:positionH relativeFrom="column">
                  <wp:posOffset>-739140</wp:posOffset>
                </wp:positionH>
                <wp:positionV relativeFrom="paragraph">
                  <wp:posOffset>878045</wp:posOffset>
                </wp:positionV>
                <wp:extent cx="2833635" cy="216039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2833635" cy="2160395"/>
                        </a:xfrm>
                        <a:prstGeom prst="rect">
                          <a:avLst/>
                        </a:prstGeom>
                        <a:noFill/>
                        <a:ln w="6350">
                          <a:noFill/>
                        </a:ln>
                      </wps:spPr>
                      <wps:txbx>
                        <w:txbxContent>
                          <w:p w:rsidR="004624DA" w:rsidRPr="004624DA" w:rsidRDefault="004624DA" w:rsidP="004624DA">
                            <w:pPr>
                              <w:jc w:val="both"/>
                              <w:rPr>
                                <w:rFonts w:ascii="Bradley Hand" w:hAnsi="Bradley Hand"/>
                                <w:sz w:val="28"/>
                              </w:rPr>
                            </w:pPr>
                            <w:r w:rsidRPr="004624DA">
                              <w:rPr>
                                <w:rFonts w:ascii="Bradley Hand" w:hAnsi="Bradley Hand"/>
                                <w:sz w:val="28"/>
                              </w:rPr>
                              <w:t>En los instituciones donde se había avanzado con la utilización y actualización de las aulas virtuales fue más sencillo la implementación de herramientas digitales durante el aislamiento</w:t>
                            </w:r>
                          </w:p>
                          <w:p w:rsidR="004624DA" w:rsidRPr="004624DA" w:rsidRDefault="004624DA">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1" o:spid="_x0000_s1042" type="#_x0000_t202" style="position:absolute;margin-left:-58.2pt;margin-top:69.15pt;width:223.1pt;height:170.1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" filled="f" stroked="f" strokeweight=".5pt">
                <v:textbox>
                  <w:txbxContent>
                    <w:p w:rsidR="004624DA" w:rsidRPr="004624DA" w:rsidRDefault="004624DA" w:rsidP="004624DA">
                      <w:pPr>
                        <w:jc w:val="both"/>
                        <w:rPr>
                          <w:rFonts w:ascii="Bradley Hand" w:hAnsi="Bradley Hand"/>
                          <w:sz w:val="28"/>
                        </w:rPr>
                      </w:pPr>
                      <w:r w:rsidRPr="004624DA">
                        <w:rPr>
                          <w:rFonts w:ascii="Bradley Hand" w:hAnsi="Bradley Hand"/>
                          <w:sz w:val="28"/>
                        </w:rPr>
                        <w:t>En los instituciones donde se había avanzado con la utilización y actualización de las aulas virtuales fue más sencillo la implementación de herramientas digitales durante el aislamiento</w:t>
                      </w:r>
                    </w:p>
                    <w:p w:rsidR="004624DA" w:rsidRPr="004624DA" w:rsidRDefault="004624DA">
                      <w:pPr>
                        <w:rPr>
                          <w:lang w:val="es-ES_tradnl"/>
                        </w:rPr>
                      </w:pPr>
                    </w:p>
                  </w:txbxContent>
                </v:textbox>
              </v:shape>
            </w:pict>
          </mc:Fallback>
        </mc:AlternateContent>
      </w:r>
      <w:r w:rsidR="004624DA">
        <w:rPr>
          <w:noProof/>
        </w:rPr>
        <w:drawing>
          <wp:anchor distT="0" distB="0" distL="114300" distR="114300" simplePos="0" relativeHeight="251685888" behindDoc="0" locked="0" layoutInCell="1" allowOverlap="1">
            <wp:simplePos x="0" y="0"/>
            <wp:positionH relativeFrom="margin">
              <wp:posOffset>4636750</wp:posOffset>
            </wp:positionH>
            <wp:positionV relativeFrom="margin">
              <wp:posOffset>-950553</wp:posOffset>
            </wp:positionV>
            <wp:extent cx="2009140" cy="2009140"/>
            <wp:effectExtent l="0" t="0" r="0" b="0"/>
            <wp:wrapSquare wrapText="bothSides"/>
            <wp:docPr id="29" name="Imagen 29" descr="Thinking Sticker for iOS &amp; Android | GI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inking Sticker for iOS &amp; Android | GIPH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14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4DA">
        <w:rPr>
          <w:noProof/>
        </w:rPr>
        <mc:AlternateContent>
          <mc:Choice Requires="wps">
            <w:drawing>
              <wp:anchor distT="0" distB="0" distL="114300" distR="114300" simplePos="0" relativeHeight="251682816" behindDoc="0" locked="0" layoutInCell="1" allowOverlap="1" wp14:anchorId="6EBAFAA5" wp14:editId="162E7D16">
                <wp:simplePos x="0" y="0"/>
                <wp:positionH relativeFrom="column">
                  <wp:posOffset>-467758</wp:posOffset>
                </wp:positionH>
                <wp:positionV relativeFrom="paragraph">
                  <wp:posOffset>-477520</wp:posOffset>
                </wp:positionV>
                <wp:extent cx="5395965" cy="1356527"/>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95965" cy="1356527"/>
                        </a:xfrm>
                        <a:prstGeom prst="rect">
                          <a:avLst/>
                        </a:prstGeom>
                        <a:noFill/>
                        <a:ln w="6350">
                          <a:noFill/>
                        </a:ln>
                      </wps:spPr>
                      <wps:txbx>
                        <w:txbxContent>
                          <w:p w:rsidR="00972333" w:rsidRPr="00AF2940" w:rsidRDefault="00972333" w:rsidP="00972333">
                            <w:pPr>
                              <w:jc w:val="center"/>
                              <w:rPr>
                                <w:rFonts w:ascii="Bradley Hand" w:hAnsi="Bradley Hand"/>
                                <w:sz w:val="144"/>
                                <w14:textOutline w14:w="76200" w14:cap="rnd" w14:cmpd="sng" w14:algn="ctr">
                                  <w14:solidFill>
                                    <w14:srgbClr w14:val="000000"/>
                                  </w14:solidFill>
                                  <w14:prstDash w14:val="solid"/>
                                  <w14:bevel/>
                                </w14:textOutline>
                              </w:rPr>
                            </w:pPr>
                            <w:r w:rsidRPr="00AF2940">
                              <w:rPr>
                                <w:rFonts w:ascii="Bradley Hand" w:hAnsi="Bradley Hand"/>
                                <w:sz w:val="144"/>
                                <w14:textOutline w14:w="76200" w14:cap="rnd" w14:cmpd="sng" w14:algn="ctr">
                                  <w14:solidFill>
                                    <w14:srgbClr w14:val="000000"/>
                                  </w14:solidFill>
                                  <w14:prstDash w14:val="solid"/>
                                  <w14:bevel/>
                                </w14:textOutline>
                              </w:rPr>
                              <w:t>Sabias qu</w:t>
                            </w:r>
                            <w:r w:rsidR="00257FA9">
                              <w:rPr>
                                <w:rFonts w:ascii="Bradley Hand" w:hAnsi="Bradley Hand"/>
                                <w:sz w:val="144"/>
                                <w14:textOutline w14:w="76200" w14:cap="rnd" w14:cmpd="sng" w14:algn="ctr">
                                  <w14:solidFill>
                                    <w14:srgbClr w14:val="000000"/>
                                  </w14:solidFill>
                                  <w14:prstDash w14:val="solid"/>
                                  <w14:bevel/>
                                </w14:textOutline>
                              </w:rPr>
                              <w:t>é</w:t>
                            </w:r>
                            <w:r>
                              <w:rPr>
                                <w:rFonts w:ascii="Bradley Hand" w:hAnsi="Bradley Hand"/>
                                <w:sz w:val="144"/>
                                <w14:textOutline w14:w="76200"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AFAA5" id="Cuadro de texto 27" o:spid="_x0000_s1043" type="#_x0000_t202" style="position:absolute;margin-left:-36.85pt;margin-top:-37.6pt;width:424.9pt;height:10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" filled="f" stroked="f" strokeweight=".5pt">
                <v:textbox>
                  <w:txbxContent>
                    <w:p w:rsidR="00972333" w:rsidRPr="00AF2940" w:rsidRDefault="00972333" w:rsidP="00972333">
                      <w:pPr>
                        <w:jc w:val="center"/>
                        <w:rPr>
                          <w:rFonts w:ascii="Bradley Hand" w:hAnsi="Bradley Hand"/>
                          <w:sz w:val="144"/>
                          <w14:textOutline w14:w="76200" w14:cap="rnd" w14:cmpd="sng" w14:algn="ctr">
                            <w14:solidFill>
                              <w14:srgbClr w14:val="000000"/>
                            </w14:solidFill>
                            <w14:prstDash w14:val="solid"/>
                            <w14:bevel/>
                          </w14:textOutline>
                        </w:rPr>
                      </w:pPr>
                      <w:r w:rsidRPr="00AF2940">
                        <w:rPr>
                          <w:rFonts w:ascii="Bradley Hand" w:hAnsi="Bradley Hand"/>
                          <w:sz w:val="144"/>
                          <w14:textOutline w14:w="76200" w14:cap="rnd" w14:cmpd="sng" w14:algn="ctr">
                            <w14:solidFill>
                              <w14:srgbClr w14:val="000000"/>
                            </w14:solidFill>
                            <w14:prstDash w14:val="solid"/>
                            <w14:bevel/>
                          </w14:textOutline>
                        </w:rPr>
                        <w:t>Sabias qu</w:t>
                      </w:r>
                      <w:r w:rsidR="00257FA9">
                        <w:rPr>
                          <w:rFonts w:ascii="Bradley Hand" w:hAnsi="Bradley Hand"/>
                          <w:sz w:val="144"/>
                          <w14:textOutline w14:w="76200" w14:cap="rnd" w14:cmpd="sng" w14:algn="ctr">
                            <w14:solidFill>
                              <w14:srgbClr w14:val="000000"/>
                            </w14:solidFill>
                            <w14:prstDash w14:val="solid"/>
                            <w14:bevel/>
                          </w14:textOutline>
                        </w:rPr>
                        <w:t>é</w:t>
                      </w:r>
                      <w:r>
                        <w:rPr>
                          <w:rFonts w:ascii="Bradley Hand" w:hAnsi="Bradley Hand"/>
                          <w:sz w:val="144"/>
                          <w14:textOutline w14:w="76200" w14:cap="rnd" w14:cmpd="sng" w14:algn="ctr">
                            <w14:solidFill>
                              <w14:srgbClr w14:val="000000"/>
                            </w14:solidFill>
                            <w14:prstDash w14:val="solid"/>
                            <w14:bevel/>
                          </w14:textOutline>
                        </w:rPr>
                        <w:t>?</w:t>
                      </w:r>
                    </w:p>
                  </w:txbxContent>
                </v:textbox>
              </v:shape>
            </w:pict>
          </mc:Fallback>
        </mc:AlternateContent>
      </w:r>
      <w:r w:rsidR="00972333">
        <w:rPr>
          <w:noProof/>
        </w:rPr>
        <w:drawing>
          <wp:anchor distT="0" distB="0" distL="114300" distR="114300" simplePos="0" relativeHeight="251680768" behindDoc="0" locked="0" layoutInCell="1" allowOverlap="1">
            <wp:simplePos x="0" y="0"/>
            <wp:positionH relativeFrom="margin">
              <wp:posOffset>-1060450</wp:posOffset>
            </wp:positionH>
            <wp:positionV relativeFrom="margin">
              <wp:posOffset>-949960</wp:posOffset>
            </wp:positionV>
            <wp:extent cx="8088630" cy="10525760"/>
            <wp:effectExtent l="0" t="0" r="1270" b="2540"/>
            <wp:wrapSquare wrapText="bothSides"/>
            <wp:docPr id="25" name="Imagen 25" descr="Geometry with lines | Fondos abstractos, Fondos acuarela, Fond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ometry with lines | Fondos abstractos, Fondos acuarela, Fondos de colores"/>
                    <pic:cNvPicPr>
                      <a:picLocks noChangeAspect="1" noChangeArrowheads="1"/>
                    </pic:cNvPicPr>
                  </pic:nvPicPr>
                  <pic:blipFill>
                    <a:blip r:embed="rId23">
                      <a:alphaModFix amt="85000"/>
                      <a:extLst>
                        <a:ext uri="{28A0092B-C50C-407E-A947-70E740481C1C}">
                          <a14:useLocalDpi xmlns:a14="http://schemas.microsoft.com/office/drawing/2010/main" val="0"/>
                        </a:ext>
                      </a:extLst>
                    </a:blip>
                    <a:srcRect/>
                    <a:stretch>
                      <a:fillRect/>
                    </a:stretch>
                  </pic:blipFill>
                  <pic:spPr bwMode="auto">
                    <a:xfrm>
                      <a:off x="0" y="0"/>
                      <a:ext cx="8088630" cy="1052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4DA" w:rsidRDefault="00972333" w:rsidP="004624DA">
      <w:r>
        <w:lastRenderedPageBreak/>
        <w:fldChar w:fldCharType="begin"/>
      </w:r>
      <w:r>
        <w:instrText xml:space="preserve"> INCLUDEPICTURE "https://i.pinimg.com/474x/df/2b/c9/df2bc94c25d988d9f22249adaa786992.jpg" \* MERGEFORMATINET </w:instrText>
      </w:r>
      <w:r>
        <w:fldChar w:fldCharType="end"/>
      </w:r>
      <w:r w:rsidR="00F742E3">
        <w:t>Rubrica.</w:t>
      </w:r>
    </w:p>
    <w:p w:rsidR="00257FA9" w:rsidRDefault="00257FA9" w:rsidP="004624DA"/>
    <w:tbl>
      <w:tblPr>
        <w:tblW w:w="967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2"/>
        <w:gridCol w:w="1851"/>
        <w:gridCol w:w="1823"/>
        <w:gridCol w:w="1744"/>
        <w:gridCol w:w="2219"/>
      </w:tblGrid>
      <w:tr w:rsidR="00257FA9" w:rsidRPr="009225E7" w:rsidTr="004E6F5C">
        <w:trPr>
          <w:trHeight w:val="680"/>
        </w:trPr>
        <w:tc>
          <w:tcPr>
            <w:tcW w:w="2042" w:type="dxa"/>
            <w:shd w:val="clear" w:color="auto" w:fill="D9D9D9"/>
          </w:tcPr>
          <w:p w:rsidR="00257FA9" w:rsidRPr="009225E7" w:rsidRDefault="00257FA9" w:rsidP="004E6F5C">
            <w:pPr>
              <w:jc w:val="center"/>
              <w:rPr>
                <w:rFonts w:ascii="Arial" w:hAnsi="Arial" w:cs="Arial"/>
                <w:b/>
                <w:sz w:val="22"/>
                <w:szCs w:val="22"/>
              </w:rPr>
            </w:pPr>
          </w:p>
        </w:tc>
        <w:tc>
          <w:tcPr>
            <w:tcW w:w="1851" w:type="dxa"/>
            <w:shd w:val="clear" w:color="auto" w:fill="D9D9D9"/>
          </w:tcPr>
          <w:p w:rsidR="00257FA9" w:rsidRPr="009225E7" w:rsidRDefault="00257FA9" w:rsidP="004E6F5C">
            <w:pPr>
              <w:jc w:val="center"/>
              <w:rPr>
                <w:rFonts w:ascii="Arial" w:hAnsi="Arial" w:cs="Arial"/>
                <w:b/>
                <w:sz w:val="22"/>
                <w:szCs w:val="22"/>
              </w:rPr>
            </w:pPr>
            <w:r w:rsidRPr="009225E7">
              <w:rPr>
                <w:rFonts w:ascii="Arial" w:hAnsi="Arial" w:cs="Arial"/>
                <w:b/>
                <w:sz w:val="22"/>
                <w:szCs w:val="22"/>
              </w:rPr>
              <w:t>10</w:t>
            </w:r>
          </w:p>
        </w:tc>
        <w:tc>
          <w:tcPr>
            <w:tcW w:w="1823" w:type="dxa"/>
            <w:shd w:val="clear" w:color="auto" w:fill="D9D9D9"/>
          </w:tcPr>
          <w:p w:rsidR="00257FA9" w:rsidRPr="009225E7" w:rsidRDefault="00257FA9" w:rsidP="004E6F5C">
            <w:pPr>
              <w:jc w:val="center"/>
              <w:rPr>
                <w:rFonts w:ascii="Arial" w:hAnsi="Arial" w:cs="Arial"/>
                <w:b/>
                <w:sz w:val="22"/>
                <w:szCs w:val="22"/>
              </w:rPr>
            </w:pPr>
            <w:r w:rsidRPr="009225E7">
              <w:rPr>
                <w:rFonts w:ascii="Arial" w:hAnsi="Arial" w:cs="Arial"/>
                <w:b/>
                <w:sz w:val="22"/>
                <w:szCs w:val="22"/>
              </w:rPr>
              <w:t>9-8</w:t>
            </w:r>
          </w:p>
        </w:tc>
        <w:tc>
          <w:tcPr>
            <w:tcW w:w="1744" w:type="dxa"/>
            <w:shd w:val="clear" w:color="auto" w:fill="D9D9D9"/>
          </w:tcPr>
          <w:p w:rsidR="00257FA9" w:rsidRPr="009225E7" w:rsidRDefault="00257FA9" w:rsidP="004E6F5C">
            <w:pPr>
              <w:jc w:val="center"/>
              <w:rPr>
                <w:rFonts w:ascii="Arial" w:hAnsi="Arial" w:cs="Arial"/>
                <w:b/>
                <w:sz w:val="22"/>
                <w:szCs w:val="22"/>
              </w:rPr>
            </w:pPr>
            <w:r w:rsidRPr="009225E7">
              <w:rPr>
                <w:rFonts w:ascii="Arial" w:hAnsi="Arial" w:cs="Arial"/>
                <w:b/>
                <w:sz w:val="22"/>
                <w:szCs w:val="22"/>
              </w:rPr>
              <w:t>7-6</w:t>
            </w:r>
          </w:p>
        </w:tc>
        <w:tc>
          <w:tcPr>
            <w:tcW w:w="2219" w:type="dxa"/>
            <w:shd w:val="clear" w:color="auto" w:fill="D9D9D9"/>
          </w:tcPr>
          <w:p w:rsidR="00257FA9" w:rsidRPr="009225E7" w:rsidRDefault="00257FA9" w:rsidP="004E6F5C">
            <w:pPr>
              <w:tabs>
                <w:tab w:val="left" w:pos="262"/>
                <w:tab w:val="center" w:pos="396"/>
              </w:tabs>
              <w:rPr>
                <w:rFonts w:ascii="Arial" w:hAnsi="Arial" w:cs="Arial"/>
                <w:b/>
                <w:sz w:val="22"/>
                <w:szCs w:val="22"/>
              </w:rPr>
            </w:pPr>
            <w:r w:rsidRPr="009225E7">
              <w:rPr>
                <w:rFonts w:ascii="Arial" w:hAnsi="Arial" w:cs="Arial"/>
                <w:b/>
                <w:sz w:val="22"/>
                <w:szCs w:val="22"/>
              </w:rPr>
              <w:tab/>
            </w:r>
            <w:r w:rsidRPr="009225E7">
              <w:rPr>
                <w:rFonts w:ascii="Arial" w:hAnsi="Arial" w:cs="Arial"/>
                <w:b/>
                <w:sz w:val="22"/>
                <w:szCs w:val="22"/>
              </w:rPr>
              <w:tab/>
              <w:t>5</w:t>
            </w:r>
          </w:p>
        </w:tc>
      </w:tr>
      <w:tr w:rsidR="00257FA9" w:rsidRPr="009225E7" w:rsidTr="004E6F5C">
        <w:trPr>
          <w:trHeight w:val="2552"/>
        </w:trPr>
        <w:tc>
          <w:tcPr>
            <w:tcW w:w="2042" w:type="dxa"/>
          </w:tcPr>
          <w:p w:rsidR="00257FA9" w:rsidRPr="009225E7" w:rsidRDefault="00257FA9" w:rsidP="004E6F5C">
            <w:pPr>
              <w:rPr>
                <w:rFonts w:ascii="Arial" w:hAnsi="Arial" w:cs="Arial"/>
                <w:b/>
                <w:sz w:val="22"/>
                <w:szCs w:val="22"/>
              </w:rPr>
            </w:pPr>
            <w:r w:rsidRPr="009225E7">
              <w:rPr>
                <w:rFonts w:ascii="Arial" w:hAnsi="Arial" w:cs="Arial"/>
                <w:b/>
                <w:sz w:val="22"/>
                <w:szCs w:val="22"/>
              </w:rPr>
              <w:t>Extracto de Información</w:t>
            </w:r>
          </w:p>
          <w:p w:rsidR="00257FA9" w:rsidRPr="009225E7" w:rsidRDefault="00257FA9" w:rsidP="004E6F5C">
            <w:pPr>
              <w:rPr>
                <w:rFonts w:ascii="Arial" w:hAnsi="Arial" w:cs="Arial"/>
                <w:b/>
                <w:sz w:val="22"/>
                <w:szCs w:val="22"/>
              </w:rPr>
            </w:pPr>
          </w:p>
        </w:tc>
        <w:tc>
          <w:tcPr>
            <w:tcW w:w="1851" w:type="dxa"/>
          </w:tcPr>
          <w:p w:rsidR="00257FA9" w:rsidRPr="009225E7" w:rsidRDefault="00257FA9" w:rsidP="004E6F5C">
            <w:pPr>
              <w:rPr>
                <w:rFonts w:ascii="Arial" w:hAnsi="Arial" w:cs="Arial"/>
                <w:sz w:val="22"/>
                <w:szCs w:val="22"/>
              </w:rPr>
            </w:pPr>
            <w:r w:rsidRPr="009225E7">
              <w:rPr>
                <w:rFonts w:ascii="Arial" w:hAnsi="Arial" w:cs="Arial"/>
                <w:sz w:val="22"/>
                <w:szCs w:val="22"/>
              </w:rPr>
              <w:t>Presenta en orden las ideas principales de los temas de forma coherente</w:t>
            </w:r>
          </w:p>
        </w:tc>
        <w:tc>
          <w:tcPr>
            <w:tcW w:w="1823" w:type="dxa"/>
          </w:tcPr>
          <w:p w:rsidR="00257FA9" w:rsidRPr="009225E7" w:rsidRDefault="00257FA9" w:rsidP="004E6F5C">
            <w:pPr>
              <w:rPr>
                <w:rFonts w:ascii="Arial" w:hAnsi="Arial" w:cs="Arial"/>
                <w:sz w:val="22"/>
                <w:szCs w:val="22"/>
              </w:rPr>
            </w:pPr>
            <w:r w:rsidRPr="009225E7">
              <w:rPr>
                <w:rFonts w:ascii="Arial" w:hAnsi="Arial" w:cs="Arial"/>
                <w:sz w:val="22"/>
                <w:szCs w:val="22"/>
              </w:rPr>
              <w:t>Presenta algunas de las ideas principales de los temas de forma coherente</w:t>
            </w:r>
          </w:p>
        </w:tc>
        <w:tc>
          <w:tcPr>
            <w:tcW w:w="1744" w:type="dxa"/>
          </w:tcPr>
          <w:p w:rsidR="00257FA9" w:rsidRPr="009225E7" w:rsidRDefault="00257FA9" w:rsidP="004E6F5C">
            <w:pPr>
              <w:rPr>
                <w:rFonts w:ascii="Arial" w:hAnsi="Arial" w:cs="Arial"/>
                <w:sz w:val="22"/>
                <w:szCs w:val="22"/>
              </w:rPr>
            </w:pPr>
            <w:r w:rsidRPr="009225E7">
              <w:rPr>
                <w:rFonts w:ascii="Arial" w:hAnsi="Arial" w:cs="Arial"/>
                <w:sz w:val="22"/>
                <w:szCs w:val="22"/>
              </w:rPr>
              <w:t xml:space="preserve">Escribe de manera incoherente algunas ideas </w:t>
            </w:r>
          </w:p>
        </w:tc>
        <w:tc>
          <w:tcPr>
            <w:tcW w:w="2219" w:type="dxa"/>
          </w:tcPr>
          <w:p w:rsidR="00257FA9" w:rsidRPr="009225E7" w:rsidRDefault="00257FA9" w:rsidP="004E6F5C">
            <w:pPr>
              <w:rPr>
                <w:rFonts w:ascii="Arial" w:hAnsi="Arial" w:cs="Arial"/>
                <w:sz w:val="22"/>
                <w:szCs w:val="22"/>
              </w:rPr>
            </w:pPr>
            <w:r w:rsidRPr="009225E7">
              <w:rPr>
                <w:rFonts w:ascii="Arial" w:hAnsi="Arial" w:cs="Arial"/>
                <w:sz w:val="22"/>
                <w:szCs w:val="22"/>
              </w:rPr>
              <w:t>Solo menciona de que se trata el tema</w:t>
            </w:r>
          </w:p>
        </w:tc>
      </w:tr>
      <w:tr w:rsidR="00257FA9" w:rsidRPr="009225E7" w:rsidTr="004E6F5C">
        <w:trPr>
          <w:trHeight w:val="2608"/>
        </w:trPr>
        <w:tc>
          <w:tcPr>
            <w:tcW w:w="2042" w:type="dxa"/>
          </w:tcPr>
          <w:p w:rsidR="00257FA9" w:rsidRPr="009225E7" w:rsidRDefault="00257FA9" w:rsidP="004E6F5C">
            <w:pPr>
              <w:rPr>
                <w:rFonts w:ascii="Arial" w:hAnsi="Arial" w:cs="Arial"/>
                <w:b/>
                <w:sz w:val="22"/>
                <w:szCs w:val="22"/>
              </w:rPr>
            </w:pPr>
            <w:r w:rsidRPr="009225E7">
              <w:rPr>
                <w:rFonts w:ascii="Arial" w:hAnsi="Arial" w:cs="Arial"/>
                <w:b/>
                <w:sz w:val="22"/>
                <w:szCs w:val="22"/>
              </w:rPr>
              <w:t>Estructura de</w:t>
            </w:r>
            <w:r>
              <w:rPr>
                <w:rFonts w:ascii="Arial" w:hAnsi="Arial" w:cs="Arial"/>
                <w:b/>
                <w:sz w:val="22"/>
                <w:szCs w:val="22"/>
              </w:rPr>
              <w:t xml:space="preserve"> las Ideas</w:t>
            </w:r>
          </w:p>
          <w:p w:rsidR="00257FA9" w:rsidRPr="009225E7" w:rsidRDefault="00257FA9" w:rsidP="004E6F5C">
            <w:pPr>
              <w:rPr>
                <w:rFonts w:ascii="Arial" w:hAnsi="Arial" w:cs="Arial"/>
                <w:b/>
                <w:sz w:val="22"/>
                <w:szCs w:val="22"/>
              </w:rPr>
            </w:pPr>
          </w:p>
        </w:tc>
        <w:tc>
          <w:tcPr>
            <w:tcW w:w="1851" w:type="dxa"/>
          </w:tcPr>
          <w:p w:rsidR="00257FA9" w:rsidRPr="009225E7" w:rsidRDefault="00257FA9" w:rsidP="004E6F5C">
            <w:pPr>
              <w:rPr>
                <w:rFonts w:ascii="Arial" w:hAnsi="Arial" w:cs="Arial"/>
                <w:sz w:val="22"/>
                <w:szCs w:val="22"/>
              </w:rPr>
            </w:pPr>
            <w:r w:rsidRPr="009225E7">
              <w:rPr>
                <w:rFonts w:ascii="Arial" w:hAnsi="Arial" w:cs="Arial"/>
                <w:sz w:val="22"/>
                <w:szCs w:val="22"/>
              </w:rPr>
              <w:t>Utiliza los espacios, márgenes, y texto adecuados</w:t>
            </w:r>
            <w:r>
              <w:rPr>
                <w:rFonts w:ascii="Arial" w:hAnsi="Arial" w:cs="Arial"/>
                <w:sz w:val="22"/>
                <w:szCs w:val="22"/>
              </w:rPr>
              <w:t>.</w:t>
            </w:r>
          </w:p>
        </w:tc>
        <w:tc>
          <w:tcPr>
            <w:tcW w:w="1823" w:type="dxa"/>
          </w:tcPr>
          <w:p w:rsidR="00257FA9" w:rsidRPr="009225E7" w:rsidRDefault="00257FA9" w:rsidP="004E6F5C">
            <w:pPr>
              <w:rPr>
                <w:rFonts w:ascii="Arial" w:hAnsi="Arial" w:cs="Arial"/>
                <w:sz w:val="22"/>
                <w:szCs w:val="22"/>
              </w:rPr>
            </w:pPr>
            <w:r w:rsidRPr="009225E7">
              <w:rPr>
                <w:rFonts w:ascii="Arial" w:hAnsi="Arial" w:cs="Arial"/>
                <w:sz w:val="22"/>
                <w:szCs w:val="22"/>
              </w:rPr>
              <w:t>Utiliza márgenes, y texto adecuados y los espacio</w:t>
            </w:r>
            <w:r>
              <w:rPr>
                <w:rFonts w:ascii="Arial" w:hAnsi="Arial" w:cs="Arial"/>
                <w:sz w:val="22"/>
                <w:szCs w:val="22"/>
              </w:rPr>
              <w:t>s</w:t>
            </w:r>
            <w:r w:rsidRPr="009225E7">
              <w:rPr>
                <w:rFonts w:ascii="Arial" w:hAnsi="Arial" w:cs="Arial"/>
                <w:sz w:val="22"/>
                <w:szCs w:val="22"/>
              </w:rPr>
              <w:t xml:space="preserve"> no son adecuados</w:t>
            </w:r>
          </w:p>
        </w:tc>
        <w:tc>
          <w:tcPr>
            <w:tcW w:w="1744" w:type="dxa"/>
          </w:tcPr>
          <w:p w:rsidR="00257FA9" w:rsidRPr="009225E7" w:rsidRDefault="00257FA9" w:rsidP="004E6F5C">
            <w:pPr>
              <w:rPr>
                <w:rFonts w:ascii="Arial" w:hAnsi="Arial" w:cs="Arial"/>
                <w:sz w:val="22"/>
                <w:szCs w:val="22"/>
              </w:rPr>
            </w:pPr>
            <w:r w:rsidRPr="009225E7">
              <w:rPr>
                <w:rFonts w:ascii="Arial" w:hAnsi="Arial" w:cs="Arial"/>
                <w:sz w:val="22"/>
                <w:szCs w:val="22"/>
              </w:rPr>
              <w:t>Utiliza de manera inadecuada los espacios y márgenes, y texto abundantes</w:t>
            </w:r>
          </w:p>
        </w:tc>
        <w:tc>
          <w:tcPr>
            <w:tcW w:w="2219" w:type="dxa"/>
          </w:tcPr>
          <w:p w:rsidR="00257FA9" w:rsidRPr="009225E7" w:rsidRDefault="00257FA9" w:rsidP="004E6F5C">
            <w:pPr>
              <w:rPr>
                <w:rFonts w:ascii="Arial" w:hAnsi="Arial" w:cs="Arial"/>
                <w:sz w:val="22"/>
                <w:szCs w:val="22"/>
              </w:rPr>
            </w:pPr>
            <w:r w:rsidRPr="009225E7">
              <w:rPr>
                <w:rFonts w:ascii="Arial" w:hAnsi="Arial" w:cs="Arial"/>
                <w:sz w:val="22"/>
                <w:szCs w:val="22"/>
              </w:rPr>
              <w:t>Carece de márgenes, espacios y solo usa textos</w:t>
            </w:r>
            <w:r>
              <w:rPr>
                <w:rFonts w:ascii="Arial" w:hAnsi="Arial" w:cs="Arial"/>
                <w:sz w:val="22"/>
                <w:szCs w:val="22"/>
              </w:rPr>
              <w:t>.</w:t>
            </w:r>
          </w:p>
        </w:tc>
      </w:tr>
      <w:tr w:rsidR="00257FA9" w:rsidRPr="009225E7" w:rsidTr="004E6F5C">
        <w:trPr>
          <w:trHeight w:val="3175"/>
        </w:trPr>
        <w:tc>
          <w:tcPr>
            <w:tcW w:w="2042" w:type="dxa"/>
          </w:tcPr>
          <w:p w:rsidR="00257FA9" w:rsidRPr="009225E7" w:rsidRDefault="00257FA9" w:rsidP="004E6F5C">
            <w:pPr>
              <w:rPr>
                <w:rFonts w:ascii="Arial" w:hAnsi="Arial" w:cs="Arial"/>
                <w:b/>
                <w:sz w:val="22"/>
                <w:szCs w:val="22"/>
              </w:rPr>
            </w:pPr>
            <w:r w:rsidRPr="009225E7">
              <w:rPr>
                <w:rFonts w:ascii="Arial" w:hAnsi="Arial" w:cs="Arial"/>
                <w:b/>
                <w:sz w:val="22"/>
                <w:szCs w:val="22"/>
              </w:rPr>
              <w:t>Claridad y ortografía</w:t>
            </w:r>
          </w:p>
          <w:p w:rsidR="00257FA9" w:rsidRPr="009225E7" w:rsidRDefault="00257FA9" w:rsidP="004E6F5C">
            <w:pPr>
              <w:rPr>
                <w:rFonts w:ascii="Arial" w:hAnsi="Arial" w:cs="Arial"/>
                <w:b/>
                <w:sz w:val="22"/>
                <w:szCs w:val="22"/>
              </w:rPr>
            </w:pPr>
          </w:p>
        </w:tc>
        <w:tc>
          <w:tcPr>
            <w:tcW w:w="1851" w:type="dxa"/>
          </w:tcPr>
          <w:p w:rsidR="00257FA9" w:rsidRPr="009225E7" w:rsidRDefault="00257FA9" w:rsidP="004E6F5C">
            <w:pPr>
              <w:rPr>
                <w:rFonts w:ascii="Arial" w:hAnsi="Arial" w:cs="Arial"/>
                <w:sz w:val="22"/>
                <w:szCs w:val="22"/>
              </w:rPr>
            </w:pPr>
            <w:r w:rsidRPr="009225E7">
              <w:rPr>
                <w:rFonts w:ascii="Arial" w:hAnsi="Arial" w:cs="Arial"/>
                <w:sz w:val="22"/>
                <w:szCs w:val="22"/>
              </w:rPr>
              <w:t xml:space="preserve">Maneja los contenidos e Identifica las ideas principales </w:t>
            </w:r>
          </w:p>
          <w:p w:rsidR="00257FA9" w:rsidRPr="009225E7" w:rsidRDefault="00257FA9" w:rsidP="004E6F5C">
            <w:pPr>
              <w:rPr>
                <w:rFonts w:ascii="Arial" w:hAnsi="Arial" w:cs="Arial"/>
                <w:sz w:val="22"/>
                <w:szCs w:val="22"/>
              </w:rPr>
            </w:pPr>
            <w:r w:rsidRPr="009225E7">
              <w:rPr>
                <w:rFonts w:ascii="Arial" w:hAnsi="Arial" w:cs="Arial"/>
                <w:sz w:val="22"/>
                <w:szCs w:val="22"/>
              </w:rPr>
              <w:t>No tiene ni un error ortográfico</w:t>
            </w:r>
          </w:p>
        </w:tc>
        <w:tc>
          <w:tcPr>
            <w:tcW w:w="1823" w:type="dxa"/>
          </w:tcPr>
          <w:p w:rsidR="00257FA9" w:rsidRPr="009225E7" w:rsidRDefault="00257FA9" w:rsidP="004E6F5C">
            <w:pPr>
              <w:rPr>
                <w:rFonts w:ascii="Arial" w:hAnsi="Arial" w:cs="Arial"/>
                <w:sz w:val="22"/>
                <w:szCs w:val="22"/>
              </w:rPr>
            </w:pPr>
            <w:r w:rsidRPr="009225E7">
              <w:rPr>
                <w:rFonts w:ascii="Arial" w:hAnsi="Arial" w:cs="Arial"/>
                <w:sz w:val="22"/>
                <w:szCs w:val="22"/>
              </w:rPr>
              <w:t>Maneja los contenidos e Identifica las ideas esenciales Tiene cuatro errores ortográficos</w:t>
            </w:r>
          </w:p>
        </w:tc>
        <w:tc>
          <w:tcPr>
            <w:tcW w:w="1744" w:type="dxa"/>
          </w:tcPr>
          <w:p w:rsidR="00257FA9" w:rsidRPr="009225E7" w:rsidRDefault="00257FA9" w:rsidP="004E6F5C">
            <w:pPr>
              <w:rPr>
                <w:rFonts w:ascii="Arial" w:hAnsi="Arial" w:cs="Arial"/>
                <w:sz w:val="22"/>
                <w:szCs w:val="22"/>
              </w:rPr>
            </w:pPr>
            <w:r w:rsidRPr="009225E7">
              <w:rPr>
                <w:rFonts w:ascii="Arial" w:hAnsi="Arial" w:cs="Arial"/>
                <w:sz w:val="22"/>
                <w:szCs w:val="22"/>
              </w:rPr>
              <w:t>El manejo de los contenidos y de las ideas es deficiente Presenta 10 errores ortográficos</w:t>
            </w:r>
          </w:p>
        </w:tc>
        <w:tc>
          <w:tcPr>
            <w:tcW w:w="2219" w:type="dxa"/>
          </w:tcPr>
          <w:p w:rsidR="00257FA9" w:rsidRPr="009225E7" w:rsidRDefault="00257FA9" w:rsidP="004E6F5C">
            <w:pPr>
              <w:rPr>
                <w:rFonts w:ascii="Arial" w:hAnsi="Arial" w:cs="Arial"/>
                <w:sz w:val="22"/>
                <w:szCs w:val="22"/>
              </w:rPr>
            </w:pPr>
            <w:r w:rsidRPr="009225E7">
              <w:rPr>
                <w:rFonts w:ascii="Arial" w:hAnsi="Arial" w:cs="Arial"/>
                <w:sz w:val="22"/>
                <w:szCs w:val="22"/>
              </w:rPr>
              <w:t>Menciona las ideas principales Presenta más de 10 errores ortográficos</w:t>
            </w:r>
          </w:p>
        </w:tc>
      </w:tr>
      <w:tr w:rsidR="00257FA9" w:rsidRPr="009225E7" w:rsidTr="004E6F5C">
        <w:trPr>
          <w:trHeight w:val="3233"/>
        </w:trPr>
        <w:tc>
          <w:tcPr>
            <w:tcW w:w="2042" w:type="dxa"/>
          </w:tcPr>
          <w:p w:rsidR="00257FA9" w:rsidRPr="009225E7" w:rsidRDefault="00257FA9" w:rsidP="004E6F5C">
            <w:pPr>
              <w:rPr>
                <w:rFonts w:ascii="Arial" w:hAnsi="Arial" w:cs="Arial"/>
                <w:b/>
                <w:sz w:val="22"/>
                <w:szCs w:val="22"/>
              </w:rPr>
            </w:pPr>
            <w:r w:rsidRPr="009225E7">
              <w:rPr>
                <w:rFonts w:ascii="Arial" w:hAnsi="Arial" w:cs="Arial"/>
                <w:b/>
                <w:sz w:val="22"/>
                <w:szCs w:val="22"/>
              </w:rPr>
              <w:t xml:space="preserve">Presentación. </w:t>
            </w:r>
          </w:p>
          <w:p w:rsidR="00257FA9" w:rsidRPr="009225E7" w:rsidRDefault="00257FA9" w:rsidP="004E6F5C">
            <w:pPr>
              <w:rPr>
                <w:rFonts w:ascii="Arial" w:hAnsi="Arial" w:cs="Arial"/>
                <w:sz w:val="22"/>
                <w:szCs w:val="22"/>
              </w:rPr>
            </w:pPr>
          </w:p>
        </w:tc>
        <w:tc>
          <w:tcPr>
            <w:tcW w:w="1851" w:type="dxa"/>
          </w:tcPr>
          <w:p w:rsidR="00257FA9" w:rsidRPr="009225E7" w:rsidRDefault="00257FA9" w:rsidP="004E6F5C">
            <w:pPr>
              <w:rPr>
                <w:rFonts w:ascii="Arial" w:hAnsi="Arial" w:cs="Arial"/>
                <w:sz w:val="22"/>
                <w:szCs w:val="22"/>
              </w:rPr>
            </w:pPr>
            <w:r w:rsidRPr="009225E7">
              <w:rPr>
                <w:rFonts w:ascii="Arial" w:hAnsi="Arial" w:cs="Arial"/>
                <w:sz w:val="22"/>
                <w:szCs w:val="22"/>
              </w:rPr>
              <w:t>Creatividad en el manejo del  texto facilita la lectura y atención. Limpieza.</w:t>
            </w:r>
          </w:p>
        </w:tc>
        <w:tc>
          <w:tcPr>
            <w:tcW w:w="1823" w:type="dxa"/>
          </w:tcPr>
          <w:p w:rsidR="00257FA9" w:rsidRPr="009225E7" w:rsidRDefault="00257FA9" w:rsidP="004E6F5C">
            <w:pPr>
              <w:rPr>
                <w:rFonts w:ascii="Arial" w:hAnsi="Arial" w:cs="Arial"/>
                <w:sz w:val="22"/>
                <w:szCs w:val="22"/>
              </w:rPr>
            </w:pPr>
            <w:r w:rsidRPr="009225E7">
              <w:rPr>
                <w:rFonts w:ascii="Arial" w:hAnsi="Arial" w:cs="Arial"/>
                <w:sz w:val="22"/>
                <w:szCs w:val="22"/>
              </w:rPr>
              <w:t>Manejó del  texto de acuerdo al tema, facilita la lectura y atención. Limpieza.</w:t>
            </w:r>
          </w:p>
        </w:tc>
        <w:tc>
          <w:tcPr>
            <w:tcW w:w="1744" w:type="dxa"/>
          </w:tcPr>
          <w:p w:rsidR="00257FA9" w:rsidRPr="009225E7" w:rsidRDefault="00257FA9" w:rsidP="004E6F5C">
            <w:pPr>
              <w:rPr>
                <w:rFonts w:ascii="Arial" w:hAnsi="Arial" w:cs="Arial"/>
                <w:sz w:val="22"/>
                <w:szCs w:val="22"/>
              </w:rPr>
            </w:pPr>
            <w:r w:rsidRPr="009225E7">
              <w:rPr>
                <w:rFonts w:ascii="Arial" w:hAnsi="Arial" w:cs="Arial"/>
                <w:sz w:val="22"/>
                <w:szCs w:val="22"/>
              </w:rPr>
              <w:t>Usa de manera ocasional</w:t>
            </w:r>
            <w:r>
              <w:rPr>
                <w:rFonts w:ascii="Arial" w:hAnsi="Arial" w:cs="Arial"/>
                <w:sz w:val="22"/>
                <w:szCs w:val="22"/>
              </w:rPr>
              <w:t xml:space="preserve"> el</w:t>
            </w:r>
            <w:r w:rsidRPr="009225E7">
              <w:rPr>
                <w:rFonts w:ascii="Arial" w:hAnsi="Arial" w:cs="Arial"/>
                <w:sz w:val="22"/>
                <w:szCs w:val="22"/>
              </w:rPr>
              <w:t xml:space="preserve"> texto de acuerdo al tema, facilitan la lectura y atención. Limpieza.</w:t>
            </w:r>
          </w:p>
        </w:tc>
        <w:tc>
          <w:tcPr>
            <w:tcW w:w="2219" w:type="dxa"/>
          </w:tcPr>
          <w:p w:rsidR="00257FA9" w:rsidRPr="009225E7" w:rsidRDefault="00257FA9" w:rsidP="004E6F5C">
            <w:pPr>
              <w:rPr>
                <w:rFonts w:ascii="Arial" w:hAnsi="Arial" w:cs="Arial"/>
                <w:sz w:val="22"/>
                <w:szCs w:val="22"/>
              </w:rPr>
            </w:pPr>
            <w:r w:rsidRPr="009225E7">
              <w:rPr>
                <w:rFonts w:ascii="Arial" w:hAnsi="Arial" w:cs="Arial"/>
                <w:sz w:val="22"/>
                <w:szCs w:val="22"/>
              </w:rPr>
              <w:t>Carece de textos. No presenta Limpieza.</w:t>
            </w:r>
          </w:p>
        </w:tc>
      </w:tr>
    </w:tbl>
    <w:p w:rsidR="00F742E3" w:rsidRDefault="00F742E3" w:rsidP="004624DA">
      <w:bookmarkStart w:id="0" w:name="_GoBack"/>
      <w:bookmarkEnd w:id="0"/>
    </w:p>
    <w:p w:rsidR="004624DA" w:rsidRDefault="004624DA" w:rsidP="004624DA">
      <w:r>
        <w:fldChar w:fldCharType="begin"/>
      </w:r>
      <w:r>
        <w:instrText xml:space="preserve"> INCLUDEPICTURE "https://i.pinimg.com/736x/86/5d/ec/865dece26f78668438c632a700f77c2e.jpg" \* MERGEFORMATINET </w:instrText>
      </w:r>
      <w:r>
        <w:fldChar w:fldCharType="end"/>
      </w:r>
    </w:p>
    <w:p w:rsidR="004624DA" w:rsidRDefault="004624DA" w:rsidP="004624DA">
      <w:r>
        <w:fldChar w:fldCharType="begin"/>
      </w:r>
      <w:r>
        <w:instrText xml:space="preserve"> INCLUDEPICTURE "https://i.pinimg.com/originals/65/9d/97/659d97b76e9f63f0f65bd7fdaf3e32e0.jpg" \* MERGEFORMATINET </w:instrText>
      </w:r>
      <w:r>
        <w:fldChar w:fldCharType="end"/>
      </w:r>
    </w:p>
    <w:p w:rsidR="00D63B41" w:rsidRDefault="00D63B41" w:rsidP="00D63B41">
      <w:r>
        <w:fldChar w:fldCharType="begin"/>
      </w:r>
      <w:r>
        <w:instrText xml:space="preserve"> INCLUDEPICTURE "https://png.pngtree.com/png-vector/20190130/ourlarge/pngtree-memphis-simple-line-square-border-dialog-design-element-png-image_634384.jpg" \* MERGEFORMATINET </w:instrText>
      </w:r>
      <w:r>
        <w:fldChar w:fldCharType="end"/>
      </w:r>
    </w:p>
    <w:p w:rsidR="00D63B41" w:rsidRDefault="00D63B41" w:rsidP="00D63B41">
      <w:r>
        <w:fldChar w:fldCharType="begin"/>
      </w:r>
      <w:r>
        <w:instrText xml:space="preserve"> INCLUDEPICTURE "https://i.dlpng.com/static/png/6362899_preview.png" \* MERGEFORMATINET </w:instrText>
      </w:r>
      <w:r>
        <w:fldChar w:fldCharType="end"/>
      </w:r>
    </w:p>
    <w:p w:rsidR="00D63B41" w:rsidRDefault="00D63B41" w:rsidP="00D63B41">
      <w:r>
        <w:fldChar w:fldCharType="begin"/>
      </w:r>
      <w:r>
        <w:instrText xml:space="preserve"> INCLUDEPICTURE "https://www.pikpng.com/pngl/b/322-3226981_memphis-border-cartoon-e-commerce-simple-png-and.png" \* MERGEFORMATINET </w:instrText>
      </w:r>
      <w:r>
        <w:fldChar w:fldCharType="end"/>
      </w:r>
    </w:p>
    <w:p w:rsidR="004624DA" w:rsidRDefault="004624DA" w:rsidP="004624DA"/>
    <w:sectPr w:rsidR="004624DA" w:rsidSect="002B526A">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A756A"/>
    <w:multiLevelType w:val="multilevel"/>
    <w:tmpl w:val="6B540A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AFA3C5E"/>
    <w:multiLevelType w:val="hybridMultilevel"/>
    <w:tmpl w:val="6A00FC0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478"/>
    <w:rsid w:val="00257FA9"/>
    <w:rsid w:val="002B526A"/>
    <w:rsid w:val="00384085"/>
    <w:rsid w:val="004624DA"/>
    <w:rsid w:val="004A244B"/>
    <w:rsid w:val="0050436E"/>
    <w:rsid w:val="00602983"/>
    <w:rsid w:val="006A4F00"/>
    <w:rsid w:val="0070024E"/>
    <w:rsid w:val="00704483"/>
    <w:rsid w:val="007900FE"/>
    <w:rsid w:val="008619D3"/>
    <w:rsid w:val="00862D1D"/>
    <w:rsid w:val="008977F7"/>
    <w:rsid w:val="008D10E8"/>
    <w:rsid w:val="008D7B19"/>
    <w:rsid w:val="00972333"/>
    <w:rsid w:val="009C424B"/>
    <w:rsid w:val="00AF2940"/>
    <w:rsid w:val="00B8205C"/>
    <w:rsid w:val="00D05478"/>
    <w:rsid w:val="00D2310D"/>
    <w:rsid w:val="00D63B41"/>
    <w:rsid w:val="00E2118D"/>
    <w:rsid w:val="00E223B4"/>
    <w:rsid w:val="00ED49DA"/>
    <w:rsid w:val="00F742E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2530"/>
  <w15:chartTrackingRefBased/>
  <w15:docId w15:val="{026513E5-B155-B440-9D6F-902C5A36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24DA"/>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118D"/>
    <w:pPr>
      <w:ind w:left="720"/>
      <w:contextualSpacing/>
    </w:pPr>
  </w:style>
  <w:style w:type="paragraph" w:styleId="NormalWeb">
    <w:name w:val="Normal (Web)"/>
    <w:basedOn w:val="Normal"/>
    <w:uiPriority w:val="99"/>
    <w:semiHidden/>
    <w:unhideWhenUsed/>
    <w:rsid w:val="008D7B19"/>
    <w:pPr>
      <w:spacing w:before="100" w:beforeAutospacing="1" w:after="100" w:afterAutospacing="1"/>
    </w:pPr>
  </w:style>
  <w:style w:type="paragraph" w:customStyle="1" w:styleId="Standard">
    <w:name w:val="Standard"/>
    <w:rsid w:val="00F742E3"/>
    <w:pPr>
      <w:widowControl w:val="0"/>
      <w:suppressAutoHyphens/>
      <w:autoSpaceDN w:val="0"/>
      <w:spacing w:line="276" w:lineRule="auto"/>
      <w:textAlignment w:val="baseline"/>
    </w:pPr>
    <w:rPr>
      <w:rFonts w:ascii="Arial" w:eastAsia="Arial" w:hAnsi="Arial" w:cs="Arial"/>
      <w:sz w:val="22"/>
      <w:szCs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979450">
      <w:bodyDiv w:val="1"/>
      <w:marLeft w:val="0"/>
      <w:marRight w:val="0"/>
      <w:marTop w:val="0"/>
      <w:marBottom w:val="0"/>
      <w:divBdr>
        <w:top w:val="none" w:sz="0" w:space="0" w:color="auto"/>
        <w:left w:val="none" w:sz="0" w:space="0" w:color="auto"/>
        <w:bottom w:val="none" w:sz="0" w:space="0" w:color="auto"/>
        <w:right w:val="none" w:sz="0" w:space="0" w:color="auto"/>
      </w:divBdr>
      <w:divsChild>
        <w:div w:id="1259026976">
          <w:marLeft w:val="0"/>
          <w:marRight w:val="0"/>
          <w:marTop w:val="0"/>
          <w:marBottom w:val="0"/>
          <w:divBdr>
            <w:top w:val="none" w:sz="0" w:space="0" w:color="auto"/>
            <w:left w:val="none" w:sz="0" w:space="0" w:color="auto"/>
            <w:bottom w:val="none" w:sz="0" w:space="0" w:color="auto"/>
            <w:right w:val="none" w:sz="0" w:space="0" w:color="auto"/>
          </w:divBdr>
          <w:divsChild>
            <w:div w:id="1105462344">
              <w:marLeft w:val="0"/>
              <w:marRight w:val="0"/>
              <w:marTop w:val="0"/>
              <w:marBottom w:val="0"/>
              <w:divBdr>
                <w:top w:val="none" w:sz="0" w:space="0" w:color="auto"/>
                <w:left w:val="none" w:sz="0" w:space="0" w:color="auto"/>
                <w:bottom w:val="none" w:sz="0" w:space="0" w:color="auto"/>
                <w:right w:val="none" w:sz="0" w:space="0" w:color="auto"/>
              </w:divBdr>
              <w:divsChild>
                <w:div w:id="88178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6790">
      <w:bodyDiv w:val="1"/>
      <w:marLeft w:val="0"/>
      <w:marRight w:val="0"/>
      <w:marTop w:val="0"/>
      <w:marBottom w:val="0"/>
      <w:divBdr>
        <w:top w:val="none" w:sz="0" w:space="0" w:color="auto"/>
        <w:left w:val="none" w:sz="0" w:space="0" w:color="auto"/>
        <w:bottom w:val="none" w:sz="0" w:space="0" w:color="auto"/>
        <w:right w:val="none" w:sz="0" w:space="0" w:color="auto"/>
      </w:divBdr>
    </w:div>
    <w:div w:id="342361847">
      <w:bodyDiv w:val="1"/>
      <w:marLeft w:val="0"/>
      <w:marRight w:val="0"/>
      <w:marTop w:val="0"/>
      <w:marBottom w:val="0"/>
      <w:divBdr>
        <w:top w:val="none" w:sz="0" w:space="0" w:color="auto"/>
        <w:left w:val="none" w:sz="0" w:space="0" w:color="auto"/>
        <w:bottom w:val="none" w:sz="0" w:space="0" w:color="auto"/>
        <w:right w:val="none" w:sz="0" w:space="0" w:color="auto"/>
      </w:divBdr>
    </w:div>
    <w:div w:id="453252865">
      <w:bodyDiv w:val="1"/>
      <w:marLeft w:val="0"/>
      <w:marRight w:val="0"/>
      <w:marTop w:val="0"/>
      <w:marBottom w:val="0"/>
      <w:divBdr>
        <w:top w:val="none" w:sz="0" w:space="0" w:color="auto"/>
        <w:left w:val="none" w:sz="0" w:space="0" w:color="auto"/>
        <w:bottom w:val="none" w:sz="0" w:space="0" w:color="auto"/>
        <w:right w:val="none" w:sz="0" w:space="0" w:color="auto"/>
      </w:divBdr>
    </w:div>
    <w:div w:id="514614200">
      <w:bodyDiv w:val="1"/>
      <w:marLeft w:val="0"/>
      <w:marRight w:val="0"/>
      <w:marTop w:val="0"/>
      <w:marBottom w:val="0"/>
      <w:divBdr>
        <w:top w:val="none" w:sz="0" w:space="0" w:color="auto"/>
        <w:left w:val="none" w:sz="0" w:space="0" w:color="auto"/>
        <w:bottom w:val="none" w:sz="0" w:space="0" w:color="auto"/>
        <w:right w:val="none" w:sz="0" w:space="0" w:color="auto"/>
      </w:divBdr>
    </w:div>
    <w:div w:id="534125984">
      <w:bodyDiv w:val="1"/>
      <w:marLeft w:val="0"/>
      <w:marRight w:val="0"/>
      <w:marTop w:val="0"/>
      <w:marBottom w:val="0"/>
      <w:divBdr>
        <w:top w:val="none" w:sz="0" w:space="0" w:color="auto"/>
        <w:left w:val="none" w:sz="0" w:space="0" w:color="auto"/>
        <w:bottom w:val="none" w:sz="0" w:space="0" w:color="auto"/>
        <w:right w:val="none" w:sz="0" w:space="0" w:color="auto"/>
      </w:divBdr>
    </w:div>
    <w:div w:id="744184885">
      <w:bodyDiv w:val="1"/>
      <w:marLeft w:val="0"/>
      <w:marRight w:val="0"/>
      <w:marTop w:val="0"/>
      <w:marBottom w:val="0"/>
      <w:divBdr>
        <w:top w:val="none" w:sz="0" w:space="0" w:color="auto"/>
        <w:left w:val="none" w:sz="0" w:space="0" w:color="auto"/>
        <w:bottom w:val="none" w:sz="0" w:space="0" w:color="auto"/>
        <w:right w:val="none" w:sz="0" w:space="0" w:color="auto"/>
      </w:divBdr>
    </w:div>
    <w:div w:id="802506010">
      <w:bodyDiv w:val="1"/>
      <w:marLeft w:val="0"/>
      <w:marRight w:val="0"/>
      <w:marTop w:val="0"/>
      <w:marBottom w:val="0"/>
      <w:divBdr>
        <w:top w:val="none" w:sz="0" w:space="0" w:color="auto"/>
        <w:left w:val="none" w:sz="0" w:space="0" w:color="auto"/>
        <w:bottom w:val="none" w:sz="0" w:space="0" w:color="auto"/>
        <w:right w:val="none" w:sz="0" w:space="0" w:color="auto"/>
      </w:divBdr>
    </w:div>
    <w:div w:id="998385496">
      <w:bodyDiv w:val="1"/>
      <w:marLeft w:val="0"/>
      <w:marRight w:val="0"/>
      <w:marTop w:val="0"/>
      <w:marBottom w:val="0"/>
      <w:divBdr>
        <w:top w:val="none" w:sz="0" w:space="0" w:color="auto"/>
        <w:left w:val="none" w:sz="0" w:space="0" w:color="auto"/>
        <w:bottom w:val="none" w:sz="0" w:space="0" w:color="auto"/>
        <w:right w:val="none" w:sz="0" w:space="0" w:color="auto"/>
      </w:divBdr>
    </w:div>
    <w:div w:id="1089042378">
      <w:bodyDiv w:val="1"/>
      <w:marLeft w:val="0"/>
      <w:marRight w:val="0"/>
      <w:marTop w:val="0"/>
      <w:marBottom w:val="0"/>
      <w:divBdr>
        <w:top w:val="none" w:sz="0" w:space="0" w:color="auto"/>
        <w:left w:val="none" w:sz="0" w:space="0" w:color="auto"/>
        <w:bottom w:val="none" w:sz="0" w:space="0" w:color="auto"/>
        <w:right w:val="none" w:sz="0" w:space="0" w:color="auto"/>
      </w:divBdr>
    </w:div>
    <w:div w:id="1103888511">
      <w:bodyDiv w:val="1"/>
      <w:marLeft w:val="0"/>
      <w:marRight w:val="0"/>
      <w:marTop w:val="0"/>
      <w:marBottom w:val="0"/>
      <w:divBdr>
        <w:top w:val="none" w:sz="0" w:space="0" w:color="auto"/>
        <w:left w:val="none" w:sz="0" w:space="0" w:color="auto"/>
        <w:bottom w:val="none" w:sz="0" w:space="0" w:color="auto"/>
        <w:right w:val="none" w:sz="0" w:space="0" w:color="auto"/>
      </w:divBdr>
    </w:div>
    <w:div w:id="1182738389">
      <w:bodyDiv w:val="1"/>
      <w:marLeft w:val="0"/>
      <w:marRight w:val="0"/>
      <w:marTop w:val="0"/>
      <w:marBottom w:val="0"/>
      <w:divBdr>
        <w:top w:val="none" w:sz="0" w:space="0" w:color="auto"/>
        <w:left w:val="none" w:sz="0" w:space="0" w:color="auto"/>
        <w:bottom w:val="none" w:sz="0" w:space="0" w:color="auto"/>
        <w:right w:val="none" w:sz="0" w:space="0" w:color="auto"/>
      </w:divBdr>
    </w:div>
    <w:div w:id="1270161678">
      <w:bodyDiv w:val="1"/>
      <w:marLeft w:val="0"/>
      <w:marRight w:val="0"/>
      <w:marTop w:val="0"/>
      <w:marBottom w:val="0"/>
      <w:divBdr>
        <w:top w:val="none" w:sz="0" w:space="0" w:color="auto"/>
        <w:left w:val="none" w:sz="0" w:space="0" w:color="auto"/>
        <w:bottom w:val="none" w:sz="0" w:space="0" w:color="auto"/>
        <w:right w:val="none" w:sz="0" w:space="0" w:color="auto"/>
      </w:divBdr>
    </w:div>
    <w:div w:id="1319188908">
      <w:bodyDiv w:val="1"/>
      <w:marLeft w:val="0"/>
      <w:marRight w:val="0"/>
      <w:marTop w:val="0"/>
      <w:marBottom w:val="0"/>
      <w:divBdr>
        <w:top w:val="none" w:sz="0" w:space="0" w:color="auto"/>
        <w:left w:val="none" w:sz="0" w:space="0" w:color="auto"/>
        <w:bottom w:val="none" w:sz="0" w:space="0" w:color="auto"/>
        <w:right w:val="none" w:sz="0" w:space="0" w:color="auto"/>
      </w:divBdr>
    </w:div>
    <w:div w:id="1335958621">
      <w:bodyDiv w:val="1"/>
      <w:marLeft w:val="0"/>
      <w:marRight w:val="0"/>
      <w:marTop w:val="0"/>
      <w:marBottom w:val="0"/>
      <w:divBdr>
        <w:top w:val="none" w:sz="0" w:space="0" w:color="auto"/>
        <w:left w:val="none" w:sz="0" w:space="0" w:color="auto"/>
        <w:bottom w:val="none" w:sz="0" w:space="0" w:color="auto"/>
        <w:right w:val="none" w:sz="0" w:space="0" w:color="auto"/>
      </w:divBdr>
    </w:div>
    <w:div w:id="1568301390">
      <w:bodyDiv w:val="1"/>
      <w:marLeft w:val="0"/>
      <w:marRight w:val="0"/>
      <w:marTop w:val="0"/>
      <w:marBottom w:val="0"/>
      <w:divBdr>
        <w:top w:val="none" w:sz="0" w:space="0" w:color="auto"/>
        <w:left w:val="none" w:sz="0" w:space="0" w:color="auto"/>
        <w:bottom w:val="none" w:sz="0" w:space="0" w:color="auto"/>
        <w:right w:val="none" w:sz="0" w:space="0" w:color="auto"/>
      </w:divBdr>
    </w:div>
    <w:div w:id="1606376586">
      <w:bodyDiv w:val="1"/>
      <w:marLeft w:val="0"/>
      <w:marRight w:val="0"/>
      <w:marTop w:val="0"/>
      <w:marBottom w:val="0"/>
      <w:divBdr>
        <w:top w:val="none" w:sz="0" w:space="0" w:color="auto"/>
        <w:left w:val="none" w:sz="0" w:space="0" w:color="auto"/>
        <w:bottom w:val="none" w:sz="0" w:space="0" w:color="auto"/>
        <w:right w:val="none" w:sz="0" w:space="0" w:color="auto"/>
      </w:divBdr>
    </w:div>
    <w:div w:id="1978299569">
      <w:bodyDiv w:val="1"/>
      <w:marLeft w:val="0"/>
      <w:marRight w:val="0"/>
      <w:marTop w:val="0"/>
      <w:marBottom w:val="0"/>
      <w:divBdr>
        <w:top w:val="none" w:sz="0" w:space="0" w:color="auto"/>
        <w:left w:val="none" w:sz="0" w:space="0" w:color="auto"/>
        <w:bottom w:val="none" w:sz="0" w:space="0" w:color="auto"/>
        <w:right w:val="none" w:sz="0" w:space="0" w:color="auto"/>
      </w:divBdr>
    </w:div>
    <w:div w:id="2019773107">
      <w:bodyDiv w:val="1"/>
      <w:marLeft w:val="0"/>
      <w:marRight w:val="0"/>
      <w:marTop w:val="0"/>
      <w:marBottom w:val="0"/>
      <w:divBdr>
        <w:top w:val="none" w:sz="0" w:space="0" w:color="auto"/>
        <w:left w:val="none" w:sz="0" w:space="0" w:color="auto"/>
        <w:bottom w:val="none" w:sz="0" w:space="0" w:color="auto"/>
        <w:right w:val="none" w:sz="0" w:space="0" w:color="auto"/>
      </w:divBdr>
    </w:div>
    <w:div w:id="2095592543">
      <w:bodyDiv w:val="1"/>
      <w:marLeft w:val="0"/>
      <w:marRight w:val="0"/>
      <w:marTop w:val="0"/>
      <w:marBottom w:val="0"/>
      <w:divBdr>
        <w:top w:val="none" w:sz="0" w:space="0" w:color="auto"/>
        <w:left w:val="none" w:sz="0" w:space="0" w:color="auto"/>
        <w:bottom w:val="none" w:sz="0" w:space="0" w:color="auto"/>
        <w:right w:val="none" w:sz="0" w:space="0" w:color="auto"/>
      </w:divBdr>
    </w:div>
    <w:div w:id="20968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2.wdp"/><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938</TotalTime>
  <Pages>6</Pages>
  <Words>799</Words>
  <Characters>4396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2021-03-24T01:43:00Z</dcterms:created>
  <dcterms:modified xsi:type="dcterms:W3CDTF">2021-03-26T04:18:00Z</dcterms:modified>
</cp:coreProperties>
</file>