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A69F120" w14:textId="77777777" w:rsidR="00177BA5" w:rsidRDefault="00177BA5" w:rsidP="00195E5C">
      <w:pPr>
        <w:spacing w:after="0"/>
        <w:jc w:val="center"/>
        <w:rPr>
          <w:rFonts w:ascii="Arial" w:hAnsi="Arial" w:cs="Arial"/>
          <w:sz w:val="28"/>
          <w:szCs w:val="24"/>
        </w:rPr>
      </w:pPr>
      <w:r>
        <w:rPr>
          <w:rFonts w:ascii="Arial" w:hAnsi="Arial" w:cs="Arial"/>
          <w:sz w:val="28"/>
          <w:szCs w:val="24"/>
        </w:rPr>
        <w:t>ESCUELA NORMAL DE EDUCACION PREESCOLAR</w:t>
      </w:r>
    </w:p>
    <w:p w14:paraId="2D543A68" w14:textId="77777777" w:rsidR="00177BA5" w:rsidRDefault="00177BA5" w:rsidP="00195E5C">
      <w:pPr>
        <w:spacing w:after="0"/>
        <w:jc w:val="center"/>
        <w:rPr>
          <w:rFonts w:ascii="Arial" w:hAnsi="Arial" w:cs="Arial"/>
          <w:sz w:val="28"/>
          <w:szCs w:val="24"/>
        </w:rPr>
      </w:pPr>
      <w:r>
        <w:rPr>
          <w:rFonts w:ascii="Arial" w:hAnsi="Arial" w:cs="Arial"/>
          <w:noProof/>
          <w:sz w:val="28"/>
          <w:szCs w:val="24"/>
          <w:lang w:val="es-ES" w:eastAsia="es-ES"/>
        </w:rPr>
        <w:drawing>
          <wp:anchor distT="0" distB="0" distL="114300" distR="114300" simplePos="0" relativeHeight="251659264" behindDoc="0" locked="0" layoutInCell="1" allowOverlap="1" wp14:anchorId="46389A3E" wp14:editId="0482249A">
            <wp:simplePos x="0" y="0"/>
            <wp:positionH relativeFrom="margin">
              <wp:posOffset>2091690</wp:posOffset>
            </wp:positionH>
            <wp:positionV relativeFrom="margin">
              <wp:posOffset>224155</wp:posOffset>
            </wp:positionV>
            <wp:extent cx="1466850" cy="1318260"/>
            <wp:effectExtent l="0" t="0" r="0"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escarga.jpg"/>
                    <pic:cNvPicPr/>
                  </pic:nvPicPr>
                  <pic:blipFill>
                    <a:blip r:embed="rId5">
                      <a:extLst>
                        <a:ext uri="{28A0092B-C50C-407E-A947-70E740481C1C}">
                          <a14:useLocalDpi xmlns:a14="http://schemas.microsoft.com/office/drawing/2010/main" val="0"/>
                        </a:ext>
                      </a:extLst>
                    </a:blip>
                    <a:stretch>
                      <a:fillRect/>
                    </a:stretch>
                  </pic:blipFill>
                  <pic:spPr>
                    <a:xfrm>
                      <a:off x="0" y="0"/>
                      <a:ext cx="1466850" cy="1318260"/>
                    </a:xfrm>
                    <a:prstGeom prst="rect">
                      <a:avLst/>
                    </a:prstGeom>
                  </pic:spPr>
                </pic:pic>
              </a:graphicData>
            </a:graphic>
            <wp14:sizeRelH relativeFrom="margin">
              <wp14:pctWidth>0</wp14:pctWidth>
            </wp14:sizeRelH>
            <wp14:sizeRelV relativeFrom="margin">
              <wp14:pctHeight>0</wp14:pctHeight>
            </wp14:sizeRelV>
          </wp:anchor>
        </w:drawing>
      </w:r>
    </w:p>
    <w:p w14:paraId="13518332" w14:textId="77777777" w:rsidR="00177BA5" w:rsidRDefault="00177BA5" w:rsidP="00195E5C">
      <w:pPr>
        <w:spacing w:after="0"/>
        <w:jc w:val="center"/>
        <w:rPr>
          <w:rFonts w:ascii="Arial" w:hAnsi="Arial" w:cs="Arial"/>
          <w:sz w:val="28"/>
          <w:szCs w:val="24"/>
        </w:rPr>
      </w:pPr>
    </w:p>
    <w:p w14:paraId="3922DFB8" w14:textId="77777777" w:rsidR="00177BA5" w:rsidRDefault="00177BA5" w:rsidP="00195E5C">
      <w:pPr>
        <w:spacing w:after="0"/>
        <w:jc w:val="center"/>
        <w:rPr>
          <w:rFonts w:ascii="Arial" w:hAnsi="Arial" w:cs="Arial"/>
          <w:sz w:val="28"/>
          <w:szCs w:val="24"/>
        </w:rPr>
      </w:pPr>
    </w:p>
    <w:p w14:paraId="09ED656C" w14:textId="77777777" w:rsidR="00177BA5" w:rsidRDefault="00177BA5" w:rsidP="00195E5C">
      <w:pPr>
        <w:spacing w:after="0"/>
        <w:jc w:val="center"/>
        <w:rPr>
          <w:rFonts w:ascii="Arial" w:hAnsi="Arial" w:cs="Arial"/>
          <w:sz w:val="28"/>
          <w:szCs w:val="24"/>
        </w:rPr>
      </w:pPr>
    </w:p>
    <w:p w14:paraId="73588FF6" w14:textId="77777777" w:rsidR="00177BA5" w:rsidRDefault="00177BA5" w:rsidP="00195E5C">
      <w:pPr>
        <w:spacing w:after="0"/>
        <w:jc w:val="center"/>
        <w:rPr>
          <w:rFonts w:ascii="Arial" w:hAnsi="Arial" w:cs="Arial"/>
          <w:sz w:val="28"/>
          <w:szCs w:val="24"/>
        </w:rPr>
      </w:pPr>
    </w:p>
    <w:p w14:paraId="2797C542" w14:textId="77777777" w:rsidR="00177BA5" w:rsidRDefault="00177BA5" w:rsidP="00195E5C">
      <w:pPr>
        <w:spacing w:after="0"/>
        <w:jc w:val="center"/>
        <w:rPr>
          <w:rFonts w:ascii="Arial" w:hAnsi="Arial" w:cs="Arial"/>
          <w:sz w:val="28"/>
          <w:szCs w:val="24"/>
        </w:rPr>
      </w:pPr>
    </w:p>
    <w:p w14:paraId="0477363E" w14:textId="77777777" w:rsidR="00177BA5" w:rsidRDefault="00177BA5" w:rsidP="00195E5C">
      <w:pPr>
        <w:spacing w:after="0"/>
        <w:jc w:val="center"/>
        <w:rPr>
          <w:rFonts w:ascii="Arial" w:hAnsi="Arial" w:cs="Arial"/>
          <w:sz w:val="28"/>
          <w:szCs w:val="24"/>
        </w:rPr>
      </w:pPr>
      <w:r>
        <w:rPr>
          <w:rFonts w:ascii="Arial" w:hAnsi="Arial" w:cs="Arial"/>
          <w:sz w:val="28"/>
          <w:szCs w:val="24"/>
        </w:rPr>
        <w:t>CICLO ESCOLAR 2020 – 2021</w:t>
      </w:r>
    </w:p>
    <w:p w14:paraId="6C68A404" w14:textId="77777777" w:rsidR="00177BA5" w:rsidRDefault="00177BA5" w:rsidP="00195E5C">
      <w:pPr>
        <w:spacing w:after="0"/>
        <w:jc w:val="center"/>
        <w:rPr>
          <w:rFonts w:ascii="Arial" w:hAnsi="Arial" w:cs="Arial"/>
          <w:sz w:val="28"/>
          <w:szCs w:val="24"/>
        </w:rPr>
      </w:pPr>
    </w:p>
    <w:p w14:paraId="05690FD6" w14:textId="77777777" w:rsidR="00177BA5" w:rsidRDefault="00177BA5" w:rsidP="00177BA5">
      <w:pPr>
        <w:spacing w:after="0" w:line="360" w:lineRule="auto"/>
        <w:jc w:val="center"/>
        <w:rPr>
          <w:rFonts w:ascii="Arial" w:hAnsi="Arial" w:cs="Arial"/>
          <w:sz w:val="28"/>
          <w:szCs w:val="24"/>
        </w:rPr>
      </w:pPr>
      <w:r>
        <w:rPr>
          <w:rFonts w:ascii="Arial" w:hAnsi="Arial" w:cs="Arial"/>
          <w:sz w:val="28"/>
          <w:szCs w:val="24"/>
        </w:rPr>
        <w:t xml:space="preserve">Tutoría Grupal </w:t>
      </w:r>
    </w:p>
    <w:p w14:paraId="2A914B40" w14:textId="77777777" w:rsidR="00177BA5" w:rsidRDefault="00177BA5" w:rsidP="00177BA5">
      <w:pPr>
        <w:spacing w:after="0" w:line="360" w:lineRule="auto"/>
        <w:jc w:val="center"/>
        <w:rPr>
          <w:rFonts w:ascii="Arial" w:hAnsi="Arial" w:cs="Arial"/>
          <w:sz w:val="28"/>
          <w:szCs w:val="24"/>
        </w:rPr>
      </w:pPr>
      <w:r w:rsidRPr="00177BA5">
        <w:rPr>
          <w:rFonts w:ascii="Arial" w:hAnsi="Arial" w:cs="Arial"/>
          <w:sz w:val="28"/>
          <w:szCs w:val="24"/>
        </w:rPr>
        <w:t>Dra. Gloria Elizabeth Martínez Rivera</w:t>
      </w:r>
    </w:p>
    <w:p w14:paraId="2300AD2B" w14:textId="77777777" w:rsidR="00177BA5" w:rsidRDefault="00177BA5" w:rsidP="00177BA5">
      <w:pPr>
        <w:spacing w:after="0" w:line="360" w:lineRule="auto"/>
        <w:jc w:val="center"/>
        <w:rPr>
          <w:rFonts w:ascii="Arial" w:hAnsi="Arial" w:cs="Arial"/>
          <w:sz w:val="28"/>
          <w:szCs w:val="24"/>
        </w:rPr>
      </w:pPr>
    </w:p>
    <w:p w14:paraId="6C001912" w14:textId="77777777" w:rsidR="00177BA5" w:rsidRPr="00177BA5" w:rsidRDefault="00177BA5" w:rsidP="00177BA5">
      <w:pPr>
        <w:spacing w:after="0" w:line="360" w:lineRule="auto"/>
        <w:jc w:val="center"/>
        <w:rPr>
          <w:rFonts w:ascii="Arial" w:hAnsi="Arial" w:cs="Arial"/>
          <w:i/>
          <w:sz w:val="28"/>
          <w:szCs w:val="24"/>
        </w:rPr>
      </w:pPr>
      <w:r w:rsidRPr="00177BA5">
        <w:rPr>
          <w:rFonts w:ascii="Arial" w:hAnsi="Arial" w:cs="Arial"/>
          <w:i/>
          <w:sz w:val="28"/>
          <w:szCs w:val="24"/>
        </w:rPr>
        <w:t>Área de Formación Académica: Artes</w:t>
      </w:r>
    </w:p>
    <w:p w14:paraId="5ACEA832" w14:textId="77777777" w:rsidR="00177BA5" w:rsidRDefault="00177BA5" w:rsidP="00177BA5">
      <w:pPr>
        <w:spacing w:after="0" w:line="360" w:lineRule="auto"/>
        <w:jc w:val="center"/>
        <w:rPr>
          <w:rFonts w:ascii="Arial" w:hAnsi="Arial" w:cs="Arial"/>
          <w:sz w:val="28"/>
          <w:szCs w:val="24"/>
        </w:rPr>
      </w:pPr>
    </w:p>
    <w:p w14:paraId="45176C4B" w14:textId="77777777" w:rsidR="00177BA5" w:rsidRDefault="00177BA5" w:rsidP="00177BA5">
      <w:pPr>
        <w:spacing w:after="0" w:line="360" w:lineRule="auto"/>
        <w:jc w:val="center"/>
        <w:rPr>
          <w:rFonts w:ascii="Arial" w:hAnsi="Arial" w:cs="Arial"/>
          <w:sz w:val="28"/>
          <w:szCs w:val="24"/>
        </w:rPr>
      </w:pPr>
      <w:r>
        <w:rPr>
          <w:rFonts w:ascii="Arial" w:hAnsi="Arial" w:cs="Arial"/>
          <w:sz w:val="28"/>
          <w:szCs w:val="24"/>
        </w:rPr>
        <w:t xml:space="preserve">Integrantes: </w:t>
      </w:r>
    </w:p>
    <w:p w14:paraId="2EA242D4" w14:textId="77777777" w:rsidR="00177BA5" w:rsidRDefault="00177BA5" w:rsidP="00177BA5">
      <w:pPr>
        <w:spacing w:after="0" w:line="360" w:lineRule="auto"/>
        <w:jc w:val="center"/>
        <w:rPr>
          <w:rFonts w:ascii="Arial" w:hAnsi="Arial" w:cs="Arial"/>
          <w:sz w:val="28"/>
          <w:szCs w:val="24"/>
        </w:rPr>
      </w:pPr>
      <w:r w:rsidRPr="00177BA5">
        <w:rPr>
          <w:rFonts w:ascii="Arial" w:hAnsi="Arial" w:cs="Arial"/>
          <w:sz w:val="28"/>
          <w:szCs w:val="24"/>
        </w:rPr>
        <w:t>Eva Camila Fong González</w:t>
      </w:r>
      <w:r>
        <w:rPr>
          <w:rFonts w:ascii="Arial" w:hAnsi="Arial" w:cs="Arial"/>
          <w:sz w:val="28"/>
          <w:szCs w:val="24"/>
        </w:rPr>
        <w:t xml:space="preserve"> </w:t>
      </w:r>
      <w:r w:rsidRPr="00177BA5">
        <w:rPr>
          <w:rFonts w:ascii="Arial" w:hAnsi="Arial" w:cs="Arial"/>
          <w:sz w:val="28"/>
          <w:szCs w:val="24"/>
        </w:rPr>
        <w:t xml:space="preserve"> #3</w:t>
      </w:r>
    </w:p>
    <w:p w14:paraId="21EA80BB" w14:textId="77777777" w:rsidR="00177BA5" w:rsidRDefault="00177BA5" w:rsidP="00177BA5">
      <w:pPr>
        <w:spacing w:after="0" w:line="360" w:lineRule="auto"/>
        <w:jc w:val="center"/>
        <w:rPr>
          <w:rFonts w:ascii="Arial" w:hAnsi="Arial" w:cs="Arial"/>
          <w:sz w:val="28"/>
          <w:szCs w:val="24"/>
        </w:rPr>
      </w:pPr>
      <w:r w:rsidRPr="00177BA5">
        <w:rPr>
          <w:rFonts w:ascii="Arial" w:hAnsi="Arial" w:cs="Arial"/>
          <w:sz w:val="28"/>
          <w:szCs w:val="24"/>
        </w:rPr>
        <w:t>Mariana Marcela Quezada Villagómez</w:t>
      </w:r>
      <w:r>
        <w:rPr>
          <w:rFonts w:ascii="Arial" w:hAnsi="Arial" w:cs="Arial"/>
          <w:sz w:val="28"/>
          <w:szCs w:val="24"/>
        </w:rPr>
        <w:t xml:space="preserve"> </w:t>
      </w:r>
      <w:r w:rsidRPr="00177BA5">
        <w:rPr>
          <w:rFonts w:ascii="Arial" w:hAnsi="Arial" w:cs="Arial"/>
          <w:sz w:val="28"/>
          <w:szCs w:val="24"/>
        </w:rPr>
        <w:t xml:space="preserve"> #12</w:t>
      </w:r>
    </w:p>
    <w:p w14:paraId="3C5944E0" w14:textId="77777777" w:rsidR="00177BA5" w:rsidRDefault="00177BA5" w:rsidP="00177BA5">
      <w:pPr>
        <w:spacing w:after="0" w:line="360" w:lineRule="auto"/>
        <w:jc w:val="center"/>
        <w:rPr>
          <w:rFonts w:ascii="Arial" w:hAnsi="Arial" w:cs="Arial"/>
          <w:sz w:val="28"/>
          <w:szCs w:val="24"/>
        </w:rPr>
      </w:pPr>
      <w:r>
        <w:rPr>
          <w:rFonts w:ascii="Arial" w:hAnsi="Arial" w:cs="Arial"/>
          <w:sz w:val="28"/>
          <w:szCs w:val="24"/>
        </w:rPr>
        <w:t>Alondra Rodríguez Martínez  #14</w:t>
      </w:r>
    </w:p>
    <w:p w14:paraId="47B40F08" w14:textId="77777777" w:rsidR="00177BA5" w:rsidRDefault="00177BA5" w:rsidP="00177BA5">
      <w:pPr>
        <w:spacing w:after="0"/>
        <w:jc w:val="center"/>
        <w:rPr>
          <w:rFonts w:ascii="Arial" w:hAnsi="Arial" w:cs="Arial"/>
          <w:sz w:val="28"/>
          <w:szCs w:val="24"/>
        </w:rPr>
      </w:pPr>
    </w:p>
    <w:p w14:paraId="61B16E96" w14:textId="77777777" w:rsidR="00177BA5" w:rsidRDefault="00177BA5" w:rsidP="00177BA5">
      <w:pPr>
        <w:spacing w:after="0"/>
        <w:jc w:val="center"/>
        <w:rPr>
          <w:rFonts w:ascii="Arial" w:hAnsi="Arial" w:cs="Arial"/>
          <w:sz w:val="28"/>
          <w:szCs w:val="24"/>
        </w:rPr>
      </w:pPr>
    </w:p>
    <w:p w14:paraId="6EEC51AC" w14:textId="77777777" w:rsidR="00177BA5" w:rsidRDefault="00177BA5" w:rsidP="00177BA5">
      <w:pPr>
        <w:spacing w:after="0"/>
        <w:jc w:val="center"/>
        <w:rPr>
          <w:rFonts w:ascii="Arial" w:hAnsi="Arial" w:cs="Arial"/>
          <w:sz w:val="28"/>
          <w:szCs w:val="24"/>
        </w:rPr>
      </w:pPr>
    </w:p>
    <w:p w14:paraId="7B0623E0" w14:textId="77777777" w:rsidR="00177BA5" w:rsidRDefault="00177BA5" w:rsidP="00177BA5">
      <w:pPr>
        <w:spacing w:after="0"/>
        <w:jc w:val="center"/>
        <w:rPr>
          <w:rFonts w:ascii="Arial" w:hAnsi="Arial" w:cs="Arial"/>
          <w:sz w:val="28"/>
          <w:szCs w:val="24"/>
        </w:rPr>
      </w:pPr>
    </w:p>
    <w:p w14:paraId="359B33E6" w14:textId="77777777" w:rsidR="00177BA5" w:rsidRDefault="00177BA5" w:rsidP="00177BA5">
      <w:pPr>
        <w:spacing w:after="0"/>
        <w:jc w:val="center"/>
        <w:rPr>
          <w:rFonts w:ascii="Arial" w:hAnsi="Arial" w:cs="Arial"/>
          <w:sz w:val="28"/>
          <w:szCs w:val="24"/>
        </w:rPr>
      </w:pPr>
    </w:p>
    <w:p w14:paraId="1E22CB35" w14:textId="77777777" w:rsidR="00177BA5" w:rsidRDefault="00177BA5" w:rsidP="00177BA5">
      <w:pPr>
        <w:spacing w:after="0"/>
        <w:jc w:val="right"/>
        <w:rPr>
          <w:rFonts w:ascii="Arial" w:hAnsi="Arial" w:cs="Arial"/>
          <w:sz w:val="28"/>
          <w:szCs w:val="24"/>
        </w:rPr>
      </w:pPr>
      <w:r>
        <w:rPr>
          <w:rFonts w:ascii="Arial" w:hAnsi="Arial" w:cs="Arial"/>
          <w:sz w:val="28"/>
          <w:szCs w:val="24"/>
        </w:rPr>
        <w:t>Saltillo, Coahuila a 24 de marzo de 2021</w:t>
      </w:r>
    </w:p>
    <w:p w14:paraId="37DA8320" w14:textId="77777777" w:rsidR="00177BA5" w:rsidRPr="00177BA5" w:rsidRDefault="00177BA5" w:rsidP="00177BA5">
      <w:pPr>
        <w:spacing w:after="0"/>
        <w:jc w:val="center"/>
        <w:rPr>
          <w:rFonts w:ascii="Arial" w:hAnsi="Arial" w:cs="Arial"/>
          <w:sz w:val="28"/>
          <w:szCs w:val="24"/>
        </w:rPr>
      </w:pPr>
    </w:p>
    <w:p w14:paraId="54E5386B" w14:textId="77777777" w:rsidR="00177BA5" w:rsidRDefault="00177BA5" w:rsidP="00195E5C">
      <w:pPr>
        <w:spacing w:after="0"/>
        <w:jc w:val="center"/>
        <w:rPr>
          <w:sz w:val="24"/>
          <w:szCs w:val="24"/>
        </w:rPr>
      </w:pPr>
    </w:p>
    <w:p w14:paraId="78B239E2" w14:textId="77777777" w:rsidR="00177BA5" w:rsidRDefault="00177BA5" w:rsidP="00195E5C">
      <w:pPr>
        <w:spacing w:after="0"/>
        <w:jc w:val="center"/>
        <w:rPr>
          <w:sz w:val="24"/>
          <w:szCs w:val="24"/>
        </w:rPr>
      </w:pPr>
    </w:p>
    <w:p w14:paraId="68638B36" w14:textId="77777777" w:rsidR="00177BA5" w:rsidRDefault="00177BA5" w:rsidP="00195E5C">
      <w:pPr>
        <w:spacing w:after="0"/>
        <w:jc w:val="center"/>
        <w:rPr>
          <w:sz w:val="24"/>
          <w:szCs w:val="24"/>
        </w:rPr>
      </w:pPr>
    </w:p>
    <w:p w14:paraId="4DE0770D" w14:textId="77777777" w:rsidR="00177BA5" w:rsidRDefault="00177BA5" w:rsidP="00195E5C">
      <w:pPr>
        <w:spacing w:after="0"/>
        <w:jc w:val="center"/>
        <w:rPr>
          <w:sz w:val="24"/>
          <w:szCs w:val="24"/>
        </w:rPr>
      </w:pPr>
    </w:p>
    <w:p w14:paraId="3743FECC" w14:textId="77777777" w:rsidR="00177BA5" w:rsidRDefault="00177BA5" w:rsidP="00195E5C">
      <w:pPr>
        <w:spacing w:after="0"/>
        <w:jc w:val="center"/>
        <w:rPr>
          <w:sz w:val="24"/>
          <w:szCs w:val="24"/>
        </w:rPr>
      </w:pPr>
    </w:p>
    <w:p w14:paraId="4692A01E" w14:textId="77777777" w:rsidR="00177BA5" w:rsidRDefault="00177BA5" w:rsidP="00195E5C">
      <w:pPr>
        <w:spacing w:after="0"/>
        <w:jc w:val="center"/>
        <w:rPr>
          <w:sz w:val="24"/>
          <w:szCs w:val="24"/>
        </w:rPr>
      </w:pPr>
    </w:p>
    <w:p w14:paraId="021567BC" w14:textId="77777777" w:rsidR="00177BA5" w:rsidRDefault="00177BA5" w:rsidP="00195E5C">
      <w:pPr>
        <w:spacing w:after="0"/>
        <w:jc w:val="center"/>
        <w:rPr>
          <w:sz w:val="24"/>
          <w:szCs w:val="24"/>
        </w:rPr>
      </w:pPr>
    </w:p>
    <w:p w14:paraId="0A3939B1" w14:textId="77777777" w:rsidR="00177BA5" w:rsidRDefault="00177BA5" w:rsidP="00195E5C">
      <w:pPr>
        <w:spacing w:after="0"/>
        <w:jc w:val="center"/>
        <w:rPr>
          <w:sz w:val="24"/>
          <w:szCs w:val="24"/>
        </w:rPr>
      </w:pPr>
    </w:p>
    <w:p w14:paraId="5066FD17" w14:textId="77777777" w:rsidR="00177BA5" w:rsidRDefault="00177BA5" w:rsidP="00195E5C">
      <w:pPr>
        <w:spacing w:after="0"/>
        <w:jc w:val="center"/>
        <w:rPr>
          <w:sz w:val="24"/>
          <w:szCs w:val="24"/>
        </w:rPr>
      </w:pPr>
    </w:p>
    <w:p w14:paraId="1A083843" w14:textId="77777777" w:rsidR="00177BA5" w:rsidRDefault="00177BA5" w:rsidP="00195E5C">
      <w:pPr>
        <w:spacing w:after="0"/>
        <w:jc w:val="center"/>
        <w:rPr>
          <w:sz w:val="24"/>
          <w:szCs w:val="24"/>
        </w:rPr>
      </w:pPr>
      <w:r>
        <w:rPr>
          <w:noProof/>
          <w:sz w:val="24"/>
          <w:szCs w:val="24"/>
          <w:lang w:val="es-ES" w:eastAsia="es-ES"/>
        </w:rPr>
        <w:lastRenderedPageBreak/>
        <w:drawing>
          <wp:anchor distT="0" distB="0" distL="114300" distR="114300" simplePos="0" relativeHeight="251661312" behindDoc="0" locked="0" layoutInCell="1" allowOverlap="1" wp14:anchorId="0FC2E6E3" wp14:editId="43205C1F">
            <wp:simplePos x="0" y="0"/>
            <wp:positionH relativeFrom="margin">
              <wp:posOffset>2850466</wp:posOffset>
            </wp:positionH>
            <wp:positionV relativeFrom="margin">
              <wp:posOffset>-628015</wp:posOffset>
            </wp:positionV>
            <wp:extent cx="3825786" cy="9565200"/>
            <wp:effectExtent l="0" t="0" r="3810"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lorful Bold &amp; Bright Impact of Charity Activities Infographic (2).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825786" cy="9565200"/>
                    </a:xfrm>
                    <a:prstGeom prst="rect">
                      <a:avLst/>
                    </a:prstGeom>
                  </pic:spPr>
                </pic:pic>
              </a:graphicData>
            </a:graphic>
            <wp14:sizeRelH relativeFrom="margin">
              <wp14:pctWidth>0</wp14:pctWidth>
            </wp14:sizeRelH>
            <wp14:sizeRelV relativeFrom="margin">
              <wp14:pctHeight>0</wp14:pctHeight>
            </wp14:sizeRelV>
          </wp:anchor>
        </w:drawing>
      </w:r>
      <w:r>
        <w:rPr>
          <w:noProof/>
          <w:sz w:val="24"/>
          <w:szCs w:val="24"/>
          <w:lang w:val="es-ES" w:eastAsia="es-ES"/>
        </w:rPr>
        <w:drawing>
          <wp:anchor distT="0" distB="0" distL="114300" distR="114300" simplePos="0" relativeHeight="251660288" behindDoc="0" locked="0" layoutInCell="1" allowOverlap="1" wp14:anchorId="4B7AD9F1" wp14:editId="4307D3BC">
            <wp:simplePos x="0" y="0"/>
            <wp:positionH relativeFrom="margin">
              <wp:posOffset>-1032109</wp:posOffset>
            </wp:positionH>
            <wp:positionV relativeFrom="margin">
              <wp:posOffset>-635635</wp:posOffset>
            </wp:positionV>
            <wp:extent cx="3825875" cy="9565640"/>
            <wp:effectExtent l="0" t="0" r="3175"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lorful Bold &amp; Bright Impact of Charity Activities Infographic (1).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825875" cy="9565640"/>
                    </a:xfrm>
                    <a:prstGeom prst="rect">
                      <a:avLst/>
                    </a:prstGeom>
                  </pic:spPr>
                </pic:pic>
              </a:graphicData>
            </a:graphic>
            <wp14:sizeRelH relativeFrom="margin">
              <wp14:pctWidth>0</wp14:pctWidth>
            </wp14:sizeRelH>
            <wp14:sizeRelV relativeFrom="margin">
              <wp14:pctHeight>0</wp14:pctHeight>
            </wp14:sizeRelV>
          </wp:anchor>
        </w:drawing>
      </w:r>
    </w:p>
    <w:p w14:paraId="48630F85" w14:textId="77777777" w:rsidR="00177BA5" w:rsidRDefault="00177BA5" w:rsidP="00177BA5">
      <w:pPr>
        <w:spacing w:after="0"/>
        <w:rPr>
          <w:rFonts w:ascii="Arial" w:hAnsi="Arial" w:cs="Arial"/>
          <w:b/>
          <w:sz w:val="28"/>
          <w:szCs w:val="24"/>
        </w:rPr>
      </w:pPr>
      <w:r w:rsidRPr="00177BA5">
        <w:rPr>
          <w:rFonts w:ascii="Arial" w:hAnsi="Arial" w:cs="Arial"/>
          <w:b/>
          <w:sz w:val="28"/>
          <w:szCs w:val="24"/>
        </w:rPr>
        <w:lastRenderedPageBreak/>
        <w:t xml:space="preserve">Conclusión. </w:t>
      </w:r>
    </w:p>
    <w:p w14:paraId="1B574F77" w14:textId="77777777" w:rsidR="00177BA5" w:rsidRDefault="00177BA5" w:rsidP="00CA270D">
      <w:pPr>
        <w:spacing w:after="0"/>
        <w:jc w:val="both"/>
        <w:rPr>
          <w:rFonts w:ascii="Arial" w:hAnsi="Arial" w:cs="Arial"/>
          <w:b/>
          <w:sz w:val="28"/>
          <w:szCs w:val="24"/>
        </w:rPr>
      </w:pPr>
    </w:p>
    <w:p w14:paraId="7F903C27" w14:textId="77777777" w:rsidR="00177BA5" w:rsidRDefault="00FE70CA" w:rsidP="00CA270D">
      <w:pPr>
        <w:spacing w:after="0" w:line="360" w:lineRule="auto"/>
        <w:jc w:val="both"/>
        <w:rPr>
          <w:rFonts w:ascii="Arial" w:hAnsi="Arial" w:cs="Arial"/>
          <w:sz w:val="24"/>
          <w:szCs w:val="24"/>
        </w:rPr>
      </w:pPr>
      <w:r>
        <w:rPr>
          <w:rFonts w:ascii="Arial" w:hAnsi="Arial" w:cs="Arial"/>
          <w:sz w:val="24"/>
          <w:szCs w:val="24"/>
        </w:rPr>
        <w:t xml:space="preserve">Incentivar en los niños el interés por el arte desde pequeños es de suma importancia ya que no sólo favorece el desarrollo de su creatividad, sino que también favorece sus habilidades lingüísticas, contribuyen a su conocimiento del mundo a partir de lo que observan, escuchan e imaginan. </w:t>
      </w:r>
    </w:p>
    <w:p w14:paraId="5B609FA6" w14:textId="77777777" w:rsidR="00FE70CA" w:rsidRDefault="00FE70CA" w:rsidP="00CA270D">
      <w:pPr>
        <w:spacing w:after="0" w:line="360" w:lineRule="auto"/>
        <w:jc w:val="both"/>
        <w:rPr>
          <w:rFonts w:ascii="Arial" w:hAnsi="Arial" w:cs="Arial"/>
          <w:sz w:val="24"/>
          <w:szCs w:val="24"/>
        </w:rPr>
      </w:pPr>
      <w:r>
        <w:rPr>
          <w:rFonts w:ascii="Arial" w:hAnsi="Arial" w:cs="Arial"/>
          <w:sz w:val="24"/>
          <w:szCs w:val="24"/>
        </w:rPr>
        <w:t>Llevar a cabo el desarrollo de esta área de formación implica la producción de recursos para lograr las diversas manifestaciones artísticas, pero del mismo modo logra que los niños tengan experiencias de aprendizaje significativo a través de la música, la pintura, la elaboración de materiales didácticos tales como los muñecos guiñol.</w:t>
      </w:r>
    </w:p>
    <w:p w14:paraId="24D98A55" w14:textId="77777777" w:rsidR="00FE70CA" w:rsidRPr="00FE70CA" w:rsidRDefault="00FE70CA" w:rsidP="00CA270D">
      <w:pPr>
        <w:spacing w:after="0" w:line="360" w:lineRule="auto"/>
        <w:jc w:val="both"/>
        <w:rPr>
          <w:rFonts w:ascii="Arial" w:hAnsi="Arial" w:cs="Arial"/>
          <w:sz w:val="24"/>
          <w:szCs w:val="24"/>
        </w:rPr>
      </w:pPr>
      <w:r>
        <w:rPr>
          <w:rFonts w:ascii="Arial" w:hAnsi="Arial" w:cs="Arial"/>
          <w:sz w:val="24"/>
          <w:szCs w:val="24"/>
        </w:rPr>
        <w:t xml:space="preserve">Es importante que implementemos a través de las actividades artísticas el conocimiento de creaciones </w:t>
      </w:r>
      <w:r w:rsidRPr="00FE70CA">
        <w:rPr>
          <w:rFonts w:ascii="Arial" w:hAnsi="Arial" w:cs="Arial"/>
          <w:sz w:val="24"/>
          <w:szCs w:val="24"/>
        </w:rPr>
        <w:t>propias de la cultura de su localidad como cancio</w:t>
      </w:r>
      <w:r>
        <w:rPr>
          <w:rFonts w:ascii="Arial" w:hAnsi="Arial" w:cs="Arial"/>
          <w:sz w:val="24"/>
          <w:szCs w:val="24"/>
        </w:rPr>
        <w:t xml:space="preserve">nes, danzas, representaciones y </w:t>
      </w:r>
      <w:r w:rsidRPr="00FE70CA">
        <w:rPr>
          <w:rFonts w:ascii="Arial" w:hAnsi="Arial" w:cs="Arial"/>
          <w:sz w:val="24"/>
          <w:szCs w:val="24"/>
        </w:rPr>
        <w:t xml:space="preserve">obras de artes visuales los ayudará a identificar rasgos </w:t>
      </w:r>
      <w:r>
        <w:rPr>
          <w:rFonts w:ascii="Arial" w:hAnsi="Arial" w:cs="Arial"/>
          <w:sz w:val="24"/>
          <w:szCs w:val="24"/>
        </w:rPr>
        <w:t xml:space="preserve">de identidad que se manifiestan </w:t>
      </w:r>
      <w:r w:rsidRPr="00FE70CA">
        <w:rPr>
          <w:rFonts w:ascii="Arial" w:hAnsi="Arial" w:cs="Arial"/>
          <w:sz w:val="24"/>
          <w:szCs w:val="24"/>
        </w:rPr>
        <w:t>en el habla, los ritmos, los valores (por ejemplo, en las historias y en la organizaci</w:t>
      </w:r>
      <w:r>
        <w:rPr>
          <w:rFonts w:ascii="Arial" w:hAnsi="Arial" w:cs="Arial"/>
          <w:sz w:val="24"/>
          <w:szCs w:val="24"/>
        </w:rPr>
        <w:t xml:space="preserve">ón </w:t>
      </w:r>
      <w:r w:rsidRPr="00FE70CA">
        <w:rPr>
          <w:rFonts w:ascii="Arial" w:hAnsi="Arial" w:cs="Arial"/>
          <w:sz w:val="24"/>
          <w:szCs w:val="24"/>
        </w:rPr>
        <w:t>de algunas representaciones), los color</w:t>
      </w:r>
      <w:r>
        <w:rPr>
          <w:rFonts w:ascii="Arial" w:hAnsi="Arial" w:cs="Arial"/>
          <w:sz w:val="24"/>
          <w:szCs w:val="24"/>
        </w:rPr>
        <w:t xml:space="preserve">es que se destacan, los diseños </w:t>
      </w:r>
      <w:r w:rsidRPr="00FE70CA">
        <w:rPr>
          <w:rFonts w:ascii="Arial" w:hAnsi="Arial" w:cs="Arial"/>
          <w:sz w:val="24"/>
          <w:szCs w:val="24"/>
        </w:rPr>
        <w:t>que se ven, las narraciones que se escuchan.</w:t>
      </w:r>
    </w:p>
    <w:p w14:paraId="489CAF5A" w14:textId="77777777" w:rsidR="00177BA5" w:rsidRDefault="00177BA5" w:rsidP="00CA270D">
      <w:pPr>
        <w:spacing w:after="0"/>
        <w:jc w:val="both"/>
        <w:rPr>
          <w:sz w:val="24"/>
          <w:szCs w:val="24"/>
        </w:rPr>
      </w:pPr>
    </w:p>
    <w:p w14:paraId="3DFFECAF" w14:textId="77777777" w:rsidR="00177BA5" w:rsidRDefault="00177BA5" w:rsidP="00CA270D">
      <w:pPr>
        <w:spacing w:after="0"/>
        <w:jc w:val="both"/>
        <w:rPr>
          <w:sz w:val="24"/>
          <w:szCs w:val="24"/>
        </w:rPr>
      </w:pPr>
    </w:p>
    <w:p w14:paraId="1E27B903" w14:textId="77777777" w:rsidR="00177BA5" w:rsidRDefault="00177BA5" w:rsidP="00195E5C">
      <w:pPr>
        <w:spacing w:after="0"/>
        <w:jc w:val="center"/>
        <w:rPr>
          <w:sz w:val="24"/>
          <w:szCs w:val="24"/>
        </w:rPr>
      </w:pPr>
    </w:p>
    <w:p w14:paraId="74F16DD8" w14:textId="77777777" w:rsidR="00177BA5" w:rsidRDefault="00177BA5" w:rsidP="00195E5C">
      <w:pPr>
        <w:spacing w:after="0"/>
        <w:jc w:val="center"/>
        <w:rPr>
          <w:sz w:val="24"/>
          <w:szCs w:val="24"/>
        </w:rPr>
      </w:pPr>
    </w:p>
    <w:p w14:paraId="6D0FFBCA" w14:textId="77777777" w:rsidR="00177BA5" w:rsidRDefault="00177BA5" w:rsidP="00195E5C">
      <w:pPr>
        <w:spacing w:after="0"/>
        <w:jc w:val="center"/>
        <w:rPr>
          <w:sz w:val="24"/>
          <w:szCs w:val="24"/>
        </w:rPr>
      </w:pPr>
    </w:p>
    <w:p w14:paraId="193B6C32" w14:textId="77777777" w:rsidR="00177BA5" w:rsidRDefault="00177BA5" w:rsidP="00195E5C">
      <w:pPr>
        <w:spacing w:after="0"/>
        <w:jc w:val="center"/>
        <w:rPr>
          <w:sz w:val="24"/>
          <w:szCs w:val="24"/>
        </w:rPr>
      </w:pPr>
    </w:p>
    <w:p w14:paraId="17B27EBA" w14:textId="77777777" w:rsidR="00177BA5" w:rsidRDefault="00177BA5" w:rsidP="00195E5C">
      <w:pPr>
        <w:spacing w:after="0"/>
        <w:jc w:val="center"/>
        <w:rPr>
          <w:sz w:val="24"/>
          <w:szCs w:val="24"/>
        </w:rPr>
      </w:pPr>
    </w:p>
    <w:p w14:paraId="35B460C4" w14:textId="77777777" w:rsidR="00177BA5" w:rsidRDefault="00177BA5" w:rsidP="00195E5C">
      <w:pPr>
        <w:spacing w:after="0"/>
        <w:jc w:val="center"/>
        <w:rPr>
          <w:sz w:val="24"/>
          <w:szCs w:val="24"/>
        </w:rPr>
      </w:pPr>
    </w:p>
    <w:p w14:paraId="63F105B5" w14:textId="77777777" w:rsidR="00177BA5" w:rsidRDefault="00177BA5" w:rsidP="00195E5C">
      <w:pPr>
        <w:spacing w:after="0"/>
        <w:jc w:val="center"/>
        <w:rPr>
          <w:sz w:val="24"/>
          <w:szCs w:val="24"/>
        </w:rPr>
      </w:pPr>
    </w:p>
    <w:p w14:paraId="3074EE09" w14:textId="77777777" w:rsidR="00177BA5" w:rsidRDefault="00177BA5" w:rsidP="00195E5C">
      <w:pPr>
        <w:spacing w:after="0"/>
        <w:jc w:val="center"/>
        <w:rPr>
          <w:sz w:val="24"/>
          <w:szCs w:val="24"/>
        </w:rPr>
      </w:pPr>
    </w:p>
    <w:p w14:paraId="10DC9DB9" w14:textId="77777777" w:rsidR="00177BA5" w:rsidRDefault="00177BA5" w:rsidP="00195E5C">
      <w:pPr>
        <w:spacing w:after="0"/>
        <w:jc w:val="center"/>
        <w:rPr>
          <w:sz w:val="24"/>
          <w:szCs w:val="24"/>
        </w:rPr>
      </w:pPr>
    </w:p>
    <w:p w14:paraId="7A9B7C7F" w14:textId="77777777" w:rsidR="00177BA5" w:rsidRDefault="00177BA5" w:rsidP="00195E5C">
      <w:pPr>
        <w:spacing w:after="0"/>
        <w:jc w:val="center"/>
        <w:rPr>
          <w:sz w:val="24"/>
          <w:szCs w:val="24"/>
        </w:rPr>
      </w:pPr>
    </w:p>
    <w:p w14:paraId="3A04207A" w14:textId="77777777" w:rsidR="00177BA5" w:rsidRDefault="00177BA5" w:rsidP="00195E5C">
      <w:pPr>
        <w:spacing w:after="0"/>
        <w:jc w:val="center"/>
        <w:rPr>
          <w:sz w:val="24"/>
          <w:szCs w:val="24"/>
        </w:rPr>
      </w:pPr>
    </w:p>
    <w:p w14:paraId="4B5ECA67" w14:textId="77777777" w:rsidR="00177BA5" w:rsidRDefault="00177BA5" w:rsidP="00195E5C">
      <w:pPr>
        <w:spacing w:after="0"/>
        <w:jc w:val="center"/>
        <w:rPr>
          <w:sz w:val="24"/>
          <w:szCs w:val="24"/>
        </w:rPr>
      </w:pPr>
    </w:p>
    <w:p w14:paraId="0E87A258" w14:textId="77777777" w:rsidR="00177BA5" w:rsidRDefault="00177BA5" w:rsidP="00195E5C">
      <w:pPr>
        <w:spacing w:after="0"/>
        <w:jc w:val="center"/>
        <w:rPr>
          <w:sz w:val="24"/>
          <w:szCs w:val="24"/>
        </w:rPr>
      </w:pPr>
    </w:p>
    <w:p w14:paraId="046BC40B" w14:textId="77777777" w:rsidR="00177BA5" w:rsidRDefault="00177BA5" w:rsidP="00FE70CA">
      <w:pPr>
        <w:spacing w:after="0"/>
        <w:rPr>
          <w:sz w:val="24"/>
          <w:szCs w:val="24"/>
        </w:rPr>
      </w:pPr>
    </w:p>
    <w:p w14:paraId="354C84B5" w14:textId="77777777" w:rsidR="00FE70CA" w:rsidRDefault="00FE70CA" w:rsidP="00FE70CA">
      <w:pPr>
        <w:spacing w:after="0"/>
        <w:rPr>
          <w:sz w:val="24"/>
          <w:szCs w:val="24"/>
        </w:rPr>
      </w:pPr>
    </w:p>
    <w:p w14:paraId="538BDBC2" w14:textId="77777777" w:rsidR="00177BA5" w:rsidRDefault="00177BA5" w:rsidP="00195E5C">
      <w:pPr>
        <w:spacing w:after="0"/>
        <w:jc w:val="center"/>
        <w:rPr>
          <w:sz w:val="24"/>
          <w:szCs w:val="24"/>
        </w:rPr>
      </w:pPr>
    </w:p>
    <w:p w14:paraId="377A90AC" w14:textId="77777777" w:rsidR="00195E5C" w:rsidRPr="00195E5C" w:rsidRDefault="00195E5C" w:rsidP="00195E5C">
      <w:pPr>
        <w:spacing w:after="0"/>
        <w:jc w:val="center"/>
        <w:rPr>
          <w:sz w:val="24"/>
          <w:szCs w:val="24"/>
        </w:rPr>
      </w:pPr>
      <w:r w:rsidRPr="00195E5C">
        <w:rPr>
          <w:noProof/>
          <w:sz w:val="24"/>
          <w:szCs w:val="24"/>
          <w:lang w:val="es-ES" w:eastAsia="es-ES"/>
        </w:rPr>
        <w:drawing>
          <wp:anchor distT="0" distB="0" distL="114300" distR="114300" simplePos="0" relativeHeight="251658240" behindDoc="0" locked="0" layoutInCell="1" allowOverlap="1" wp14:anchorId="1E529D54" wp14:editId="626A64AC">
            <wp:simplePos x="0" y="0"/>
            <wp:positionH relativeFrom="column">
              <wp:posOffset>537068</wp:posOffset>
            </wp:positionH>
            <wp:positionV relativeFrom="paragraph">
              <wp:posOffset>635</wp:posOffset>
            </wp:positionV>
            <wp:extent cx="803300" cy="675564"/>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03300" cy="675564"/>
                    </a:xfrm>
                    <a:prstGeom prst="rect">
                      <a:avLst/>
                    </a:prstGeom>
                    <a:noFill/>
                  </pic:spPr>
                </pic:pic>
              </a:graphicData>
            </a:graphic>
            <wp14:sizeRelH relativeFrom="page">
              <wp14:pctWidth>0</wp14:pctWidth>
            </wp14:sizeRelH>
            <wp14:sizeRelV relativeFrom="page">
              <wp14:pctHeight>0</wp14:pctHeight>
            </wp14:sizeRelV>
          </wp:anchor>
        </w:drawing>
      </w:r>
      <w:r w:rsidRPr="00195E5C">
        <w:rPr>
          <w:sz w:val="24"/>
          <w:szCs w:val="24"/>
        </w:rPr>
        <w:t>ESCUELA NORMAL DE EDUCACIÓN PREESCOLAR</w:t>
      </w:r>
    </w:p>
    <w:p w14:paraId="740CDF3D" w14:textId="77777777" w:rsidR="00195E5C" w:rsidRPr="00195E5C" w:rsidRDefault="00195E5C" w:rsidP="00195E5C">
      <w:pPr>
        <w:spacing w:after="0"/>
        <w:jc w:val="center"/>
        <w:rPr>
          <w:sz w:val="24"/>
          <w:szCs w:val="24"/>
        </w:rPr>
      </w:pPr>
      <w:r w:rsidRPr="00195E5C">
        <w:rPr>
          <w:sz w:val="24"/>
          <w:szCs w:val="24"/>
        </w:rPr>
        <w:lastRenderedPageBreak/>
        <w:t>MATERIA: TUTORÍA GRUPAL</w:t>
      </w:r>
    </w:p>
    <w:p w14:paraId="2CDD0F50" w14:textId="77777777" w:rsidR="00195E5C" w:rsidRDefault="00195E5C" w:rsidP="00195E5C">
      <w:pPr>
        <w:spacing w:after="0"/>
        <w:jc w:val="center"/>
        <w:rPr>
          <w:sz w:val="24"/>
          <w:szCs w:val="24"/>
        </w:rPr>
      </w:pPr>
      <w:r w:rsidRPr="00195E5C">
        <w:rPr>
          <w:sz w:val="24"/>
          <w:szCs w:val="24"/>
        </w:rPr>
        <w:t>DRA. GLORIA ELIZABETH MARTÍNEZ RIVERA</w:t>
      </w:r>
    </w:p>
    <w:p w14:paraId="37A1361F" w14:textId="77777777" w:rsidR="00195E5C" w:rsidRDefault="00195E5C" w:rsidP="00195E5C">
      <w:pPr>
        <w:spacing w:after="0"/>
        <w:rPr>
          <w:sz w:val="24"/>
          <w:szCs w:val="24"/>
        </w:rPr>
      </w:pPr>
    </w:p>
    <w:p w14:paraId="3EA616BB" w14:textId="77777777" w:rsidR="006C5858" w:rsidRDefault="006C5858" w:rsidP="00195E5C">
      <w:pPr>
        <w:spacing w:after="0"/>
        <w:rPr>
          <w:sz w:val="24"/>
          <w:szCs w:val="24"/>
        </w:rPr>
      </w:pPr>
    </w:p>
    <w:p w14:paraId="04C2EB1D" w14:textId="77777777" w:rsidR="00195E5C" w:rsidRDefault="00195E5C" w:rsidP="00195E5C">
      <w:pPr>
        <w:spacing w:after="0"/>
        <w:rPr>
          <w:sz w:val="24"/>
          <w:szCs w:val="24"/>
        </w:rPr>
      </w:pPr>
    </w:p>
    <w:p w14:paraId="44C26F95" w14:textId="77777777" w:rsidR="00195E5C" w:rsidRPr="006C5858" w:rsidRDefault="006C5858" w:rsidP="00195E5C">
      <w:pPr>
        <w:spacing w:after="0"/>
        <w:rPr>
          <w:rFonts w:ascii="Arial" w:hAnsi="Arial" w:cs="Arial"/>
          <w:sz w:val="24"/>
          <w:szCs w:val="24"/>
        </w:rPr>
      </w:pPr>
      <w:r w:rsidRPr="006C5858">
        <w:rPr>
          <w:rFonts w:ascii="Arial" w:hAnsi="Arial" w:cs="Arial"/>
          <w:b/>
          <w:sz w:val="24"/>
          <w:szCs w:val="24"/>
        </w:rPr>
        <w:t>TEMA:</w:t>
      </w:r>
      <w:r w:rsidRPr="006C5858">
        <w:rPr>
          <w:rFonts w:ascii="Arial" w:hAnsi="Arial" w:cs="Arial"/>
          <w:sz w:val="24"/>
          <w:szCs w:val="24"/>
        </w:rPr>
        <w:t xml:space="preserve"> Revisión del Planes y programas de Preescolar.</w:t>
      </w:r>
    </w:p>
    <w:p w14:paraId="723F7BDF" w14:textId="77777777" w:rsidR="006C5858" w:rsidRPr="006C5858" w:rsidRDefault="006C5858" w:rsidP="00195E5C">
      <w:pPr>
        <w:spacing w:after="0"/>
        <w:rPr>
          <w:rFonts w:ascii="Arial" w:hAnsi="Arial" w:cs="Arial"/>
          <w:sz w:val="24"/>
          <w:szCs w:val="24"/>
        </w:rPr>
      </w:pPr>
    </w:p>
    <w:p w14:paraId="08800490" w14:textId="77777777" w:rsidR="006C5858" w:rsidRPr="006C5858" w:rsidRDefault="006C5858" w:rsidP="00195E5C">
      <w:pPr>
        <w:spacing w:after="0"/>
        <w:rPr>
          <w:rFonts w:ascii="Arial" w:hAnsi="Arial" w:cs="Arial"/>
          <w:sz w:val="24"/>
          <w:szCs w:val="24"/>
        </w:rPr>
      </w:pPr>
    </w:p>
    <w:p w14:paraId="323BC72E" w14:textId="77777777" w:rsidR="00195E5C" w:rsidRPr="006C5858" w:rsidRDefault="00195E5C" w:rsidP="00195E5C">
      <w:pPr>
        <w:spacing w:after="0"/>
        <w:jc w:val="both"/>
        <w:rPr>
          <w:rFonts w:ascii="Arial" w:hAnsi="Arial" w:cs="Arial"/>
          <w:sz w:val="24"/>
          <w:szCs w:val="24"/>
        </w:rPr>
      </w:pPr>
      <w:r w:rsidRPr="006C5858">
        <w:rPr>
          <w:rFonts w:ascii="Arial" w:hAnsi="Arial" w:cs="Arial"/>
          <w:b/>
          <w:sz w:val="24"/>
          <w:szCs w:val="24"/>
        </w:rPr>
        <w:t>Propósito</w:t>
      </w:r>
      <w:r w:rsidRPr="006C5858">
        <w:rPr>
          <w:rFonts w:ascii="Arial" w:hAnsi="Arial" w:cs="Arial"/>
          <w:sz w:val="24"/>
          <w:szCs w:val="24"/>
        </w:rPr>
        <w:t>: Los estudiantes desarrollan la práctica de elaboración del Portafolio de Competencia Docente, como un instrumento de evaluación del desempeño docente y competencias profesionales alcanzadas, en correspondencia con su perfil de egreso.</w:t>
      </w:r>
    </w:p>
    <w:p w14:paraId="3A54F266" w14:textId="77777777" w:rsidR="00195E5C" w:rsidRPr="006C5858" w:rsidRDefault="00195E5C" w:rsidP="00195E5C">
      <w:pPr>
        <w:spacing w:after="0"/>
        <w:jc w:val="both"/>
        <w:rPr>
          <w:rFonts w:ascii="Arial" w:hAnsi="Arial" w:cs="Arial"/>
          <w:sz w:val="24"/>
          <w:szCs w:val="24"/>
        </w:rPr>
      </w:pPr>
    </w:p>
    <w:p w14:paraId="67E3FFDB" w14:textId="77777777" w:rsidR="00195E5C" w:rsidRPr="006C5858" w:rsidRDefault="00195E5C" w:rsidP="00195E5C">
      <w:pPr>
        <w:spacing w:after="0"/>
        <w:jc w:val="both"/>
        <w:rPr>
          <w:rFonts w:ascii="Arial" w:hAnsi="Arial" w:cs="Arial"/>
          <w:sz w:val="24"/>
          <w:szCs w:val="24"/>
        </w:rPr>
      </w:pPr>
      <w:r w:rsidRPr="006C5858">
        <w:rPr>
          <w:rFonts w:ascii="Arial" w:hAnsi="Arial" w:cs="Arial"/>
          <w:b/>
          <w:sz w:val="24"/>
          <w:szCs w:val="24"/>
        </w:rPr>
        <w:t>Actividad</w:t>
      </w:r>
      <w:r w:rsidRPr="006C5858">
        <w:rPr>
          <w:rFonts w:ascii="Arial" w:hAnsi="Arial" w:cs="Arial"/>
          <w:sz w:val="24"/>
          <w:szCs w:val="24"/>
        </w:rPr>
        <w:t>: Elaborar una infografía</w:t>
      </w:r>
      <w:r w:rsidR="006C5858" w:rsidRPr="006C5858">
        <w:rPr>
          <w:rFonts w:ascii="Arial" w:hAnsi="Arial" w:cs="Arial"/>
          <w:sz w:val="24"/>
          <w:szCs w:val="24"/>
        </w:rPr>
        <w:t xml:space="preserve"> en colaborativo</w:t>
      </w:r>
    </w:p>
    <w:p w14:paraId="30DB555E" w14:textId="77777777" w:rsidR="00195E5C" w:rsidRPr="006C5858" w:rsidRDefault="00195E5C" w:rsidP="00195E5C">
      <w:pPr>
        <w:spacing w:after="0"/>
        <w:jc w:val="both"/>
        <w:rPr>
          <w:rFonts w:ascii="Arial" w:hAnsi="Arial" w:cs="Arial"/>
          <w:sz w:val="24"/>
          <w:szCs w:val="24"/>
        </w:rPr>
      </w:pPr>
    </w:p>
    <w:p w14:paraId="6966C4B2" w14:textId="77777777" w:rsidR="00195E5C" w:rsidRPr="006C5858" w:rsidRDefault="00195E5C" w:rsidP="00195E5C">
      <w:pPr>
        <w:spacing w:after="0"/>
        <w:jc w:val="both"/>
        <w:rPr>
          <w:rFonts w:ascii="Arial" w:hAnsi="Arial" w:cs="Arial"/>
          <w:sz w:val="24"/>
          <w:szCs w:val="24"/>
        </w:rPr>
      </w:pPr>
      <w:r w:rsidRPr="006C5858">
        <w:rPr>
          <w:rFonts w:ascii="Arial" w:hAnsi="Arial" w:cs="Arial"/>
          <w:b/>
          <w:sz w:val="24"/>
          <w:szCs w:val="24"/>
        </w:rPr>
        <w:t>Características a considerar</w:t>
      </w:r>
      <w:r w:rsidRPr="006C5858">
        <w:rPr>
          <w:rFonts w:ascii="Arial" w:hAnsi="Arial" w:cs="Arial"/>
          <w:sz w:val="24"/>
          <w:szCs w:val="24"/>
        </w:rPr>
        <w:t>: Campo o área de formación académica, propósito,  personal y social, aprendizajes esperados, existe o no atención a la diversidad, planificación y evaluación.</w:t>
      </w:r>
    </w:p>
    <w:p w14:paraId="2694E0CB" w14:textId="77777777" w:rsidR="00195E5C" w:rsidRPr="006C5858" w:rsidRDefault="00195E5C" w:rsidP="00195E5C">
      <w:pPr>
        <w:spacing w:after="0"/>
        <w:jc w:val="both"/>
        <w:rPr>
          <w:rFonts w:ascii="Arial" w:hAnsi="Arial" w:cs="Arial"/>
          <w:sz w:val="24"/>
          <w:szCs w:val="24"/>
        </w:rPr>
      </w:pPr>
    </w:p>
    <w:p w14:paraId="38809673" w14:textId="77777777" w:rsidR="00195E5C" w:rsidRPr="006C5858" w:rsidRDefault="00195E5C" w:rsidP="00195E5C">
      <w:pPr>
        <w:spacing w:after="0"/>
        <w:jc w:val="both"/>
        <w:rPr>
          <w:rFonts w:ascii="Arial" w:hAnsi="Arial" w:cs="Arial"/>
          <w:sz w:val="24"/>
          <w:szCs w:val="24"/>
        </w:rPr>
      </w:pPr>
      <w:r w:rsidRPr="006C5858">
        <w:rPr>
          <w:rFonts w:ascii="Arial" w:hAnsi="Arial" w:cs="Arial"/>
          <w:b/>
          <w:sz w:val="24"/>
          <w:szCs w:val="24"/>
        </w:rPr>
        <w:t>Rúbrica</w:t>
      </w:r>
      <w:r w:rsidRPr="006C5858">
        <w:rPr>
          <w:rFonts w:ascii="Arial" w:hAnsi="Arial" w:cs="Arial"/>
          <w:sz w:val="24"/>
          <w:szCs w:val="24"/>
        </w:rPr>
        <w:t xml:space="preserve">: </w:t>
      </w:r>
    </w:p>
    <w:p w14:paraId="3818974A" w14:textId="77777777" w:rsidR="00195E5C" w:rsidRPr="006C5858" w:rsidRDefault="00195E5C" w:rsidP="00195E5C">
      <w:pPr>
        <w:pStyle w:val="Prrafodelista"/>
        <w:numPr>
          <w:ilvl w:val="0"/>
          <w:numId w:val="2"/>
        </w:numPr>
        <w:spacing w:after="0"/>
        <w:jc w:val="both"/>
        <w:rPr>
          <w:rFonts w:ascii="Arial" w:hAnsi="Arial" w:cs="Arial"/>
          <w:sz w:val="24"/>
          <w:szCs w:val="24"/>
        </w:rPr>
      </w:pPr>
      <w:r w:rsidRPr="006C5858">
        <w:rPr>
          <w:rFonts w:ascii="Arial" w:hAnsi="Arial" w:cs="Arial"/>
          <w:sz w:val="24"/>
          <w:szCs w:val="24"/>
        </w:rPr>
        <w:t>Portada con el nombre de los integrantes del equipo</w:t>
      </w:r>
    </w:p>
    <w:p w14:paraId="2270BFBC" w14:textId="77777777" w:rsidR="00195E5C" w:rsidRPr="006C5858" w:rsidRDefault="00195E5C" w:rsidP="00195E5C">
      <w:pPr>
        <w:pStyle w:val="Prrafodelista"/>
        <w:numPr>
          <w:ilvl w:val="0"/>
          <w:numId w:val="2"/>
        </w:numPr>
        <w:spacing w:after="0"/>
        <w:jc w:val="both"/>
        <w:rPr>
          <w:rFonts w:ascii="Arial" w:hAnsi="Arial" w:cs="Arial"/>
          <w:sz w:val="24"/>
          <w:szCs w:val="24"/>
        </w:rPr>
      </w:pPr>
      <w:r w:rsidRPr="006C5858">
        <w:rPr>
          <w:rFonts w:ascii="Arial" w:hAnsi="Arial" w:cs="Arial"/>
          <w:sz w:val="24"/>
          <w:szCs w:val="24"/>
        </w:rPr>
        <w:t>Campo a desarrollar</w:t>
      </w:r>
    </w:p>
    <w:p w14:paraId="5A785E92" w14:textId="77777777" w:rsidR="00195E5C" w:rsidRPr="006C5858" w:rsidRDefault="00195E5C" w:rsidP="00195E5C">
      <w:pPr>
        <w:pStyle w:val="Prrafodelista"/>
        <w:numPr>
          <w:ilvl w:val="0"/>
          <w:numId w:val="2"/>
        </w:numPr>
        <w:spacing w:after="0"/>
        <w:jc w:val="both"/>
        <w:rPr>
          <w:rFonts w:ascii="Arial" w:hAnsi="Arial" w:cs="Arial"/>
          <w:sz w:val="24"/>
          <w:szCs w:val="24"/>
        </w:rPr>
      </w:pPr>
      <w:r w:rsidRPr="006C5858">
        <w:rPr>
          <w:rFonts w:ascii="Arial" w:hAnsi="Arial" w:cs="Arial"/>
          <w:sz w:val="24"/>
          <w:szCs w:val="24"/>
        </w:rPr>
        <w:t>Completos los indicadores anteriores</w:t>
      </w:r>
    </w:p>
    <w:p w14:paraId="56D0E79F" w14:textId="77777777" w:rsidR="00195E5C" w:rsidRPr="006C5858" w:rsidRDefault="00195E5C" w:rsidP="00195E5C">
      <w:pPr>
        <w:pStyle w:val="Prrafodelista"/>
        <w:numPr>
          <w:ilvl w:val="0"/>
          <w:numId w:val="2"/>
        </w:numPr>
        <w:spacing w:after="0"/>
        <w:jc w:val="both"/>
        <w:rPr>
          <w:rFonts w:ascii="Arial" w:hAnsi="Arial" w:cs="Arial"/>
          <w:sz w:val="24"/>
          <w:szCs w:val="24"/>
        </w:rPr>
      </w:pPr>
      <w:r w:rsidRPr="006C5858">
        <w:rPr>
          <w:rFonts w:ascii="Arial" w:hAnsi="Arial" w:cs="Arial"/>
          <w:sz w:val="24"/>
          <w:szCs w:val="24"/>
        </w:rPr>
        <w:t>Realizar una pequeña conclusión de lo que aprendieron durante la revisión del programa que desconocían.</w:t>
      </w:r>
    </w:p>
    <w:p w14:paraId="27529DC6" w14:textId="77777777" w:rsidR="00195E5C" w:rsidRPr="006C5858" w:rsidRDefault="00195E5C" w:rsidP="00195E5C">
      <w:pPr>
        <w:spacing w:after="0"/>
        <w:jc w:val="both"/>
        <w:rPr>
          <w:rFonts w:ascii="Arial" w:hAnsi="Arial" w:cs="Arial"/>
          <w:sz w:val="24"/>
          <w:szCs w:val="24"/>
        </w:rPr>
      </w:pPr>
    </w:p>
    <w:p w14:paraId="277B74B2" w14:textId="77777777" w:rsidR="00195E5C" w:rsidRPr="006C5858" w:rsidRDefault="00195E5C" w:rsidP="00195E5C">
      <w:pPr>
        <w:spacing w:after="0"/>
        <w:jc w:val="both"/>
        <w:rPr>
          <w:rFonts w:ascii="Arial" w:hAnsi="Arial" w:cs="Arial"/>
          <w:sz w:val="24"/>
          <w:szCs w:val="24"/>
        </w:rPr>
      </w:pPr>
      <w:r w:rsidRPr="006C5858">
        <w:rPr>
          <w:rFonts w:ascii="Arial" w:hAnsi="Arial" w:cs="Arial"/>
          <w:b/>
          <w:sz w:val="24"/>
          <w:szCs w:val="24"/>
        </w:rPr>
        <w:t>Fecha de entrega</w:t>
      </w:r>
      <w:r w:rsidRPr="006C5858">
        <w:rPr>
          <w:rFonts w:ascii="Arial" w:hAnsi="Arial" w:cs="Arial"/>
          <w:sz w:val="24"/>
          <w:szCs w:val="24"/>
        </w:rPr>
        <w:t xml:space="preserve">: </w:t>
      </w:r>
      <w:r w:rsidR="008C7818" w:rsidRPr="006C5858">
        <w:rPr>
          <w:rFonts w:ascii="Arial" w:hAnsi="Arial" w:cs="Arial"/>
          <w:sz w:val="24"/>
          <w:szCs w:val="24"/>
        </w:rPr>
        <w:t>24 de Marzo</w:t>
      </w:r>
      <w:r w:rsidR="00547AA0">
        <w:rPr>
          <w:rFonts w:ascii="Arial" w:hAnsi="Arial" w:cs="Arial"/>
          <w:sz w:val="24"/>
          <w:szCs w:val="24"/>
        </w:rPr>
        <w:t xml:space="preserve"> del 2021</w:t>
      </w:r>
      <w:r w:rsidR="008C7818" w:rsidRPr="006C5858">
        <w:rPr>
          <w:rFonts w:ascii="Arial" w:hAnsi="Arial" w:cs="Arial"/>
          <w:sz w:val="24"/>
          <w:szCs w:val="24"/>
        </w:rPr>
        <w:t>.</w:t>
      </w:r>
    </w:p>
    <w:sectPr w:rsidR="00195E5C" w:rsidRPr="006C5858">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5D24557"/>
    <w:multiLevelType w:val="hybridMultilevel"/>
    <w:tmpl w:val="DB12D31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8E755DA"/>
    <w:multiLevelType w:val="hybridMultilevel"/>
    <w:tmpl w:val="B1FE02E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5E5C"/>
    <w:rsid w:val="00177BA5"/>
    <w:rsid w:val="00195E5C"/>
    <w:rsid w:val="00547AA0"/>
    <w:rsid w:val="006A62D5"/>
    <w:rsid w:val="006C5858"/>
    <w:rsid w:val="008C7818"/>
    <w:rsid w:val="00CA270D"/>
    <w:rsid w:val="00FE70C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00DA81"/>
  <w15:chartTrackingRefBased/>
  <w15:docId w15:val="{679DC9A3-6573-4385-9C8D-3FD971391C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195E5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366</Words>
  <Characters>2017</Characters>
  <Application>Microsoft Office Word</Application>
  <DocSecurity>0</DocSecurity>
  <Lines>16</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JUAN FONG MELENDEZ</cp:lastModifiedBy>
  <cp:revision>4</cp:revision>
  <dcterms:created xsi:type="dcterms:W3CDTF">2021-03-25T03:22:00Z</dcterms:created>
  <dcterms:modified xsi:type="dcterms:W3CDTF">2021-03-25T04:45:00Z</dcterms:modified>
</cp:coreProperties>
</file>