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4" o:title="26cf3c80b7b5923f89fba8fe140dd660" recolor="t" type="frame"/>
    </v:background>
  </w:background>
  <w:body>
    <w:p w14:paraId="3ED742D6" w14:textId="07E8D1A3" w:rsidR="00371362" w:rsidRPr="00A44122" w:rsidRDefault="002B28C9" w:rsidP="00A44122">
      <w:pPr>
        <w:jc w:val="center"/>
        <w:rPr>
          <w:rFonts w:ascii="Arial" w:hAnsi="Arial" w:cs="Arial"/>
          <w:sz w:val="36"/>
          <w:szCs w:val="36"/>
        </w:rPr>
      </w:pPr>
      <w:r>
        <w:rPr>
          <w:noProof/>
        </w:rPr>
        <w:drawing>
          <wp:anchor distT="0" distB="0" distL="114300" distR="114300" simplePos="0" relativeHeight="251673600" behindDoc="1" locked="0" layoutInCell="1" allowOverlap="1" wp14:anchorId="645C7D4A" wp14:editId="2E6E3DBD">
            <wp:simplePos x="0" y="0"/>
            <wp:positionH relativeFrom="column">
              <wp:posOffset>-616945</wp:posOffset>
            </wp:positionH>
            <wp:positionV relativeFrom="paragraph">
              <wp:posOffset>-18423</wp:posOffset>
            </wp:positionV>
            <wp:extent cx="1284269" cy="96106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4269" cy="961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6EDB6EE9" wp14:editId="419E58DB">
            <wp:simplePos x="0" y="0"/>
            <wp:positionH relativeFrom="page">
              <wp:align>left</wp:align>
            </wp:positionH>
            <wp:positionV relativeFrom="paragraph">
              <wp:posOffset>-1473193</wp:posOffset>
            </wp:positionV>
            <wp:extent cx="7766050" cy="11215171"/>
            <wp:effectExtent l="0" t="0" r="6350" b="5715"/>
            <wp:wrapNone/>
            <wp:docPr id="15" name="Imagen 15" descr="Fondos de pantalla blanco liso - Fondos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ndos de pantalla blanco liso - FondosM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11215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122" w:rsidRPr="00A44122">
        <w:rPr>
          <w:rFonts w:ascii="Arial" w:hAnsi="Arial" w:cs="Arial"/>
          <w:sz w:val="36"/>
          <w:szCs w:val="36"/>
        </w:rPr>
        <w:t>Escuela normal de educación preescolar</w:t>
      </w:r>
    </w:p>
    <w:p w14:paraId="325108CB" w14:textId="7BC00C47" w:rsidR="00A44122" w:rsidRPr="00A44122" w:rsidRDefault="00A44122" w:rsidP="00A44122">
      <w:pPr>
        <w:jc w:val="center"/>
        <w:rPr>
          <w:rFonts w:ascii="Arial" w:hAnsi="Arial" w:cs="Arial"/>
          <w:sz w:val="24"/>
          <w:szCs w:val="24"/>
        </w:rPr>
      </w:pPr>
      <w:r w:rsidRPr="00A44122">
        <w:rPr>
          <w:rFonts w:ascii="Arial" w:hAnsi="Arial" w:cs="Arial"/>
          <w:sz w:val="24"/>
          <w:szCs w:val="24"/>
        </w:rPr>
        <w:t>Licenciatura en educación preescolar</w:t>
      </w:r>
    </w:p>
    <w:p w14:paraId="192A5081" w14:textId="4E35FAF1" w:rsidR="00A44122" w:rsidRDefault="00A44122" w:rsidP="00A44122">
      <w:pPr>
        <w:jc w:val="center"/>
        <w:rPr>
          <w:rFonts w:ascii="Arial" w:hAnsi="Arial" w:cs="Arial"/>
          <w:sz w:val="24"/>
          <w:szCs w:val="24"/>
        </w:rPr>
      </w:pPr>
      <w:r w:rsidRPr="00A44122">
        <w:rPr>
          <w:rFonts w:ascii="Arial" w:hAnsi="Arial" w:cs="Arial"/>
          <w:sz w:val="24"/>
          <w:szCs w:val="24"/>
        </w:rPr>
        <w:t>Ciclo escolar 2020-2021</w:t>
      </w:r>
    </w:p>
    <w:p w14:paraId="0CD483CA" w14:textId="50EADEBC" w:rsidR="00A44122" w:rsidRDefault="00A44122" w:rsidP="00A44122">
      <w:pPr>
        <w:jc w:val="center"/>
        <w:rPr>
          <w:rFonts w:ascii="Arial" w:hAnsi="Arial" w:cs="Arial"/>
          <w:sz w:val="24"/>
          <w:szCs w:val="24"/>
        </w:rPr>
      </w:pPr>
    </w:p>
    <w:p w14:paraId="73C735B4" w14:textId="22907BE6" w:rsidR="00A44122" w:rsidRDefault="00A44122" w:rsidP="00A44122">
      <w:pPr>
        <w:jc w:val="center"/>
        <w:rPr>
          <w:rFonts w:ascii="Arial" w:hAnsi="Arial" w:cs="Arial"/>
          <w:sz w:val="24"/>
          <w:szCs w:val="24"/>
        </w:rPr>
      </w:pPr>
    </w:p>
    <w:p w14:paraId="13A5EB72" w14:textId="77777777" w:rsidR="00781EA3" w:rsidRDefault="00781EA3" w:rsidP="00A44122">
      <w:pPr>
        <w:jc w:val="center"/>
        <w:rPr>
          <w:rFonts w:ascii="Arial" w:hAnsi="Arial" w:cs="Arial"/>
          <w:sz w:val="24"/>
          <w:szCs w:val="24"/>
        </w:rPr>
      </w:pPr>
    </w:p>
    <w:p w14:paraId="11C69E98" w14:textId="5690CF68" w:rsidR="00A44122" w:rsidRDefault="00A44122" w:rsidP="00A44122">
      <w:pPr>
        <w:jc w:val="center"/>
        <w:rPr>
          <w:rFonts w:ascii="Arial" w:hAnsi="Arial" w:cs="Arial"/>
          <w:sz w:val="24"/>
          <w:szCs w:val="24"/>
        </w:rPr>
      </w:pPr>
      <w:r>
        <w:rPr>
          <w:rFonts w:ascii="Arial" w:hAnsi="Arial" w:cs="Arial"/>
          <w:sz w:val="24"/>
          <w:szCs w:val="24"/>
        </w:rPr>
        <w:t>Unidad 1</w:t>
      </w:r>
    </w:p>
    <w:p w14:paraId="7285873B" w14:textId="017BBB18" w:rsidR="00A44122" w:rsidRDefault="00A44122" w:rsidP="00A44122">
      <w:pPr>
        <w:jc w:val="center"/>
        <w:rPr>
          <w:rFonts w:ascii="Arial" w:hAnsi="Arial" w:cs="Arial"/>
          <w:sz w:val="24"/>
          <w:szCs w:val="24"/>
        </w:rPr>
      </w:pPr>
      <w:r>
        <w:rPr>
          <w:rFonts w:ascii="Arial" w:hAnsi="Arial" w:cs="Arial"/>
          <w:sz w:val="24"/>
          <w:szCs w:val="24"/>
        </w:rPr>
        <w:t>Curso: Planeación y Evaluación de la Enseñanza y el Aprendizaje.</w:t>
      </w:r>
    </w:p>
    <w:p w14:paraId="02C530B5" w14:textId="22F3C84B" w:rsidR="00A44122" w:rsidRDefault="00A44122" w:rsidP="00A44122">
      <w:pPr>
        <w:jc w:val="center"/>
        <w:rPr>
          <w:rFonts w:ascii="Arial" w:hAnsi="Arial" w:cs="Arial"/>
          <w:sz w:val="24"/>
          <w:szCs w:val="24"/>
        </w:rPr>
      </w:pPr>
      <w:r>
        <w:rPr>
          <w:rFonts w:ascii="Arial" w:hAnsi="Arial" w:cs="Arial"/>
          <w:sz w:val="24"/>
          <w:szCs w:val="24"/>
        </w:rPr>
        <w:t xml:space="preserve">Maestra: Eva Fabiola Ruiz </w:t>
      </w:r>
      <w:proofErr w:type="spellStart"/>
      <w:r>
        <w:rPr>
          <w:rFonts w:ascii="Arial" w:hAnsi="Arial" w:cs="Arial"/>
          <w:sz w:val="24"/>
          <w:szCs w:val="24"/>
        </w:rPr>
        <w:t>Pradis</w:t>
      </w:r>
      <w:proofErr w:type="spellEnd"/>
    </w:p>
    <w:p w14:paraId="13C56D5E" w14:textId="30517398" w:rsidR="00A44122" w:rsidRDefault="00A44122" w:rsidP="00A44122">
      <w:pPr>
        <w:jc w:val="center"/>
        <w:rPr>
          <w:rFonts w:ascii="Arial" w:hAnsi="Arial" w:cs="Arial"/>
          <w:sz w:val="24"/>
          <w:szCs w:val="24"/>
        </w:rPr>
      </w:pPr>
      <w:r>
        <w:rPr>
          <w:rFonts w:ascii="Arial" w:hAnsi="Arial" w:cs="Arial"/>
          <w:sz w:val="24"/>
          <w:szCs w:val="24"/>
        </w:rPr>
        <w:t>Alumna: María Ximena Avalos Flores #1</w:t>
      </w:r>
    </w:p>
    <w:p w14:paraId="3726396D" w14:textId="443F4489" w:rsidR="00A44122" w:rsidRDefault="00A44122" w:rsidP="00A44122">
      <w:pPr>
        <w:jc w:val="center"/>
        <w:rPr>
          <w:rFonts w:ascii="Arial" w:hAnsi="Arial" w:cs="Arial"/>
          <w:sz w:val="24"/>
          <w:szCs w:val="24"/>
        </w:rPr>
      </w:pPr>
      <w:r>
        <w:rPr>
          <w:rFonts w:ascii="Arial" w:hAnsi="Arial" w:cs="Arial"/>
          <w:sz w:val="24"/>
          <w:szCs w:val="24"/>
        </w:rPr>
        <w:t>1C</w:t>
      </w:r>
    </w:p>
    <w:p w14:paraId="3DD30E2B" w14:textId="64D356AB" w:rsidR="00A44122" w:rsidRDefault="00A44122" w:rsidP="00A44122">
      <w:pPr>
        <w:jc w:val="center"/>
        <w:rPr>
          <w:rFonts w:ascii="Arial" w:hAnsi="Arial" w:cs="Arial"/>
          <w:sz w:val="24"/>
          <w:szCs w:val="24"/>
        </w:rPr>
      </w:pPr>
    </w:p>
    <w:p w14:paraId="1AB0D02A" w14:textId="5F464077" w:rsidR="00A44122" w:rsidRDefault="00A44122" w:rsidP="00A44122">
      <w:pPr>
        <w:jc w:val="center"/>
        <w:rPr>
          <w:rFonts w:ascii="Arial" w:hAnsi="Arial" w:cs="Arial"/>
          <w:sz w:val="24"/>
          <w:szCs w:val="24"/>
        </w:rPr>
      </w:pPr>
    </w:p>
    <w:p w14:paraId="2523FD15" w14:textId="48DB2FF4" w:rsidR="00781EA3" w:rsidRDefault="00781EA3" w:rsidP="00A44122">
      <w:pPr>
        <w:jc w:val="center"/>
        <w:rPr>
          <w:rFonts w:ascii="Arial" w:hAnsi="Arial" w:cs="Arial"/>
          <w:sz w:val="24"/>
          <w:szCs w:val="24"/>
        </w:rPr>
      </w:pPr>
    </w:p>
    <w:p w14:paraId="35BF837D" w14:textId="6B160DF6" w:rsidR="00A44122" w:rsidRPr="00A44122" w:rsidRDefault="00A44122" w:rsidP="00A44122">
      <w:pPr>
        <w:jc w:val="center"/>
        <w:rPr>
          <w:rFonts w:ascii="Arial" w:hAnsi="Arial" w:cs="Arial"/>
          <w:sz w:val="24"/>
          <w:szCs w:val="24"/>
        </w:rPr>
      </w:pPr>
      <w:r w:rsidRPr="00A44122">
        <w:rPr>
          <w:rFonts w:ascii="Arial" w:hAnsi="Arial" w:cs="Arial"/>
          <w:sz w:val="24"/>
          <w:szCs w:val="24"/>
        </w:rPr>
        <w:t>Competencias de la unidad de aprendizaje</w:t>
      </w:r>
      <w:r>
        <w:rPr>
          <w:rFonts w:ascii="Arial" w:hAnsi="Arial" w:cs="Arial"/>
          <w:sz w:val="24"/>
          <w:szCs w:val="24"/>
        </w:rPr>
        <w:t>:</w:t>
      </w:r>
    </w:p>
    <w:p w14:paraId="0F2431CC" w14:textId="00673BD2" w:rsidR="00A44122" w:rsidRPr="00A44122" w:rsidRDefault="00A44122" w:rsidP="00A44122">
      <w:pPr>
        <w:numPr>
          <w:ilvl w:val="0"/>
          <w:numId w:val="1"/>
        </w:numPr>
        <w:jc w:val="both"/>
        <w:rPr>
          <w:rFonts w:ascii="Arial" w:hAnsi="Arial" w:cs="Arial"/>
          <w:sz w:val="24"/>
          <w:szCs w:val="24"/>
        </w:rPr>
      </w:pPr>
      <w:r w:rsidRPr="00A44122">
        <w:rPr>
          <w:rFonts w:ascii="Arial" w:hAnsi="Arial" w:cs="Arial"/>
          <w:sz w:val="24"/>
          <w:szCs w:val="24"/>
        </w:rPr>
        <w:t xml:space="preserve">Utiliza los recursos metodológicos y técnicos de la investigación para explicar, comprender situaciones educativas y mejorar su docencia. </w:t>
      </w:r>
    </w:p>
    <w:p w14:paraId="7A971B59" w14:textId="45CD3F64" w:rsidR="00A44122" w:rsidRDefault="00A44122" w:rsidP="00A44122">
      <w:pPr>
        <w:numPr>
          <w:ilvl w:val="0"/>
          <w:numId w:val="1"/>
        </w:numPr>
        <w:jc w:val="both"/>
        <w:rPr>
          <w:rFonts w:ascii="Arial" w:hAnsi="Arial" w:cs="Arial"/>
          <w:sz w:val="24"/>
          <w:szCs w:val="24"/>
        </w:rPr>
      </w:pPr>
      <w:r w:rsidRPr="00A44122">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5020B1E0" w14:textId="09F2E9C9" w:rsidR="00A44122" w:rsidRDefault="00A44122" w:rsidP="00A44122">
      <w:pPr>
        <w:jc w:val="both"/>
        <w:rPr>
          <w:rFonts w:ascii="Arial" w:hAnsi="Arial" w:cs="Arial"/>
          <w:sz w:val="24"/>
          <w:szCs w:val="24"/>
        </w:rPr>
      </w:pPr>
    </w:p>
    <w:p w14:paraId="7B9BD718" w14:textId="67DF0DC6" w:rsidR="00A44122" w:rsidRDefault="00A44122" w:rsidP="00A44122">
      <w:pPr>
        <w:jc w:val="both"/>
        <w:rPr>
          <w:rFonts w:ascii="Arial" w:hAnsi="Arial" w:cs="Arial"/>
          <w:sz w:val="24"/>
          <w:szCs w:val="24"/>
        </w:rPr>
      </w:pPr>
    </w:p>
    <w:p w14:paraId="6C3CE6B3" w14:textId="031CD2B9" w:rsidR="00A44122" w:rsidRDefault="00A44122" w:rsidP="00A44122">
      <w:pPr>
        <w:jc w:val="both"/>
        <w:rPr>
          <w:rFonts w:ascii="Arial" w:hAnsi="Arial" w:cs="Arial"/>
          <w:sz w:val="24"/>
          <w:szCs w:val="24"/>
        </w:rPr>
      </w:pPr>
    </w:p>
    <w:p w14:paraId="6DDCC1D6" w14:textId="4D82AA6F" w:rsidR="00A44122" w:rsidRDefault="00A44122" w:rsidP="00A44122">
      <w:pPr>
        <w:jc w:val="both"/>
        <w:rPr>
          <w:rFonts w:ascii="Arial" w:hAnsi="Arial" w:cs="Arial"/>
          <w:sz w:val="24"/>
          <w:szCs w:val="24"/>
        </w:rPr>
      </w:pPr>
    </w:p>
    <w:p w14:paraId="63B67063" w14:textId="6EE6027A" w:rsidR="00A44122" w:rsidRPr="00A44122" w:rsidRDefault="00A44122" w:rsidP="00A44122">
      <w:pPr>
        <w:jc w:val="both"/>
        <w:rPr>
          <w:rFonts w:ascii="Arial" w:hAnsi="Arial" w:cs="Arial"/>
          <w:sz w:val="24"/>
          <w:szCs w:val="24"/>
        </w:rPr>
      </w:pPr>
      <w:r>
        <w:rPr>
          <w:rFonts w:ascii="Arial" w:hAnsi="Arial" w:cs="Arial"/>
          <w:sz w:val="24"/>
          <w:szCs w:val="24"/>
        </w:rPr>
        <w:t xml:space="preserve">                   Saltillo, Coahuila                                                             </w:t>
      </w:r>
      <w:proofErr w:type="gramStart"/>
      <w:r>
        <w:rPr>
          <w:rFonts w:ascii="Arial" w:hAnsi="Arial" w:cs="Arial"/>
          <w:sz w:val="24"/>
          <w:szCs w:val="24"/>
        </w:rPr>
        <w:t>Marzo</w:t>
      </w:r>
      <w:proofErr w:type="gramEnd"/>
      <w:r>
        <w:rPr>
          <w:rFonts w:ascii="Arial" w:hAnsi="Arial" w:cs="Arial"/>
          <w:sz w:val="24"/>
          <w:szCs w:val="24"/>
        </w:rPr>
        <w:t xml:space="preserve"> 2021</w:t>
      </w:r>
    </w:p>
    <w:p w14:paraId="20BC215C" w14:textId="6D2EFD50" w:rsidR="00A44122" w:rsidRDefault="00A44122" w:rsidP="00A44122">
      <w:pPr>
        <w:jc w:val="center"/>
        <w:rPr>
          <w:rFonts w:ascii="Arial" w:hAnsi="Arial" w:cs="Arial"/>
          <w:sz w:val="24"/>
          <w:szCs w:val="24"/>
        </w:rPr>
      </w:pPr>
    </w:p>
    <w:p w14:paraId="53FA239C" w14:textId="45225206" w:rsidR="00A44122" w:rsidRDefault="00A44122" w:rsidP="00A44122">
      <w:pPr>
        <w:jc w:val="center"/>
        <w:rPr>
          <w:rFonts w:ascii="Arial" w:hAnsi="Arial" w:cs="Arial"/>
          <w:sz w:val="24"/>
          <w:szCs w:val="24"/>
        </w:rPr>
      </w:pPr>
    </w:p>
    <w:p w14:paraId="50B1969B" w14:textId="42C4EA05" w:rsidR="00A44122" w:rsidRDefault="00A44122" w:rsidP="00A44122">
      <w:pPr>
        <w:jc w:val="center"/>
        <w:rPr>
          <w:rFonts w:ascii="Arial" w:hAnsi="Arial" w:cs="Arial"/>
          <w:sz w:val="24"/>
          <w:szCs w:val="24"/>
        </w:rPr>
      </w:pPr>
    </w:p>
    <w:p w14:paraId="0A964FEB" w14:textId="65163537" w:rsidR="00A44122" w:rsidRDefault="00A44122" w:rsidP="00A44122">
      <w:pPr>
        <w:jc w:val="center"/>
        <w:rPr>
          <w:rFonts w:ascii="Arial" w:hAnsi="Arial" w:cs="Arial"/>
          <w:sz w:val="24"/>
          <w:szCs w:val="24"/>
        </w:rPr>
      </w:pPr>
    </w:p>
    <w:p w14:paraId="53E185E5" w14:textId="5CA31849" w:rsidR="00A44122" w:rsidRDefault="004E407A" w:rsidP="00A44122">
      <w:pPr>
        <w:jc w:val="center"/>
        <w:rPr>
          <w:rFonts w:ascii="Yummy" w:hAnsi="Yummy" w:cs="Arial"/>
          <w:b/>
          <w:bCs/>
          <w:noProof/>
          <w:color w:val="C0E218"/>
          <w:sz w:val="96"/>
          <w:szCs w:val="96"/>
        </w:rPr>
      </w:pPr>
      <w:r>
        <w:rPr>
          <w:rFonts w:ascii="Yummy" w:hAnsi="Yummy" w:cs="Arial"/>
          <w:b/>
          <w:bCs/>
          <w:noProof/>
          <w:color w:val="C0E218"/>
          <w:sz w:val="96"/>
          <w:szCs w:val="96"/>
        </w:rPr>
        <w:lastRenderedPageBreak/>
        <mc:AlternateContent>
          <mc:Choice Requires="wps">
            <w:drawing>
              <wp:anchor distT="0" distB="0" distL="114300" distR="114300" simplePos="0" relativeHeight="251667456" behindDoc="0" locked="0" layoutInCell="1" allowOverlap="1" wp14:anchorId="7F020236" wp14:editId="77E7834B">
                <wp:simplePos x="0" y="0"/>
                <wp:positionH relativeFrom="column">
                  <wp:posOffset>-959485</wp:posOffset>
                </wp:positionH>
                <wp:positionV relativeFrom="paragraph">
                  <wp:posOffset>256885</wp:posOffset>
                </wp:positionV>
                <wp:extent cx="1355074" cy="1299745"/>
                <wp:effectExtent l="0" t="0" r="17145" b="15240"/>
                <wp:wrapNone/>
                <wp:docPr id="11" name="Elipse 11"/>
                <wp:cNvGraphicFramePr/>
                <a:graphic xmlns:a="http://schemas.openxmlformats.org/drawingml/2006/main">
                  <a:graphicData uri="http://schemas.microsoft.com/office/word/2010/wordprocessingShape">
                    <wps:wsp>
                      <wps:cNvSpPr/>
                      <wps:spPr>
                        <a:xfrm>
                          <a:off x="0" y="0"/>
                          <a:ext cx="1355074" cy="1299745"/>
                        </a:xfrm>
                        <a:prstGeom prst="ellipse">
                          <a:avLst/>
                        </a:prstGeom>
                        <a:solidFill>
                          <a:srgbClr val="5EAAA8"/>
                        </a:solidFill>
                        <a:ln>
                          <a:solidFill>
                            <a:srgbClr val="5EAAA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219F4" w14:textId="56CBF59C" w:rsidR="004E407A" w:rsidRPr="004E407A" w:rsidRDefault="004E407A" w:rsidP="004E407A">
                            <w:pPr>
                              <w:jc w:val="center"/>
                              <w:rPr>
                                <w:rFonts w:ascii="Arial" w:hAnsi="Arial" w:cs="Arial"/>
                                <w:sz w:val="40"/>
                                <w:szCs w:val="40"/>
                              </w:rPr>
                            </w:pPr>
                            <w:r w:rsidRPr="004E407A">
                              <w:rPr>
                                <w:rFonts w:ascii="Arial" w:hAnsi="Arial" w:cs="Arial"/>
                                <w:sz w:val="40"/>
                                <w:szCs w:val="40"/>
                              </w:rPr>
                              <w:t xml:space="preserve">Piaget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20236" id="Elipse 11" o:spid="_x0000_s1026" style="position:absolute;left:0;text-align:left;margin-left:-75.55pt;margin-top:20.25pt;width:106.7pt;height:10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" fillcolor="#5eaaa8" strokecolor="#5eaaa8" strokeweight="1pt">
                <v:stroke joinstyle="miter"/>
                <v:textbox>
                  <w:txbxContent>
                    <w:p w14:paraId="10C219F4" w14:textId="56CBF59C" w:rsidR="004E407A" w:rsidRPr="004E407A" w:rsidRDefault="004E407A" w:rsidP="004E407A">
                      <w:pPr>
                        <w:jc w:val="center"/>
                        <w:rPr>
                          <w:rFonts w:ascii="Arial" w:hAnsi="Arial" w:cs="Arial"/>
                          <w:sz w:val="40"/>
                          <w:szCs w:val="40"/>
                        </w:rPr>
                      </w:pPr>
                      <w:r w:rsidRPr="004E407A">
                        <w:rPr>
                          <w:rFonts w:ascii="Arial" w:hAnsi="Arial" w:cs="Arial"/>
                          <w:sz w:val="40"/>
                          <w:szCs w:val="40"/>
                        </w:rPr>
                        <w:t xml:space="preserve">Piaget </w:t>
                      </w:r>
                    </w:p>
                  </w:txbxContent>
                </v:textbox>
              </v:oval>
            </w:pict>
          </mc:Fallback>
        </mc:AlternateContent>
      </w:r>
      <w:r w:rsidR="00781EA3" w:rsidRPr="00A3224B">
        <w:rPr>
          <w:rFonts w:ascii="Yummy" w:hAnsi="Yummy" w:cs="Arial"/>
          <w:b/>
          <w:bCs/>
          <w:noProof/>
          <w:color w:val="C0E218"/>
          <w:sz w:val="96"/>
          <w:szCs w:val="96"/>
        </w:rPr>
        <w:t>Teoria del desarrollo cognitivo</w:t>
      </w:r>
    </w:p>
    <w:p w14:paraId="76E5B191" w14:textId="7A67EB4B" w:rsidR="00A3224B" w:rsidRDefault="00A3224B" w:rsidP="00A3224B">
      <w:pPr>
        <w:rPr>
          <w:rFonts w:ascii="Arial" w:hAnsi="Arial" w:cs="Arial"/>
          <w:color w:val="FFFFFF" w:themeColor="background1"/>
          <w:sz w:val="24"/>
          <w:szCs w:val="24"/>
        </w:rPr>
      </w:pPr>
      <w:r w:rsidRPr="00A3224B">
        <w:rPr>
          <w:rFonts w:ascii="Arial" w:hAnsi="Arial" w:cs="Arial"/>
          <w:color w:val="FFFFFF" w:themeColor="background1"/>
          <w:sz w:val="24"/>
          <w:szCs w:val="24"/>
        </w:rPr>
        <w:t>Uno de sus principales estudios fue el de la Teoría Cognoscitiva a partir de la cual planteó que el desarrollo cognitivo, es una construcción continua del ser humano, marcada por varias etapas, necesidades y acciones. Piaget divide esas etapas en periodos de tiempo y define el momento y el tipo de habilidad intelectual que un niño desarrolla según la fase cognitiva en la que se encuentra.</w:t>
      </w:r>
    </w:p>
    <w:p w14:paraId="096C82FF" w14:textId="1532543B" w:rsidR="00A3224B" w:rsidRPr="00A3224B" w:rsidRDefault="00A3224B" w:rsidP="00A3224B">
      <w:pPr>
        <w:jc w:val="center"/>
        <w:rPr>
          <w:rFonts w:ascii="Arial" w:hAnsi="Arial" w:cs="Arial"/>
          <w:b/>
          <w:bCs/>
          <w:color w:val="FF577F"/>
          <w:sz w:val="44"/>
          <w:szCs w:val="44"/>
        </w:rPr>
      </w:pPr>
      <w:r w:rsidRPr="00A3224B">
        <w:rPr>
          <w:rFonts w:ascii="Arial" w:hAnsi="Arial" w:cs="Arial"/>
          <w:b/>
          <w:bCs/>
          <w:color w:val="FF577F"/>
          <w:sz w:val="44"/>
          <w:szCs w:val="44"/>
        </w:rPr>
        <w:t>1. Etapa sensomotriz (0 a 2 años)</w:t>
      </w:r>
    </w:p>
    <w:p w14:paraId="22EA1F52" w14:textId="1B9F827C" w:rsidR="00A3224B" w:rsidRPr="00A3224B" w:rsidRDefault="00A3224B" w:rsidP="00A3224B">
      <w:pPr>
        <w:rPr>
          <w:rFonts w:ascii="Arial" w:hAnsi="Arial" w:cs="Arial"/>
          <w:color w:val="FFFFFF" w:themeColor="background1"/>
          <w:sz w:val="24"/>
          <w:szCs w:val="24"/>
        </w:rPr>
      </w:pPr>
      <w:r w:rsidRPr="00A3224B">
        <w:rPr>
          <w:rFonts w:ascii="Arial" w:hAnsi="Arial" w:cs="Arial"/>
          <w:color w:val="FFFFFF" w:themeColor="background1"/>
          <w:sz w:val="24"/>
          <w:szCs w:val="24"/>
        </w:rPr>
        <w:t>Esta es la primera en el desarrollo cognitivo y según Piaget, ocurre entre el momento del nacimiento y la aparición de un lenguaje que se articula en frases simples. Esta etapa se define por la interacción física con el entorno. El desarrollo cognitivo, en este momento, se articula a través de un juego que es experimental y que se puede asociar también a ciertas experiencias que surgen de la interacción con personas, objetos o animales. En esta etapa, según el psicólogo, los bebés están en una etapa sensoriomotora y juegan para satisfacer sus necesidades mediante transacciones entre ellos mismos y el entorno, hecho que se relaciona con lo que él llamó un “comportamiento egocéntrico”, es decir, aquel que está centrado en sí mismo y no en la perspectiva del otro. Piaget dice que el comportamiento o lenguaje egocéntrico aparece como una expresión de la función simbólica que acaba de adquirir el niño.</w:t>
      </w:r>
    </w:p>
    <w:p w14:paraId="0AC0467D" w14:textId="77777777" w:rsidR="00A3224B" w:rsidRPr="00A3224B" w:rsidRDefault="00A3224B" w:rsidP="00A3224B">
      <w:pPr>
        <w:jc w:val="center"/>
        <w:rPr>
          <w:rFonts w:ascii="Arial" w:hAnsi="Arial" w:cs="Arial"/>
          <w:b/>
          <w:bCs/>
          <w:color w:val="FF577F"/>
          <w:sz w:val="44"/>
          <w:szCs w:val="44"/>
        </w:rPr>
      </w:pPr>
      <w:r w:rsidRPr="00A3224B">
        <w:rPr>
          <w:rFonts w:ascii="Arial" w:hAnsi="Arial" w:cs="Arial"/>
          <w:b/>
          <w:bCs/>
          <w:color w:val="FF577F"/>
          <w:sz w:val="44"/>
          <w:szCs w:val="44"/>
        </w:rPr>
        <w:t>2. Etapa preoperacional (2 a 7 años)</w:t>
      </w:r>
    </w:p>
    <w:p w14:paraId="0D5CD7A5" w14:textId="15EA3369" w:rsidR="00A3224B" w:rsidRDefault="00A3224B" w:rsidP="00A3224B">
      <w:pPr>
        <w:rPr>
          <w:rFonts w:ascii="Arial" w:hAnsi="Arial" w:cs="Arial"/>
          <w:color w:val="FFFFFF" w:themeColor="background1"/>
          <w:sz w:val="24"/>
          <w:szCs w:val="24"/>
        </w:rPr>
      </w:pPr>
      <w:r w:rsidRPr="00A3224B">
        <w:rPr>
          <w:rFonts w:ascii="Arial" w:hAnsi="Arial" w:cs="Arial"/>
          <w:color w:val="FFFFFF" w:themeColor="background1"/>
          <w:sz w:val="24"/>
          <w:szCs w:val="24"/>
        </w:rPr>
        <w:t>En esta etapa, los niños empiezan a ganar la capacidad de ponerse en el lugar de los demás y por esta razón, son capaces de actuar y hacer juegos de rol. A pesar de este cambio, el egocentrismo sigue de alguna manera presente y por esto, hay dificultades a la hora de acceder a pensamiento o reflexiones más abstractas. En esta etapa, los niños aún no pueden realizar operaciones mentales complejas, tal como lo hace un adulto, por eso, Piaget también habla de lo que se conoce como “pensamiento mágico” que surge de asociaciones simples y arbitrarias que el niño hace cuando intenta entender cómo funciona el mundo.</w:t>
      </w:r>
    </w:p>
    <w:p w14:paraId="54C2F9B2" w14:textId="77777777" w:rsidR="00A3224B" w:rsidRPr="00A3224B" w:rsidRDefault="00A3224B" w:rsidP="00A3224B">
      <w:pPr>
        <w:rPr>
          <w:rFonts w:ascii="Arial" w:hAnsi="Arial" w:cs="Arial"/>
          <w:color w:val="FFFFFF" w:themeColor="background1"/>
          <w:sz w:val="24"/>
          <w:szCs w:val="24"/>
        </w:rPr>
      </w:pPr>
    </w:p>
    <w:p w14:paraId="3DC98B31" w14:textId="3ED9A8EC" w:rsidR="00A3224B" w:rsidRPr="00A3224B" w:rsidRDefault="00A3224B" w:rsidP="00A3224B">
      <w:pPr>
        <w:jc w:val="center"/>
        <w:rPr>
          <w:rFonts w:ascii="Arial" w:hAnsi="Arial" w:cs="Arial"/>
          <w:b/>
          <w:bCs/>
          <w:color w:val="FF577F"/>
          <w:sz w:val="44"/>
          <w:szCs w:val="44"/>
        </w:rPr>
      </w:pPr>
      <w:r w:rsidRPr="00A3224B">
        <w:rPr>
          <w:rFonts w:ascii="Arial" w:hAnsi="Arial" w:cs="Arial"/>
          <w:b/>
          <w:bCs/>
          <w:color w:val="FF577F"/>
          <w:sz w:val="44"/>
          <w:szCs w:val="44"/>
        </w:rPr>
        <w:lastRenderedPageBreak/>
        <w:t>3. Etapa de operaciones concretas (7 a 12 años)</w:t>
      </w:r>
    </w:p>
    <w:p w14:paraId="77ED9DC1" w14:textId="741B2015" w:rsidR="00A3224B" w:rsidRPr="00A3224B" w:rsidRDefault="00A3224B" w:rsidP="00A3224B">
      <w:pPr>
        <w:rPr>
          <w:rFonts w:ascii="Arial" w:hAnsi="Arial" w:cs="Arial"/>
          <w:color w:val="FFFFFF" w:themeColor="background1"/>
          <w:sz w:val="24"/>
          <w:szCs w:val="24"/>
        </w:rPr>
      </w:pPr>
      <w:r w:rsidRPr="00A3224B">
        <w:rPr>
          <w:rFonts w:ascii="Arial" w:hAnsi="Arial" w:cs="Arial"/>
          <w:color w:val="FFFFFF" w:themeColor="background1"/>
          <w:sz w:val="24"/>
          <w:szCs w:val="24"/>
        </w:rPr>
        <w:t>En esta etapa, los niños empiezan a usar la lógica para llegar a conclusiones válidas, pero para lograrlo necesitan situaciones concretas y no abstractas. También pueden categorizar aspectos de la realidad de una forma mucho más compleja. Otro punto esencial es que el pensamiento deja de ser tan egocéntrico. Una señal clara de esta etapa es cuando los niños pueden darse cuenta, por ejemplo, de que la cantidad de líquido en un recipiente no depende de la forma que adquiere, pues éste conserva su volumen.</w:t>
      </w:r>
    </w:p>
    <w:p w14:paraId="71C9F5D6" w14:textId="26F6D650" w:rsidR="00A3224B" w:rsidRPr="00A3224B" w:rsidRDefault="00A3224B" w:rsidP="00A3224B">
      <w:pPr>
        <w:jc w:val="center"/>
        <w:rPr>
          <w:rFonts w:ascii="Arial" w:hAnsi="Arial" w:cs="Arial"/>
          <w:b/>
          <w:bCs/>
          <w:color w:val="FF577F"/>
          <w:sz w:val="44"/>
          <w:szCs w:val="44"/>
        </w:rPr>
      </w:pPr>
      <w:r w:rsidRPr="00A3224B">
        <w:rPr>
          <w:rFonts w:ascii="Arial" w:hAnsi="Arial" w:cs="Arial"/>
          <w:b/>
          <w:bCs/>
          <w:color w:val="FF577F"/>
          <w:sz w:val="44"/>
          <w:szCs w:val="44"/>
        </w:rPr>
        <w:t>4. Etapa de operaciones formales (desde los 12 años hasta la vida adulta)</w:t>
      </w:r>
    </w:p>
    <w:p w14:paraId="6BE91557" w14:textId="788548B6" w:rsidR="00A3224B" w:rsidRPr="00A3224B" w:rsidRDefault="00A3224B" w:rsidP="00A3224B">
      <w:pPr>
        <w:rPr>
          <w:rFonts w:ascii="Arial" w:hAnsi="Arial" w:cs="Arial"/>
          <w:color w:val="FFFFFF" w:themeColor="background1"/>
          <w:sz w:val="24"/>
          <w:szCs w:val="24"/>
        </w:rPr>
      </w:pPr>
      <w:r w:rsidRPr="00A3224B">
        <w:rPr>
          <w:rFonts w:ascii="Arial" w:hAnsi="Arial" w:cs="Arial"/>
          <w:color w:val="FFFFFF" w:themeColor="background1"/>
          <w:sz w:val="24"/>
          <w:szCs w:val="24"/>
        </w:rPr>
        <w:t>En este período los niños ganan la capacidad para utilizar una lógica que les permite llegar a conclusiones abstractas que no están ligadas a casos concretos. En otras palabras, a partir de este momento, pueden “pensar sobre pensar”, y eso quiere decir que pueden analizar y manipular deliberadamente esquemas de pensamiento. También pueden utilizar el razonamiento hipotético deductivo.</w:t>
      </w:r>
    </w:p>
    <w:p w14:paraId="67E49B85" w14:textId="16D2F7C3" w:rsidR="00A3224B" w:rsidRPr="00A3224B" w:rsidRDefault="00A3224B" w:rsidP="00A3224B">
      <w:pPr>
        <w:rPr>
          <w:rFonts w:ascii="Arial" w:hAnsi="Arial" w:cs="Arial"/>
          <w:color w:val="FFFFFF" w:themeColor="background1"/>
          <w:sz w:val="24"/>
          <w:szCs w:val="24"/>
        </w:rPr>
      </w:pPr>
      <w:r w:rsidRPr="00A3224B">
        <w:rPr>
          <w:rFonts w:ascii="Arial" w:hAnsi="Arial" w:cs="Arial"/>
          <w:color w:val="FFFFFF" w:themeColor="background1"/>
          <w:sz w:val="24"/>
          <w:szCs w:val="24"/>
        </w:rPr>
        <w:t>Aunque se habla de edades en las etapas de desarrollo de Piaget, no hay límites fijos y estas edades sirven como referencia de las fases de transición entre una etapa y otra. Por eso, para Piaget es posible encontrar casos de desarrollo diferentes, en los cuales los niños tardan en pasar a la siguiente fase o llegan temprano a éstas.</w:t>
      </w:r>
    </w:p>
    <w:p w14:paraId="482F3354" w14:textId="12A0F76A" w:rsidR="00A3224B" w:rsidRPr="00A3224B" w:rsidRDefault="00A3224B" w:rsidP="00A3224B">
      <w:pPr>
        <w:rPr>
          <w:rFonts w:ascii="Arial" w:hAnsi="Arial" w:cs="Arial"/>
          <w:color w:val="FFFFFF" w:themeColor="background1"/>
          <w:sz w:val="24"/>
          <w:szCs w:val="24"/>
        </w:rPr>
      </w:pPr>
      <w:r>
        <w:rPr>
          <w:noProof/>
        </w:rPr>
        <w:drawing>
          <wp:anchor distT="0" distB="0" distL="114300" distR="114300" simplePos="0" relativeHeight="251664384" behindDoc="1" locked="0" layoutInCell="1" allowOverlap="1" wp14:anchorId="3B2A747C" wp14:editId="0491D651">
            <wp:simplePos x="0" y="0"/>
            <wp:positionH relativeFrom="column">
              <wp:posOffset>-1069340</wp:posOffset>
            </wp:positionH>
            <wp:positionV relativeFrom="paragraph">
              <wp:posOffset>1135097</wp:posOffset>
            </wp:positionV>
            <wp:extent cx="1795749" cy="299996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082" b="97450" l="2128" r="97340">
                                  <a14:foregroundMark x1="18085" y1="11796" x2="39362" y2="16366"/>
                                  <a14:foregroundMark x1="39362" y1="16366" x2="67553" y2="15834"/>
                                  <a14:foregroundMark x1="29610" y1="16472" x2="44326" y2="9989"/>
                                  <a14:foregroundMark x1="44326" y1="9989" x2="62057" y2="11583"/>
                                  <a14:foregroundMark x1="62057" y1="11583" x2="73227" y2="21467"/>
                                  <a14:foregroundMark x1="73227" y1="21467" x2="71986" y2="36557"/>
                                  <a14:foregroundMark x1="71986" y1="36557" x2="64150" y2="44850"/>
                                  <a14:foregroundMark x1="76418" y1="36132" x2="85638" y2="43039"/>
                                  <a14:foregroundMark x1="39539" y1="36876" x2="10461" y2="42083"/>
                                  <a14:foregroundMark x1="59056" y1="48386" x2="44681" y2="86929"/>
                                  <a14:foregroundMark x1="61525" y1="41764" x2="60242" y2="45204"/>
                                  <a14:foregroundMark x1="44681" y1="86929" x2="45035" y2="90436"/>
                                  <a14:foregroundMark x1="52837" y1="57598" x2="36348" y2="83209"/>
                                  <a14:foregroundMark x1="36348" y1="83209" x2="23759" y2="91605"/>
                                  <a14:foregroundMark x1="23759" y1="91605" x2="23582" y2="92136"/>
                                  <a14:foregroundMark x1="63121" y1="70351" x2="66489" y2="81403"/>
                                  <a14:foregroundMark x1="66489" y1="81403" x2="76418" y2="90329"/>
                                  <a14:foregroundMark x1="76418" y1="90329" x2="76418" y2="90436"/>
                                  <a14:foregroundMark x1="34574" y1="8927" x2="20567" y2="17535"/>
                                  <a14:foregroundMark x1="20567" y1="17535" x2="20390" y2="27949"/>
                                  <a14:foregroundMark x1="20390" y1="27949" x2="20390" y2="27949"/>
                                  <a14:foregroundMark x1="46986" y1="9671" x2="66489" y2="8289"/>
                                  <a14:foregroundMark x1="66489" y1="8289" x2="75709" y2="19766"/>
                                  <a14:foregroundMark x1="75709" y1="19766" x2="69858" y2="29012"/>
                                  <a14:foregroundMark x1="24468" y1="10627" x2="11170" y2="19872"/>
                                  <a14:foregroundMark x1="11170" y1="19872" x2="18085" y2="29224"/>
                                  <a14:foregroundMark x1="18085" y1="29224" x2="10993" y2="38789"/>
                                  <a14:foregroundMark x1="10993" y1="38789" x2="27305" y2="43464"/>
                                  <a14:foregroundMark x1="27305" y1="43464" x2="45567" y2="38895"/>
                                  <a14:foregroundMark x1="45567" y1="38895" x2="81560" y2="42614"/>
                                  <a14:foregroundMark x1="81560" y1="42614" x2="90248" y2="33156"/>
                                  <a14:foregroundMark x1="90248" y1="33156" x2="77128" y2="22529"/>
                                  <a14:foregroundMark x1="77128" y1="22529" x2="75000" y2="11371"/>
                                  <a14:foregroundMark x1="75000" y1="11371" x2="53723" y2="9033"/>
                                  <a14:foregroundMark x1="53723" y1="9033" x2="39362" y2="12009"/>
                                  <a14:foregroundMark x1="26950" y1="7120" x2="26950" y2="7120"/>
                                  <a14:foregroundMark x1="37589" y1="7651" x2="37589" y2="7651"/>
                                  <a14:foregroundMark x1="62943" y1="3294" x2="62943" y2="3294"/>
                                  <a14:foregroundMark x1="33865" y1="5632" x2="33865" y2="5632"/>
                                  <a14:foregroundMark x1="24113" y1="80021" x2="16312" y2="89904"/>
                                  <a14:foregroundMark x1="16312" y1="89904" x2="51596" y2="94580"/>
                                  <a14:foregroundMark x1="51596" y1="94580" x2="54255" y2="94261"/>
                                  <a14:foregroundMark x1="48227" y1="94261" x2="68262" y2="95324"/>
                                  <a14:foregroundMark x1="68262" y1="95324" x2="75709" y2="95218"/>
                                  <a14:foregroundMark x1="21797" y1="96649" x2="42730" y2="93943"/>
                                  <a14:foregroundMark x1="15603" y1="15940" x2="8156" y2="25930"/>
                                  <a14:foregroundMark x1="8156" y1="25930" x2="8156" y2="26886"/>
                                  <a14:foregroundMark x1="78191" y1="58874" x2="87057" y2="63018"/>
                                  <a14:foregroundMark x1="2128" y1="42933" x2="2128" y2="42933"/>
                                  <a14:foregroundMark x1="97340" y1="40595" x2="97340" y2="40595"/>
                                  <a14:backgroundMark x1="18085" y1="97237" x2="18085" y2="97237"/>
                                  <a14:backgroundMark x1="18085" y1="97237" x2="18085" y2="97237"/>
                                  <a14:backgroundMark x1="16844" y1="96812" x2="16844" y2="96812"/>
                                  <a14:backgroundMark x1="16844" y1="96812" x2="21099" y2="97237"/>
                                  <a14:backgroundMark x1="19858" y1="97237" x2="12589" y2="97237"/>
                                  <a14:backgroundMark x1="61348" y1="45909" x2="59752" y2="46440"/>
                                  <a14:backgroundMark x1="57624" y1="46440" x2="57624" y2="46440"/>
                                  <a14:backgroundMark x1="58865" y1="46227" x2="58865" y2="46227"/>
                                  <a14:backgroundMark x1="58865" y1="46227" x2="62589" y2="4675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95749" cy="2999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24B">
        <w:rPr>
          <w:rFonts w:ascii="Arial" w:hAnsi="Arial" w:cs="Arial"/>
          <w:color w:val="FFFFFF" w:themeColor="background1"/>
          <w:sz w:val="24"/>
          <w:szCs w:val="24"/>
        </w:rPr>
        <w:t>Su teoría es mucho más compleja y se extiende más allá de la síntesis de sus cuatro etapas, pero lo más importante es entender que su trabajo ha sido una pieza fundacional de la Psicología del Desarrollo y sin duda ha tenido una gran influencia, especialmente en psicólogos y pedagogos. En la actualidad, el trabajo del científico suizo ha servido como base para impulsar investigaciones más actualizadas sobre la forma como los niños crecen, se desarrollan y aprenden, y esto da cuenta del impacto de su aporte al entendimiento del desarrollo cognitivo infantil.</w:t>
      </w:r>
    </w:p>
    <w:p w14:paraId="7FBA8C2F" w14:textId="4E154575" w:rsidR="00A3224B" w:rsidRPr="00A3224B" w:rsidRDefault="00A3224B" w:rsidP="00A3224B">
      <w:pPr>
        <w:rPr>
          <w:rFonts w:ascii="Arial" w:hAnsi="Arial" w:cs="Arial"/>
          <w:color w:val="FFFFFF" w:themeColor="background1"/>
          <w:sz w:val="24"/>
          <w:szCs w:val="24"/>
        </w:rPr>
      </w:pPr>
    </w:p>
    <w:p w14:paraId="15F6E0FD" w14:textId="0E6C745F" w:rsidR="00A44122" w:rsidRPr="00A3224B" w:rsidRDefault="00A44122" w:rsidP="00A3224B">
      <w:pPr>
        <w:rPr>
          <w:rFonts w:ascii="Arial" w:hAnsi="Arial" w:cs="Arial"/>
          <w:color w:val="FFFFFF" w:themeColor="background1"/>
          <w:sz w:val="24"/>
          <w:szCs w:val="24"/>
        </w:rPr>
      </w:pPr>
    </w:p>
    <w:p w14:paraId="1BAB65C4" w14:textId="69D7A010" w:rsidR="00A44122" w:rsidRDefault="00A44122" w:rsidP="00A44122">
      <w:pPr>
        <w:jc w:val="center"/>
        <w:rPr>
          <w:rFonts w:ascii="Arial" w:hAnsi="Arial" w:cs="Arial"/>
          <w:color w:val="FFFFFF" w:themeColor="background1"/>
          <w:sz w:val="24"/>
          <w:szCs w:val="24"/>
        </w:rPr>
      </w:pPr>
    </w:p>
    <w:p w14:paraId="10248053" w14:textId="2AD163EC" w:rsidR="00A3224B" w:rsidRDefault="00A3224B" w:rsidP="00A44122">
      <w:pPr>
        <w:jc w:val="center"/>
        <w:rPr>
          <w:rFonts w:ascii="Arial" w:hAnsi="Arial" w:cs="Arial"/>
          <w:color w:val="FFFFFF" w:themeColor="background1"/>
          <w:sz w:val="24"/>
          <w:szCs w:val="24"/>
        </w:rPr>
      </w:pPr>
    </w:p>
    <w:p w14:paraId="3DF319D2" w14:textId="323252E6" w:rsidR="00A3224B" w:rsidRDefault="00A3224B" w:rsidP="00A44122">
      <w:pPr>
        <w:jc w:val="center"/>
        <w:rPr>
          <w:rFonts w:ascii="Arial" w:hAnsi="Arial" w:cs="Arial"/>
          <w:color w:val="FFFFFF" w:themeColor="background1"/>
          <w:sz w:val="24"/>
          <w:szCs w:val="24"/>
        </w:rPr>
      </w:pPr>
    </w:p>
    <w:p w14:paraId="4371707F" w14:textId="07A4CEFB" w:rsidR="00A3224B" w:rsidRDefault="004E407A" w:rsidP="004E407A">
      <w:pPr>
        <w:jc w:val="center"/>
        <w:rPr>
          <w:rFonts w:ascii="Yummy" w:hAnsi="Yummy" w:cs="Arial"/>
          <w:b/>
          <w:bCs/>
          <w:noProof/>
          <w:color w:val="C0E218"/>
          <w:sz w:val="96"/>
          <w:szCs w:val="96"/>
        </w:rPr>
      </w:pPr>
      <w:r>
        <w:rPr>
          <w:rFonts w:ascii="Yummy" w:hAnsi="Yummy" w:cs="Arial"/>
          <w:b/>
          <w:bCs/>
          <w:noProof/>
          <w:color w:val="C0E218"/>
          <w:sz w:val="96"/>
          <w:szCs w:val="96"/>
        </w:rPr>
        <w:lastRenderedPageBreak/>
        <mc:AlternateContent>
          <mc:Choice Requires="wps">
            <w:drawing>
              <wp:anchor distT="0" distB="0" distL="114300" distR="114300" simplePos="0" relativeHeight="251669504" behindDoc="1" locked="0" layoutInCell="1" allowOverlap="1" wp14:anchorId="012F8B33" wp14:editId="4C9B2B1E">
                <wp:simplePos x="0" y="0"/>
                <wp:positionH relativeFrom="page">
                  <wp:align>left</wp:align>
                </wp:positionH>
                <wp:positionV relativeFrom="paragraph">
                  <wp:posOffset>289346</wp:posOffset>
                </wp:positionV>
                <wp:extent cx="1443210" cy="1366091"/>
                <wp:effectExtent l="0" t="0" r="24130" b="24765"/>
                <wp:wrapNone/>
                <wp:docPr id="12" name="Elipse 12"/>
                <wp:cNvGraphicFramePr/>
                <a:graphic xmlns:a="http://schemas.openxmlformats.org/drawingml/2006/main">
                  <a:graphicData uri="http://schemas.microsoft.com/office/word/2010/wordprocessingShape">
                    <wps:wsp>
                      <wps:cNvSpPr/>
                      <wps:spPr>
                        <a:xfrm>
                          <a:off x="0" y="0"/>
                          <a:ext cx="1443210" cy="1366091"/>
                        </a:xfrm>
                        <a:prstGeom prst="ellipse">
                          <a:avLst/>
                        </a:prstGeom>
                        <a:solidFill>
                          <a:srgbClr val="5EAAA8"/>
                        </a:solidFill>
                        <a:ln>
                          <a:solidFill>
                            <a:srgbClr val="5EAAA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7EFC1" w14:textId="23E7B379" w:rsidR="004E407A" w:rsidRPr="004E407A" w:rsidRDefault="004E407A" w:rsidP="004E407A">
                            <w:pPr>
                              <w:jc w:val="center"/>
                              <w:rPr>
                                <w:rFonts w:ascii="Arial" w:hAnsi="Arial" w:cs="Arial"/>
                                <w:b/>
                                <w:bCs/>
                                <w:sz w:val="24"/>
                                <w:szCs w:val="24"/>
                              </w:rPr>
                            </w:pPr>
                            <w:r w:rsidRPr="004E407A">
                              <w:rPr>
                                <w:rFonts w:ascii="Arial" w:hAnsi="Arial" w:cs="Arial"/>
                                <w:b/>
                                <w:bCs/>
                                <w:sz w:val="28"/>
                                <w:szCs w:val="28"/>
                              </w:rPr>
                              <w:t>Vygotsky</w:t>
                            </w:r>
                            <w:r w:rsidRPr="004E407A">
                              <w:rPr>
                                <w:rFonts w:ascii="Arial" w:hAnsi="Arial" w:cs="Arial"/>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F8B33" id="Elipse 12" o:spid="_x0000_s1027" style="position:absolute;left:0;text-align:left;margin-left:0;margin-top:22.8pt;width:113.65pt;height:107.5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" fillcolor="#5eaaa8" strokecolor="#5eaaa8" strokeweight="1pt">
                <v:stroke joinstyle="miter"/>
                <v:textbox>
                  <w:txbxContent>
                    <w:p w14:paraId="4937EFC1" w14:textId="23E7B379" w:rsidR="004E407A" w:rsidRPr="004E407A" w:rsidRDefault="004E407A" w:rsidP="004E407A">
                      <w:pPr>
                        <w:jc w:val="center"/>
                        <w:rPr>
                          <w:rFonts w:ascii="Arial" w:hAnsi="Arial" w:cs="Arial"/>
                          <w:b/>
                          <w:bCs/>
                          <w:sz w:val="24"/>
                          <w:szCs w:val="24"/>
                        </w:rPr>
                      </w:pPr>
                      <w:r w:rsidRPr="004E407A">
                        <w:rPr>
                          <w:rFonts w:ascii="Arial" w:hAnsi="Arial" w:cs="Arial"/>
                          <w:b/>
                          <w:bCs/>
                          <w:sz w:val="28"/>
                          <w:szCs w:val="28"/>
                        </w:rPr>
                        <w:t>Vygotsky</w:t>
                      </w:r>
                      <w:r w:rsidRPr="004E407A">
                        <w:rPr>
                          <w:rFonts w:ascii="Arial" w:hAnsi="Arial" w:cs="Arial"/>
                          <w:b/>
                          <w:bCs/>
                          <w:sz w:val="24"/>
                          <w:szCs w:val="24"/>
                        </w:rPr>
                        <w:t xml:space="preserve"> </w:t>
                      </w:r>
                    </w:p>
                  </w:txbxContent>
                </v:textbox>
                <w10:wrap anchorx="page"/>
              </v:oval>
            </w:pict>
          </mc:Fallback>
        </mc:AlternateContent>
      </w:r>
      <w:r>
        <w:rPr>
          <w:rFonts w:ascii="Yummy" w:hAnsi="Yummy" w:cs="Arial"/>
          <w:b/>
          <w:bCs/>
          <w:noProof/>
          <w:color w:val="C0E218"/>
          <w:sz w:val="96"/>
          <w:szCs w:val="96"/>
        </w:rPr>
        <w:t>T</w:t>
      </w:r>
      <w:r w:rsidRPr="004E407A">
        <w:rPr>
          <w:rFonts w:ascii="Yummy" w:hAnsi="Yummy" w:cs="Arial"/>
          <w:b/>
          <w:bCs/>
          <w:noProof/>
          <w:color w:val="C0E218"/>
          <w:sz w:val="96"/>
          <w:szCs w:val="96"/>
        </w:rPr>
        <w:t>eoria sociocultura</w:t>
      </w:r>
      <w:r>
        <w:rPr>
          <w:rFonts w:ascii="Yummy" w:hAnsi="Yummy" w:cs="Arial"/>
          <w:b/>
          <w:bCs/>
          <w:noProof/>
          <w:color w:val="C0E218"/>
          <w:sz w:val="96"/>
          <w:szCs w:val="96"/>
        </w:rPr>
        <w:t>l</w:t>
      </w:r>
    </w:p>
    <w:p w14:paraId="484C4EAD" w14:textId="34AFB392" w:rsidR="004E407A" w:rsidRDefault="004E407A" w:rsidP="004E407A">
      <w:pPr>
        <w:jc w:val="center"/>
        <w:rPr>
          <w:rFonts w:ascii="Yummy" w:hAnsi="Yummy" w:cs="Arial"/>
          <w:b/>
          <w:bCs/>
          <w:noProof/>
          <w:color w:val="C0E218"/>
          <w:sz w:val="96"/>
          <w:szCs w:val="96"/>
        </w:rPr>
      </w:pPr>
    </w:p>
    <w:p w14:paraId="67358294" w14:textId="05B2CE3F" w:rsidR="004E407A" w:rsidRPr="004E407A" w:rsidRDefault="004E407A" w:rsidP="004E407A">
      <w:pPr>
        <w:rPr>
          <w:rFonts w:ascii="Arial" w:hAnsi="Arial" w:cs="Arial"/>
          <w:color w:val="FFFFFF" w:themeColor="background1"/>
          <w:sz w:val="24"/>
          <w:szCs w:val="24"/>
        </w:rPr>
      </w:pPr>
      <w:r w:rsidRPr="004E407A">
        <w:rPr>
          <w:rFonts w:ascii="Arial" w:hAnsi="Arial" w:cs="Arial"/>
          <w:color w:val="FFFFFF" w:themeColor="background1"/>
          <w:sz w:val="24"/>
          <w:szCs w:val="24"/>
        </w:rPr>
        <w:t xml:space="preserve">Lev </w:t>
      </w:r>
      <w:proofErr w:type="spellStart"/>
      <w:r w:rsidRPr="004E407A">
        <w:rPr>
          <w:rFonts w:ascii="Arial" w:hAnsi="Arial" w:cs="Arial"/>
          <w:color w:val="FFFFFF" w:themeColor="background1"/>
          <w:sz w:val="24"/>
          <w:szCs w:val="24"/>
        </w:rPr>
        <w:t>Vigotsky</w:t>
      </w:r>
      <w:proofErr w:type="spellEnd"/>
      <w:r w:rsidRPr="004E407A">
        <w:rPr>
          <w:rFonts w:ascii="Arial" w:hAnsi="Arial" w:cs="Arial"/>
          <w:color w:val="FFFFFF" w:themeColor="background1"/>
          <w:sz w:val="24"/>
          <w:szCs w:val="24"/>
        </w:rPr>
        <w:t> (Rusia, 1896-1934) sostenía que los niños desarrollan paulatinamente su aprendizaje mediante la interacción social: adquieren nuevas y mejores habilidades cognoscitivas como proceso lógico de su inmersión a un modo de vida rutinario y familiar.</w:t>
      </w:r>
    </w:p>
    <w:p w14:paraId="0ADF4A86" w14:textId="335FB45E" w:rsidR="004E407A" w:rsidRPr="004E407A" w:rsidRDefault="004E407A" w:rsidP="004E407A">
      <w:pPr>
        <w:rPr>
          <w:rFonts w:ascii="Arial" w:hAnsi="Arial" w:cs="Arial"/>
          <w:color w:val="FFFFFF" w:themeColor="background1"/>
          <w:sz w:val="24"/>
          <w:szCs w:val="24"/>
        </w:rPr>
      </w:pPr>
      <w:r w:rsidRPr="004E407A">
        <w:rPr>
          <w:rFonts w:ascii="Arial" w:hAnsi="Arial" w:cs="Arial"/>
          <w:color w:val="FFFFFF" w:themeColor="background1"/>
          <w:sz w:val="24"/>
          <w:szCs w:val="24"/>
        </w:rPr>
        <w:t>Aquellas actividades que se realizan de forma compartida con otros permiten a los niños que interioricen las estructuras de pensamiento y comportamentales de la sociedad que les rodea, adueñándose de ellas.</w:t>
      </w:r>
    </w:p>
    <w:p w14:paraId="55DB14C3" w14:textId="2CD948BB" w:rsidR="004E407A" w:rsidRPr="004E407A" w:rsidRDefault="004E407A" w:rsidP="004E407A">
      <w:pPr>
        <w:rPr>
          <w:rFonts w:ascii="Arial" w:hAnsi="Arial" w:cs="Arial"/>
          <w:color w:val="FFFFFF" w:themeColor="background1"/>
          <w:sz w:val="24"/>
          <w:szCs w:val="24"/>
        </w:rPr>
      </w:pPr>
      <w:r w:rsidRPr="004E407A">
        <w:rPr>
          <w:rFonts w:ascii="Arial" w:hAnsi="Arial" w:cs="Arial"/>
          <w:color w:val="FFFFFF" w:themeColor="background1"/>
          <w:sz w:val="24"/>
          <w:szCs w:val="24"/>
        </w:rPr>
        <w:t xml:space="preserve">Según la teoría propuesta por </w:t>
      </w:r>
      <w:proofErr w:type="spellStart"/>
      <w:r w:rsidRPr="004E407A">
        <w:rPr>
          <w:rFonts w:ascii="Arial" w:hAnsi="Arial" w:cs="Arial"/>
          <w:color w:val="FFFFFF" w:themeColor="background1"/>
          <w:sz w:val="24"/>
          <w:szCs w:val="24"/>
        </w:rPr>
        <w:t>VIgotsky</w:t>
      </w:r>
      <w:proofErr w:type="spellEnd"/>
      <w:r w:rsidRPr="004E407A">
        <w:rPr>
          <w:rFonts w:ascii="Arial" w:hAnsi="Arial" w:cs="Arial"/>
          <w:color w:val="FFFFFF" w:themeColor="background1"/>
          <w:sz w:val="24"/>
          <w:szCs w:val="24"/>
        </w:rPr>
        <w:t xml:space="preserve">, los adultos y compañeros más avanzados del </w:t>
      </w:r>
      <w:proofErr w:type="spellStart"/>
      <w:r w:rsidRPr="004E407A">
        <w:rPr>
          <w:rFonts w:ascii="Arial" w:hAnsi="Arial" w:cs="Arial"/>
          <w:color w:val="FFFFFF" w:themeColor="background1"/>
          <w:sz w:val="24"/>
          <w:szCs w:val="24"/>
        </w:rPr>
        <w:t>claan</w:t>
      </w:r>
      <w:proofErr w:type="spellEnd"/>
      <w:r w:rsidRPr="004E407A">
        <w:rPr>
          <w:rFonts w:ascii="Arial" w:hAnsi="Arial" w:cs="Arial"/>
          <w:color w:val="FFFFFF" w:themeColor="background1"/>
          <w:sz w:val="24"/>
          <w:szCs w:val="24"/>
        </w:rPr>
        <w:t>, juegan el papel de apoyo, dirección y organización del aprendizaje del menor, en el paso previo a que él pueda ser capaz de dominar esas facetas, una vez que haya interiorizado las estructuras conductuales y cognoscitivas que cada actividad exige. En el caso de los pequeños, esta orientación resulta más efectiva para ofrecerles una ayuda y que así crucen la zona de desarrollo proximal (ZDP), la cual podríamos entender como una brecha entre lo que ya son capaces de hacer (aprendizajes obtenidos) y lo que todavía no pueden conseguir por sí solos.</w:t>
      </w:r>
    </w:p>
    <w:p w14:paraId="50B85A0D" w14:textId="26C7F677" w:rsidR="004E407A" w:rsidRDefault="002B28C9" w:rsidP="004E407A">
      <w:r>
        <w:rPr>
          <w:noProof/>
        </w:rPr>
        <w:drawing>
          <wp:anchor distT="0" distB="0" distL="114300" distR="114300" simplePos="0" relativeHeight="251670528" behindDoc="1" locked="0" layoutInCell="1" allowOverlap="1" wp14:anchorId="3C555CB1" wp14:editId="1B5CEAEE">
            <wp:simplePos x="0" y="0"/>
            <wp:positionH relativeFrom="column">
              <wp:posOffset>4220768</wp:posOffset>
            </wp:positionH>
            <wp:positionV relativeFrom="paragraph">
              <wp:posOffset>1344869</wp:posOffset>
            </wp:positionV>
            <wp:extent cx="1877921" cy="3078122"/>
            <wp:effectExtent l="361950" t="13335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30" b="96525" l="1688" r="97679">
                                  <a14:foregroundMark x1="15612" y1="9781" x2="45359" y2="17503"/>
                                  <a14:foregroundMark x1="60970" y1="10425" x2="65612" y2="16731"/>
                                  <a14:foregroundMark x1="65612" y1="16731" x2="63924" y2="23810"/>
                                  <a14:foregroundMark x1="63924" y1="23810" x2="56540" y2="30245"/>
                                  <a14:foregroundMark x1="56540" y1="30245" x2="51688" y2="20077"/>
                                  <a14:foregroundMark x1="51688" y1="20077" x2="56962" y2="14157"/>
                                  <a14:foregroundMark x1="56962" y1="14157" x2="66034" y2="9910"/>
                                  <a14:foregroundMark x1="66034" y1="9910" x2="81013" y2="8108"/>
                                  <a14:foregroundMark x1="81013" y1="8108" x2="91983" y2="11840"/>
                                  <a14:foregroundMark x1="91983" y1="11840" x2="93882" y2="18275"/>
                                  <a14:foregroundMark x1="93882" y1="18275" x2="84388" y2="23295"/>
                                  <a14:foregroundMark x1="84388" y1="23295" x2="80591" y2="23810"/>
                                  <a14:foregroundMark x1="54219" y1="13256" x2="62025" y2="8108"/>
                                  <a14:foregroundMark x1="62025" y1="8108" x2="72152" y2="5019"/>
                                  <a14:foregroundMark x1="72152" y1="5019" x2="84599" y2="5792"/>
                                  <a14:foregroundMark x1="84599" y1="5792" x2="87131" y2="7722"/>
                                  <a14:foregroundMark x1="35865" y1="19305" x2="35232" y2="12741"/>
                                  <a14:foregroundMark x1="35232" y1="12741" x2="31224" y2="6692"/>
                                  <a14:foregroundMark x1="31224" y1="6692" x2="18565" y2="4633"/>
                                  <a14:foregroundMark x1="18565" y1="4633" x2="7173" y2="7979"/>
                                  <a14:foregroundMark x1="7173" y1="7979" x2="8017" y2="14672"/>
                                  <a14:foregroundMark x1="8017" y1="14672" x2="14979" y2="19820"/>
                                  <a14:foregroundMark x1="14979" y1="19820" x2="26793" y2="23681"/>
                                  <a14:foregroundMark x1="26793" y1="23681" x2="39662" y2="22523"/>
                                  <a14:foregroundMark x1="39662" y1="22523" x2="47257" y2="16988"/>
                                  <a14:foregroundMark x1="47257" y1="16988" x2="48101" y2="14028"/>
                                  <a14:foregroundMark x1="21730" y1="5148" x2="33544" y2="8108"/>
                                  <a14:foregroundMark x1="33544" y1="8108" x2="44726" y2="13385"/>
                                  <a14:foregroundMark x1="44726" y1="13385" x2="47046" y2="15444"/>
                                  <a14:foregroundMark x1="29325" y1="1158" x2="29325" y2="1158"/>
                                  <a14:foregroundMark x1="92827" y1="31532" x2="98734" y2="41828"/>
                                  <a14:foregroundMark x1="7384" y1="36551" x2="15823" y2="46847"/>
                                  <a14:foregroundMark x1="1688" y1="43115" x2="1688" y2="43115"/>
                                  <a14:foregroundMark x1="42827" y1="89189" x2="51266" y2="93436"/>
                                  <a14:foregroundMark x1="51266" y1="93436" x2="60970" y2="89961"/>
                                  <a14:foregroundMark x1="60970" y1="89961" x2="59283" y2="87773"/>
                                  <a14:foregroundMark x1="40717" y1="87902" x2="45992" y2="94337"/>
                                  <a14:foregroundMark x1="45992" y1="94337" x2="50211" y2="96010"/>
                                  <a14:foregroundMark x1="45570" y1="85457" x2="53165" y2="54955"/>
                                  <a14:foregroundMark x1="59494" y1="83526" x2="60549" y2="72844"/>
                                  <a14:foregroundMark x1="60549" y1="72844" x2="45781" y2="75804"/>
                                  <a14:foregroundMark x1="45781" y1="75804" x2="34810" y2="80309"/>
                                  <a14:foregroundMark x1="34810" y1="80309" x2="38397" y2="87645"/>
                                  <a14:foregroundMark x1="38397" y1="87645" x2="51688" y2="88160"/>
                                  <a14:foregroundMark x1="51688" y1="88160" x2="68565" y2="79022"/>
                                  <a14:foregroundMark x1="68565" y1="79022" x2="70464" y2="75418"/>
                                  <a14:foregroundMark x1="68354" y1="74131" x2="57384" y2="71300"/>
                                  <a14:foregroundMark x1="57384" y1="71300" x2="33755" y2="71943"/>
                                  <a14:foregroundMark x1="33755" y1="71943" x2="27215" y2="77992"/>
                                  <a14:foregroundMark x1="27215" y1="77992" x2="29114" y2="85328"/>
                                  <a14:foregroundMark x1="29114" y1="85328" x2="37553" y2="88674"/>
                                  <a14:foregroundMark x1="37553" y1="89189" x2="37553" y2="89189"/>
                                  <a14:foregroundMark x1="37553" y1="89189" x2="36920" y2="89189"/>
                                  <a14:foregroundMark x1="36920" y1="89189" x2="32489" y2="89189"/>
                                  <a14:foregroundMark x1="27004" y1="76448" x2="29325" y2="63707"/>
                                  <a14:foregroundMark x1="34177" y1="80566" x2="40928" y2="71171"/>
                                  <a14:foregroundMark x1="27004" y1="67053" x2="55063" y2="74646"/>
                                  <a14:foregroundMark x1="55063" y1="74646" x2="62236" y2="77864"/>
                                  <a14:foregroundMark x1="56540" y1="68340" x2="69409" y2="70399"/>
                                  <a14:foregroundMark x1="69409" y1="70399" x2="74789" y2="72323"/>
                                  <a14:foregroundMark x1="70675" y1="72201" x2="66245" y2="86229"/>
                                  <a14:foregroundMark x1="66245" y1="86229" x2="65401" y2="86486"/>
                                  <a14:foregroundMark x1="59494" y1="88288" x2="54219" y2="94466"/>
                                  <a14:foregroundMark x1="54219" y1="94466" x2="51899" y2="95495"/>
                                  <a14:foregroundMark x1="37975" y1="92278" x2="37975" y2="92278"/>
                                  <a14:foregroundMark x1="42616" y1="95882" x2="42616" y2="95882"/>
                                  <a14:foregroundMark x1="56329" y1="96525" x2="56329" y2="96525"/>
                                  <a14:foregroundMark x1="69198" y1="23166" x2="72996" y2="16216"/>
                                  <a14:foregroundMark x1="72996" y1="16216" x2="79747" y2="9910"/>
                                  <a14:backgroundMark x1="75949" y1="72458" x2="74684" y2="72201"/>
                                </a14:backgroundRemoval>
                              </a14:imgEffect>
                            </a14:imgLayer>
                          </a14:imgProps>
                        </a:ext>
                        <a:ext uri="{28A0092B-C50C-407E-A947-70E740481C1C}">
                          <a14:useLocalDpi xmlns:a14="http://schemas.microsoft.com/office/drawing/2010/main" val="0"/>
                        </a:ext>
                      </a:extLst>
                    </a:blip>
                    <a:srcRect/>
                    <a:stretch>
                      <a:fillRect/>
                    </a:stretch>
                  </pic:blipFill>
                  <pic:spPr bwMode="auto">
                    <a:xfrm rot="20203138">
                      <a:off x="0" y="0"/>
                      <a:ext cx="1877921" cy="3078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07A" w:rsidRPr="004E407A">
        <w:rPr>
          <w:rFonts w:ascii="Arial" w:hAnsi="Arial" w:cs="Arial"/>
          <w:color w:val="FFFFFF" w:themeColor="background1"/>
          <w:sz w:val="24"/>
          <w:szCs w:val="24"/>
        </w:rPr>
        <w:t>Por ejemplo, podemos entender que un niño que se encuentra en la ZDP para aprender una tarea o acción en concreto está próximo a lograr una ejecución autónoma, pero le falta integrar alguna clave en su pensamiento. Sin embargo, con el apoyo de los miembros más grandes del clan, sin problema pueden realizar la acción que se está aprendiendo. En la medida en que la colaboración, la supervisión y la responsabilidad del aprendizaje están cubiertas, el niño es capaz de progresar en la formación y consolidación de sus nuevos conocimientos y</w:t>
      </w:r>
      <w:r w:rsidR="004E407A" w:rsidRPr="004E407A">
        <w:rPr>
          <w:rFonts w:ascii="Arial" w:hAnsi="Arial" w:cs="Arial"/>
          <w:color w:val="FFFFFF" w:themeColor="background1"/>
          <w:sz w:val="24"/>
          <w:szCs w:val="24"/>
        </w:rPr>
        <w:t xml:space="preserve"> aprendizajes.</w:t>
      </w:r>
    </w:p>
    <w:p w14:paraId="27CE1819" w14:textId="77777777" w:rsidR="004E407A" w:rsidRPr="004E407A" w:rsidRDefault="004E407A" w:rsidP="004E407A">
      <w:pPr>
        <w:jc w:val="center"/>
        <w:rPr>
          <w:rFonts w:ascii="Arial" w:hAnsi="Arial" w:cs="Arial"/>
          <w:color w:val="C0E218"/>
          <w:sz w:val="24"/>
          <w:szCs w:val="24"/>
        </w:rPr>
      </w:pPr>
    </w:p>
    <w:sectPr w:rsidR="004E407A" w:rsidRPr="004E407A"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mmy">
    <w:panose1 w:val="00000000000000000000"/>
    <w:charset w:val="00"/>
    <w:family w:val="auto"/>
    <w:pitch w:val="variable"/>
    <w:sig w:usb0="80000007" w:usb1="1000004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80CFD"/>
    <w:multiLevelType w:val="hybridMultilevel"/>
    <w:tmpl w:val="E7C6277C"/>
    <w:lvl w:ilvl="0" w:tplc="135CFA3A">
      <w:start w:val="1"/>
      <w:numFmt w:val="bullet"/>
      <w:lvlText w:val="•"/>
      <w:lvlJc w:val="left"/>
      <w:pPr>
        <w:tabs>
          <w:tab w:val="num" w:pos="720"/>
        </w:tabs>
        <w:ind w:left="720" w:hanging="360"/>
      </w:pPr>
      <w:rPr>
        <w:rFonts w:ascii="Arial" w:hAnsi="Arial" w:hint="default"/>
      </w:rPr>
    </w:lvl>
    <w:lvl w:ilvl="1" w:tplc="39861DBA" w:tentative="1">
      <w:start w:val="1"/>
      <w:numFmt w:val="bullet"/>
      <w:lvlText w:val="•"/>
      <w:lvlJc w:val="left"/>
      <w:pPr>
        <w:tabs>
          <w:tab w:val="num" w:pos="1440"/>
        </w:tabs>
        <w:ind w:left="1440" w:hanging="360"/>
      </w:pPr>
      <w:rPr>
        <w:rFonts w:ascii="Arial" w:hAnsi="Arial" w:hint="default"/>
      </w:rPr>
    </w:lvl>
    <w:lvl w:ilvl="2" w:tplc="B6A21474" w:tentative="1">
      <w:start w:val="1"/>
      <w:numFmt w:val="bullet"/>
      <w:lvlText w:val="•"/>
      <w:lvlJc w:val="left"/>
      <w:pPr>
        <w:tabs>
          <w:tab w:val="num" w:pos="2160"/>
        </w:tabs>
        <w:ind w:left="2160" w:hanging="360"/>
      </w:pPr>
      <w:rPr>
        <w:rFonts w:ascii="Arial" w:hAnsi="Arial" w:hint="default"/>
      </w:rPr>
    </w:lvl>
    <w:lvl w:ilvl="3" w:tplc="E5FA6176" w:tentative="1">
      <w:start w:val="1"/>
      <w:numFmt w:val="bullet"/>
      <w:lvlText w:val="•"/>
      <w:lvlJc w:val="left"/>
      <w:pPr>
        <w:tabs>
          <w:tab w:val="num" w:pos="2880"/>
        </w:tabs>
        <w:ind w:left="2880" w:hanging="360"/>
      </w:pPr>
      <w:rPr>
        <w:rFonts w:ascii="Arial" w:hAnsi="Arial" w:hint="default"/>
      </w:rPr>
    </w:lvl>
    <w:lvl w:ilvl="4" w:tplc="56CC3398" w:tentative="1">
      <w:start w:val="1"/>
      <w:numFmt w:val="bullet"/>
      <w:lvlText w:val="•"/>
      <w:lvlJc w:val="left"/>
      <w:pPr>
        <w:tabs>
          <w:tab w:val="num" w:pos="3600"/>
        </w:tabs>
        <w:ind w:left="3600" w:hanging="360"/>
      </w:pPr>
      <w:rPr>
        <w:rFonts w:ascii="Arial" w:hAnsi="Arial" w:hint="default"/>
      </w:rPr>
    </w:lvl>
    <w:lvl w:ilvl="5" w:tplc="B712B360" w:tentative="1">
      <w:start w:val="1"/>
      <w:numFmt w:val="bullet"/>
      <w:lvlText w:val="•"/>
      <w:lvlJc w:val="left"/>
      <w:pPr>
        <w:tabs>
          <w:tab w:val="num" w:pos="4320"/>
        </w:tabs>
        <w:ind w:left="4320" w:hanging="360"/>
      </w:pPr>
      <w:rPr>
        <w:rFonts w:ascii="Arial" w:hAnsi="Arial" w:hint="default"/>
      </w:rPr>
    </w:lvl>
    <w:lvl w:ilvl="6" w:tplc="D9C87166" w:tentative="1">
      <w:start w:val="1"/>
      <w:numFmt w:val="bullet"/>
      <w:lvlText w:val="•"/>
      <w:lvlJc w:val="left"/>
      <w:pPr>
        <w:tabs>
          <w:tab w:val="num" w:pos="5040"/>
        </w:tabs>
        <w:ind w:left="5040" w:hanging="360"/>
      </w:pPr>
      <w:rPr>
        <w:rFonts w:ascii="Arial" w:hAnsi="Arial" w:hint="default"/>
      </w:rPr>
    </w:lvl>
    <w:lvl w:ilvl="7" w:tplc="EC96C8AC" w:tentative="1">
      <w:start w:val="1"/>
      <w:numFmt w:val="bullet"/>
      <w:lvlText w:val="•"/>
      <w:lvlJc w:val="left"/>
      <w:pPr>
        <w:tabs>
          <w:tab w:val="num" w:pos="5760"/>
        </w:tabs>
        <w:ind w:left="5760" w:hanging="360"/>
      </w:pPr>
      <w:rPr>
        <w:rFonts w:ascii="Arial" w:hAnsi="Arial" w:hint="default"/>
      </w:rPr>
    </w:lvl>
    <w:lvl w:ilvl="8" w:tplc="F788B59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22"/>
    <w:rsid w:val="002B28C9"/>
    <w:rsid w:val="00371362"/>
    <w:rsid w:val="004E407A"/>
    <w:rsid w:val="00781EA3"/>
    <w:rsid w:val="007B62AB"/>
    <w:rsid w:val="00A3224B"/>
    <w:rsid w:val="00A44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59E8"/>
  <w15:chartTrackingRefBased/>
  <w15:docId w15:val="{F844C0A7-5D4C-490B-A246-4D5A1070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322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4122"/>
    <w:rPr>
      <w:color w:val="0563C1" w:themeColor="hyperlink"/>
      <w:u w:val="single"/>
    </w:rPr>
  </w:style>
  <w:style w:type="character" w:styleId="Mencinsinresolver">
    <w:name w:val="Unresolved Mention"/>
    <w:basedOn w:val="Fuentedeprrafopredeter"/>
    <w:uiPriority w:val="99"/>
    <w:semiHidden/>
    <w:unhideWhenUsed/>
    <w:rsid w:val="00A44122"/>
    <w:rPr>
      <w:color w:val="605E5C"/>
      <w:shd w:val="clear" w:color="auto" w:fill="E1DFDD"/>
    </w:rPr>
  </w:style>
  <w:style w:type="character" w:customStyle="1" w:styleId="Ttulo2Car">
    <w:name w:val="Título 2 Car"/>
    <w:basedOn w:val="Fuentedeprrafopredeter"/>
    <w:link w:val="Ttulo2"/>
    <w:uiPriority w:val="9"/>
    <w:rsid w:val="00A3224B"/>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A3224B"/>
    <w:rPr>
      <w:b/>
      <w:bCs/>
    </w:rPr>
  </w:style>
  <w:style w:type="paragraph" w:styleId="NormalWeb">
    <w:name w:val="Normal (Web)"/>
    <w:basedOn w:val="Normal"/>
    <w:uiPriority w:val="99"/>
    <w:semiHidden/>
    <w:unhideWhenUsed/>
    <w:rsid w:val="00A322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5129">
      <w:bodyDiv w:val="1"/>
      <w:marLeft w:val="0"/>
      <w:marRight w:val="0"/>
      <w:marTop w:val="0"/>
      <w:marBottom w:val="0"/>
      <w:divBdr>
        <w:top w:val="none" w:sz="0" w:space="0" w:color="auto"/>
        <w:left w:val="none" w:sz="0" w:space="0" w:color="auto"/>
        <w:bottom w:val="none" w:sz="0" w:space="0" w:color="auto"/>
        <w:right w:val="none" w:sz="0" w:space="0" w:color="auto"/>
      </w:divBdr>
    </w:div>
    <w:div w:id="627979162">
      <w:bodyDiv w:val="1"/>
      <w:marLeft w:val="0"/>
      <w:marRight w:val="0"/>
      <w:marTop w:val="0"/>
      <w:marBottom w:val="0"/>
      <w:divBdr>
        <w:top w:val="none" w:sz="0" w:space="0" w:color="auto"/>
        <w:left w:val="none" w:sz="0" w:space="0" w:color="auto"/>
        <w:bottom w:val="none" w:sz="0" w:space="0" w:color="auto"/>
        <w:right w:val="none" w:sz="0" w:space="0" w:color="auto"/>
      </w:divBdr>
      <w:divsChild>
        <w:div w:id="357004800">
          <w:marLeft w:val="547"/>
          <w:marRight w:val="0"/>
          <w:marTop w:val="0"/>
          <w:marBottom w:val="0"/>
          <w:divBdr>
            <w:top w:val="none" w:sz="0" w:space="0" w:color="auto"/>
            <w:left w:val="none" w:sz="0" w:space="0" w:color="auto"/>
            <w:bottom w:val="none" w:sz="0" w:space="0" w:color="auto"/>
            <w:right w:val="none" w:sz="0" w:space="0" w:color="auto"/>
          </w:divBdr>
        </w:div>
        <w:div w:id="2048604482">
          <w:marLeft w:val="547"/>
          <w:marRight w:val="0"/>
          <w:marTop w:val="0"/>
          <w:marBottom w:val="0"/>
          <w:divBdr>
            <w:top w:val="none" w:sz="0" w:space="0" w:color="auto"/>
            <w:left w:val="none" w:sz="0" w:space="0" w:color="auto"/>
            <w:bottom w:val="none" w:sz="0" w:space="0" w:color="auto"/>
            <w:right w:val="none" w:sz="0" w:space="0" w:color="auto"/>
          </w:divBdr>
        </w:div>
      </w:divsChild>
    </w:div>
    <w:div w:id="701711264">
      <w:bodyDiv w:val="1"/>
      <w:marLeft w:val="0"/>
      <w:marRight w:val="0"/>
      <w:marTop w:val="0"/>
      <w:marBottom w:val="0"/>
      <w:divBdr>
        <w:top w:val="none" w:sz="0" w:space="0" w:color="auto"/>
        <w:left w:val="none" w:sz="0" w:space="0" w:color="auto"/>
        <w:bottom w:val="none" w:sz="0" w:space="0" w:color="auto"/>
        <w:right w:val="none" w:sz="0" w:space="0" w:color="auto"/>
      </w:divBdr>
      <w:divsChild>
        <w:div w:id="149441090">
          <w:marLeft w:val="0"/>
          <w:marRight w:val="0"/>
          <w:marTop w:val="0"/>
          <w:marBottom w:val="0"/>
          <w:divBdr>
            <w:top w:val="none" w:sz="0" w:space="0" w:color="auto"/>
            <w:left w:val="none" w:sz="0" w:space="0" w:color="auto"/>
            <w:bottom w:val="none" w:sz="0" w:space="0" w:color="auto"/>
            <w:right w:val="none" w:sz="0" w:space="0" w:color="auto"/>
          </w:divBdr>
        </w:div>
        <w:div w:id="1765492328">
          <w:marLeft w:val="0"/>
          <w:marRight w:val="0"/>
          <w:marTop w:val="0"/>
          <w:marBottom w:val="0"/>
          <w:divBdr>
            <w:top w:val="none" w:sz="0" w:space="0" w:color="auto"/>
            <w:left w:val="none" w:sz="0" w:space="0" w:color="auto"/>
            <w:bottom w:val="none" w:sz="0" w:space="0" w:color="auto"/>
            <w:right w:val="none" w:sz="0" w:space="0" w:color="auto"/>
          </w:divBdr>
        </w:div>
      </w:divsChild>
    </w:div>
    <w:div w:id="1345747754">
      <w:bodyDiv w:val="1"/>
      <w:marLeft w:val="0"/>
      <w:marRight w:val="0"/>
      <w:marTop w:val="0"/>
      <w:marBottom w:val="0"/>
      <w:divBdr>
        <w:top w:val="none" w:sz="0" w:space="0" w:color="auto"/>
        <w:left w:val="none" w:sz="0" w:space="0" w:color="auto"/>
        <w:bottom w:val="none" w:sz="0" w:space="0" w:color="auto"/>
        <w:right w:val="none" w:sz="0" w:space="0" w:color="auto"/>
      </w:divBdr>
    </w:div>
    <w:div w:id="2059818399">
      <w:bodyDiv w:val="1"/>
      <w:marLeft w:val="0"/>
      <w:marRight w:val="0"/>
      <w:marTop w:val="0"/>
      <w:marBottom w:val="0"/>
      <w:divBdr>
        <w:top w:val="none" w:sz="0" w:space="0" w:color="auto"/>
        <w:left w:val="none" w:sz="0" w:space="0" w:color="auto"/>
        <w:bottom w:val="none" w:sz="0" w:space="0" w:color="auto"/>
        <w:right w:val="none" w:sz="0" w:space="0" w:color="auto"/>
      </w:divBdr>
      <w:divsChild>
        <w:div w:id="659576739">
          <w:marLeft w:val="0"/>
          <w:marRight w:val="0"/>
          <w:marTop w:val="0"/>
          <w:marBottom w:val="0"/>
          <w:divBdr>
            <w:top w:val="none" w:sz="0" w:space="0" w:color="auto"/>
            <w:left w:val="none" w:sz="0" w:space="0" w:color="auto"/>
            <w:bottom w:val="none" w:sz="0" w:space="0" w:color="auto"/>
            <w:right w:val="none" w:sz="0" w:space="0" w:color="auto"/>
          </w:divBdr>
        </w:div>
        <w:div w:id="64501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7216-6013-457D-83B4-1F3B4FF5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2021-03-20T01:33:00Z</dcterms:created>
  <dcterms:modified xsi:type="dcterms:W3CDTF">2021-03-20T02:29:00Z</dcterms:modified>
</cp:coreProperties>
</file>