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073C9" w14:textId="77777777" w:rsidR="004D3BAD" w:rsidRPr="004D3BAD" w:rsidRDefault="004D3BAD" w:rsidP="004D3BAD">
      <w:pPr>
        <w:jc w:val="center"/>
        <w:rPr>
          <w:rFonts w:ascii="Constantia" w:hAnsi="Constantia"/>
          <w:color w:val="BF8F00" w:themeColor="accent4" w:themeShade="BF"/>
          <w:sz w:val="32"/>
          <w:szCs w:val="32"/>
        </w:rPr>
      </w:pPr>
      <w:bookmarkStart w:id="0" w:name="_Hlk52180288"/>
      <w:bookmarkEnd w:id="0"/>
      <w:r w:rsidRPr="004D3BAD">
        <w:rPr>
          <w:rFonts w:ascii="Constantia" w:hAnsi="Constantia"/>
          <w:color w:val="BF8F00" w:themeColor="accent4" w:themeShade="BF"/>
          <w:sz w:val="32"/>
          <w:szCs w:val="32"/>
        </w:rPr>
        <w:t>Escuela Normal de Educación Preescolar.</w:t>
      </w:r>
    </w:p>
    <w:p w14:paraId="61B6B4C4" w14:textId="77777777" w:rsidR="004D3BAD" w:rsidRPr="004D3BAD" w:rsidRDefault="004D3BAD" w:rsidP="004D3BAD">
      <w:pPr>
        <w:jc w:val="center"/>
        <w:rPr>
          <w:rFonts w:ascii="Constantia" w:hAnsi="Constantia"/>
          <w:color w:val="BF8F00" w:themeColor="accent4" w:themeShade="BF"/>
          <w:sz w:val="32"/>
          <w:szCs w:val="32"/>
        </w:rPr>
      </w:pPr>
      <w:r w:rsidRPr="004D3BAD">
        <w:rPr>
          <w:rFonts w:ascii="Constantia" w:hAnsi="Constantia"/>
          <w:color w:val="BF8F00" w:themeColor="accent4" w:themeShade="BF"/>
          <w:sz w:val="32"/>
          <w:szCs w:val="32"/>
        </w:rPr>
        <w:t>Ciclo escolar 2020-2021</w:t>
      </w:r>
    </w:p>
    <w:p w14:paraId="3941BFBC" w14:textId="77777777" w:rsidR="004D3BAD" w:rsidRPr="004D3BAD" w:rsidRDefault="004D3BAD" w:rsidP="004D3BAD">
      <w:pPr>
        <w:jc w:val="center"/>
        <w:rPr>
          <w:rFonts w:ascii="Constantia" w:hAnsi="Constantia"/>
          <w:color w:val="BF8F00" w:themeColor="accent4" w:themeShade="BF"/>
          <w:sz w:val="32"/>
          <w:szCs w:val="32"/>
        </w:rPr>
      </w:pPr>
      <w:r w:rsidRPr="004D3BAD">
        <w:rPr>
          <w:rFonts w:ascii="Constantia" w:hAnsi="Constantia"/>
          <w:noProof/>
          <w:color w:val="BF8F00" w:themeColor="accent4" w:themeShade="BF"/>
          <w:sz w:val="32"/>
          <w:szCs w:val="32"/>
        </w:rPr>
        <w:drawing>
          <wp:inline distT="0" distB="0" distL="0" distR="0" wp14:anchorId="5B93BBD1" wp14:editId="4D992208">
            <wp:extent cx="1445446" cy="1074821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331" cy="11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564CB" w14:textId="265154C5" w:rsidR="004D3BAD" w:rsidRPr="004D3BAD" w:rsidRDefault="004D3BAD" w:rsidP="004D3BAD">
      <w:pPr>
        <w:jc w:val="center"/>
        <w:rPr>
          <w:rFonts w:ascii="Constantia" w:hAnsi="Constantia"/>
          <w:color w:val="BF8F00" w:themeColor="accent4" w:themeShade="BF"/>
          <w:sz w:val="32"/>
          <w:szCs w:val="32"/>
        </w:rPr>
      </w:pPr>
      <w:r>
        <w:rPr>
          <w:rFonts w:ascii="Constantia" w:hAnsi="Constantia"/>
          <w:color w:val="BF8F00" w:themeColor="accent4" w:themeShade="BF"/>
          <w:sz w:val="32"/>
          <w:szCs w:val="32"/>
        </w:rPr>
        <w:t>Preguntas Erickson y Kohlberg</w:t>
      </w:r>
    </w:p>
    <w:p w14:paraId="0ED87CE4" w14:textId="77777777" w:rsidR="004D3BAD" w:rsidRPr="004D3BAD" w:rsidRDefault="004D3BAD" w:rsidP="004D3BAD">
      <w:pPr>
        <w:jc w:val="center"/>
        <w:rPr>
          <w:rFonts w:ascii="Constantia" w:hAnsi="Constantia"/>
          <w:sz w:val="32"/>
          <w:szCs w:val="32"/>
        </w:rPr>
      </w:pPr>
      <w:r w:rsidRPr="004D3BAD">
        <w:rPr>
          <w:rFonts w:ascii="Constantia" w:hAnsi="Constantia"/>
          <w:color w:val="BF8F00" w:themeColor="accent4" w:themeShade="BF"/>
          <w:sz w:val="32"/>
          <w:szCs w:val="32"/>
        </w:rPr>
        <w:t xml:space="preserve">Curso: </w:t>
      </w:r>
      <w:r w:rsidRPr="004D3BAD">
        <w:rPr>
          <w:rFonts w:ascii="Constantia" w:hAnsi="Constantia"/>
          <w:bCs/>
          <w:color w:val="BF8F00" w:themeColor="accent4" w:themeShade="BF"/>
          <w:sz w:val="32"/>
          <w:szCs w:val="32"/>
        </w:rPr>
        <w:t xml:space="preserve"> </w:t>
      </w:r>
      <w:r w:rsidRPr="004D3BAD">
        <w:rPr>
          <w:rFonts w:ascii="Constantia" w:hAnsi="Constantia"/>
          <w:sz w:val="32"/>
          <w:szCs w:val="32"/>
        </w:rPr>
        <w:t>Estrategias para el Desarrollo Socioemocional</w:t>
      </w:r>
    </w:p>
    <w:p w14:paraId="223BF2B3" w14:textId="77777777" w:rsidR="004D3BAD" w:rsidRPr="004D3BAD" w:rsidRDefault="004D3BAD" w:rsidP="004D3BAD">
      <w:pPr>
        <w:spacing w:line="360" w:lineRule="auto"/>
        <w:jc w:val="center"/>
        <w:rPr>
          <w:rFonts w:ascii="Constantia" w:hAnsi="Constantia"/>
          <w:color w:val="B37EB4"/>
          <w:sz w:val="32"/>
          <w:szCs w:val="32"/>
        </w:rPr>
      </w:pPr>
      <w:r w:rsidRPr="004D3BAD">
        <w:rPr>
          <w:rFonts w:ascii="Constantia" w:hAnsi="Constantia"/>
          <w:color w:val="BF8F00" w:themeColor="accent4" w:themeShade="BF"/>
          <w:sz w:val="32"/>
          <w:szCs w:val="32"/>
        </w:rPr>
        <w:t xml:space="preserve">Maestra:  </w:t>
      </w:r>
      <w:r w:rsidRPr="004D3BAD">
        <w:rPr>
          <w:rFonts w:ascii="Constantia" w:hAnsi="Constantia"/>
          <w:sz w:val="32"/>
          <w:szCs w:val="32"/>
        </w:rPr>
        <w:t>Eduarda Maldonado García</w:t>
      </w:r>
    </w:p>
    <w:p w14:paraId="70DA7585" w14:textId="06BB7656" w:rsidR="004D3BAD" w:rsidRPr="004D3BAD" w:rsidRDefault="004D3BAD" w:rsidP="004D3BAD">
      <w:pPr>
        <w:spacing w:line="360" w:lineRule="auto"/>
        <w:jc w:val="center"/>
        <w:rPr>
          <w:rFonts w:ascii="Constantia" w:hAnsi="Constantia"/>
          <w:color w:val="D7B963"/>
          <w:sz w:val="32"/>
          <w:szCs w:val="32"/>
        </w:rPr>
      </w:pPr>
      <w:r w:rsidRPr="004D3BAD">
        <w:rPr>
          <w:rFonts w:ascii="Constantia" w:hAnsi="Constantia"/>
          <w:color w:val="BF8F00" w:themeColor="accent4" w:themeShade="BF"/>
          <w:sz w:val="32"/>
          <w:szCs w:val="32"/>
        </w:rPr>
        <w:t>Alumna:</w:t>
      </w:r>
      <w:r w:rsidRPr="004D3BAD">
        <w:rPr>
          <w:rFonts w:ascii="Constantia" w:hAnsi="Constantia"/>
          <w:color w:val="DFC681"/>
          <w:sz w:val="32"/>
          <w:szCs w:val="32"/>
        </w:rPr>
        <w:t xml:space="preserve"> </w:t>
      </w:r>
      <w:r w:rsidRPr="004D3BAD">
        <w:rPr>
          <w:rFonts w:ascii="Constantia" w:hAnsi="Constantia"/>
          <w:sz w:val="32"/>
          <w:szCs w:val="32"/>
        </w:rPr>
        <w:t>2</w:t>
      </w:r>
      <w:r w:rsidRPr="004D3BAD">
        <w:rPr>
          <w:rFonts w:ascii="Constantia" w:hAnsi="Constantia" w:cs="Cambria"/>
          <w:sz w:val="32"/>
          <w:szCs w:val="32"/>
        </w:rPr>
        <w:t>°</w:t>
      </w:r>
      <w:r w:rsidRPr="004D3BAD">
        <w:rPr>
          <w:rFonts w:ascii="Constantia" w:hAnsi="Constantia"/>
          <w:sz w:val="32"/>
          <w:szCs w:val="32"/>
        </w:rPr>
        <w:t>B cuarto semestre</w:t>
      </w:r>
    </w:p>
    <w:p w14:paraId="63C4A52A" w14:textId="769DEE36" w:rsidR="004550AD" w:rsidRPr="004D3BAD" w:rsidRDefault="004550AD" w:rsidP="004550AD">
      <w:pPr>
        <w:spacing w:line="360" w:lineRule="auto"/>
        <w:jc w:val="center"/>
        <w:rPr>
          <w:rFonts w:ascii="Constantia" w:hAnsi="Constantia"/>
          <w:color w:val="BF8F00" w:themeColor="accent4" w:themeShade="BF"/>
          <w:sz w:val="32"/>
          <w:szCs w:val="32"/>
        </w:rPr>
      </w:pPr>
      <w:r>
        <w:rPr>
          <w:rFonts w:ascii="Constantia" w:hAnsi="Constantia"/>
          <w:sz w:val="32"/>
          <w:szCs w:val="32"/>
        </w:rPr>
        <w:t>Dibeth Atziri Carreón</w:t>
      </w:r>
      <w:r w:rsidR="004D3BAD" w:rsidRPr="004D3BAD">
        <w:rPr>
          <w:rFonts w:ascii="Constantia" w:hAnsi="Constantia"/>
          <w:color w:val="D5DCE4" w:themeColor="text2" w:themeTint="33"/>
          <w:sz w:val="32"/>
          <w:szCs w:val="32"/>
        </w:rPr>
        <w:t xml:space="preserve"> </w:t>
      </w:r>
      <w:r w:rsidR="004D3BAD" w:rsidRPr="004D3BAD">
        <w:rPr>
          <w:rFonts w:ascii="Constantia" w:hAnsi="Constantia"/>
          <w:color w:val="BF8F00" w:themeColor="accent4" w:themeShade="BF"/>
          <w:sz w:val="32"/>
          <w:szCs w:val="32"/>
        </w:rPr>
        <w:t>N.L</w:t>
      </w:r>
      <w:r>
        <w:rPr>
          <w:rFonts w:ascii="Constantia" w:hAnsi="Constantia"/>
          <w:color w:val="BF8F00" w:themeColor="accent4" w:themeShade="BF"/>
          <w:sz w:val="32"/>
          <w:szCs w:val="32"/>
        </w:rPr>
        <w:t xml:space="preserve"> 5</w:t>
      </w:r>
    </w:p>
    <w:p w14:paraId="28A4F690" w14:textId="158CB0B7" w:rsidR="004D3BAD" w:rsidRDefault="004D3BAD" w:rsidP="004D3BAD">
      <w:pPr>
        <w:spacing w:line="360" w:lineRule="auto"/>
        <w:jc w:val="center"/>
        <w:rPr>
          <w:rFonts w:ascii="Constantia" w:hAnsi="Constantia"/>
          <w:sz w:val="32"/>
          <w:szCs w:val="32"/>
        </w:rPr>
      </w:pPr>
      <w:r w:rsidRPr="004D3BAD">
        <w:rPr>
          <w:rFonts w:ascii="Constantia" w:hAnsi="Constantia"/>
          <w:color w:val="BF8F00" w:themeColor="accent4" w:themeShade="BF"/>
          <w:sz w:val="32"/>
          <w:szCs w:val="32"/>
        </w:rPr>
        <w:t>Unidad de aprendizaje I.</w:t>
      </w:r>
      <w:r w:rsidRPr="004D3BAD">
        <w:rPr>
          <w:rFonts w:ascii="Constantia" w:hAnsi="Constantia"/>
          <w:color w:val="DFC681"/>
          <w:sz w:val="32"/>
          <w:szCs w:val="32"/>
        </w:rPr>
        <w:t xml:space="preserve"> </w:t>
      </w:r>
      <w:r w:rsidRPr="004D3BAD">
        <w:rPr>
          <w:rFonts w:ascii="Constantia" w:hAnsi="Constantia"/>
          <w:sz w:val="32"/>
          <w:szCs w:val="32"/>
        </w:rPr>
        <w:t>Bases Teóricas del Desarrollo de las habilidades socioemocionales.</w:t>
      </w:r>
    </w:p>
    <w:p w14:paraId="516422FD" w14:textId="612C84B7" w:rsidR="00777923" w:rsidRPr="00777923" w:rsidRDefault="00777923" w:rsidP="004D3BAD">
      <w:pPr>
        <w:spacing w:line="360" w:lineRule="auto"/>
        <w:jc w:val="center"/>
        <w:rPr>
          <w:rFonts w:ascii="Constantia" w:hAnsi="Constantia"/>
          <w:color w:val="BF8F00" w:themeColor="accent4" w:themeShade="BF"/>
          <w:sz w:val="32"/>
          <w:szCs w:val="32"/>
        </w:rPr>
      </w:pPr>
      <w:r w:rsidRPr="00777923">
        <w:rPr>
          <w:rFonts w:ascii="Constantia" w:hAnsi="Constantia"/>
          <w:color w:val="BF8F00" w:themeColor="accent4" w:themeShade="BF"/>
          <w:sz w:val="32"/>
          <w:szCs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777923" w:rsidRPr="00777923" w14:paraId="1CCBA99C" w14:textId="77777777" w:rsidTr="00777923">
        <w:trPr>
          <w:tblCellSpacing w:w="15" w:type="dxa"/>
        </w:trPr>
        <w:tc>
          <w:tcPr>
            <w:tcW w:w="0" w:type="auto"/>
            <w:hideMark/>
          </w:tcPr>
          <w:p w14:paraId="0C8CB64F" w14:textId="77777777" w:rsidR="00777923" w:rsidRPr="00777923" w:rsidRDefault="00777923" w:rsidP="00777923">
            <w:pPr>
              <w:spacing w:after="0" w:line="240" w:lineRule="auto"/>
              <w:ind w:left="60"/>
              <w:jc w:val="both"/>
              <w:rPr>
                <w:rFonts w:ascii="Constantia" w:eastAsia="Times New Roman" w:hAnsi="Constantia" w:cs="Times New Roman"/>
                <w:color w:val="000000"/>
                <w:sz w:val="32"/>
                <w:szCs w:val="32"/>
                <w:lang w:eastAsia="es-MX"/>
              </w:rPr>
            </w:pPr>
            <w:r w:rsidRPr="00777923">
              <w:rPr>
                <w:rFonts w:ascii="Constantia" w:eastAsia="Times New Roman" w:hAnsi="Constantia" w:cs="Times New Roman"/>
                <w:noProof/>
                <w:color w:val="000000"/>
                <w:sz w:val="32"/>
                <w:szCs w:val="32"/>
                <w:lang w:eastAsia="es-MX"/>
              </w:rPr>
              <w:drawing>
                <wp:inline distT="0" distB="0" distL="0" distR="0" wp14:anchorId="778CEFA2" wp14:editId="74D1FEA1">
                  <wp:extent cx="106680" cy="106680"/>
                  <wp:effectExtent l="0" t="0" r="7620" b="762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D3A9DFD" w14:textId="77777777" w:rsidR="00777923" w:rsidRPr="00777923" w:rsidRDefault="00777923" w:rsidP="00777923">
            <w:pPr>
              <w:spacing w:after="0" w:line="240" w:lineRule="auto"/>
              <w:ind w:left="60"/>
              <w:rPr>
                <w:rFonts w:ascii="Constantia" w:eastAsia="Times New Roman" w:hAnsi="Constantia" w:cs="Times New Roman"/>
                <w:color w:val="000000"/>
                <w:sz w:val="32"/>
                <w:szCs w:val="32"/>
                <w:lang w:eastAsia="es-MX"/>
              </w:rPr>
            </w:pPr>
            <w:r w:rsidRPr="00777923">
              <w:rPr>
                <w:rFonts w:ascii="Constantia" w:eastAsia="Times New Roman" w:hAnsi="Constantia" w:cs="Times New Roman"/>
                <w:color w:val="000000"/>
                <w:sz w:val="32"/>
                <w:szCs w:val="32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4C369013" w14:textId="77777777" w:rsidR="00777923" w:rsidRPr="00777923" w:rsidRDefault="00777923" w:rsidP="00777923">
      <w:pPr>
        <w:spacing w:after="0" w:line="240" w:lineRule="auto"/>
        <w:rPr>
          <w:rFonts w:ascii="Constantia" w:eastAsia="Times New Roman" w:hAnsi="Constantia" w:cs="Times New Roman"/>
          <w:vanish/>
          <w:sz w:val="32"/>
          <w:szCs w:val="32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777923" w:rsidRPr="00777923" w14:paraId="756D2763" w14:textId="77777777" w:rsidTr="00777923">
        <w:trPr>
          <w:tblCellSpacing w:w="15" w:type="dxa"/>
        </w:trPr>
        <w:tc>
          <w:tcPr>
            <w:tcW w:w="0" w:type="auto"/>
            <w:hideMark/>
          </w:tcPr>
          <w:p w14:paraId="644210E7" w14:textId="77777777" w:rsidR="00777923" w:rsidRPr="00777923" w:rsidRDefault="00777923" w:rsidP="00777923">
            <w:pPr>
              <w:spacing w:after="0" w:line="240" w:lineRule="auto"/>
              <w:ind w:left="60"/>
              <w:jc w:val="both"/>
              <w:rPr>
                <w:rFonts w:ascii="Constantia" w:eastAsia="Times New Roman" w:hAnsi="Constantia" w:cs="Times New Roman"/>
                <w:color w:val="000000"/>
                <w:sz w:val="32"/>
                <w:szCs w:val="32"/>
                <w:lang w:eastAsia="es-MX"/>
              </w:rPr>
            </w:pPr>
            <w:r w:rsidRPr="00777923">
              <w:rPr>
                <w:rFonts w:ascii="Constantia" w:eastAsia="Times New Roman" w:hAnsi="Constantia" w:cs="Times New Roman"/>
                <w:noProof/>
                <w:color w:val="000000"/>
                <w:sz w:val="32"/>
                <w:szCs w:val="32"/>
                <w:lang w:eastAsia="es-MX"/>
              </w:rPr>
              <w:drawing>
                <wp:inline distT="0" distB="0" distL="0" distR="0" wp14:anchorId="37224C2B" wp14:editId="39D0D3D4">
                  <wp:extent cx="106680" cy="106680"/>
                  <wp:effectExtent l="0" t="0" r="762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58F4C40" w14:textId="77777777" w:rsidR="00777923" w:rsidRPr="00777923" w:rsidRDefault="00777923" w:rsidP="00777923">
            <w:pPr>
              <w:spacing w:after="0" w:line="240" w:lineRule="auto"/>
              <w:ind w:left="60"/>
              <w:rPr>
                <w:rFonts w:ascii="Constantia" w:eastAsia="Times New Roman" w:hAnsi="Constantia" w:cs="Times New Roman"/>
                <w:color w:val="000000"/>
                <w:sz w:val="32"/>
                <w:szCs w:val="32"/>
                <w:lang w:eastAsia="es-MX"/>
              </w:rPr>
            </w:pPr>
            <w:r w:rsidRPr="00777923">
              <w:rPr>
                <w:rFonts w:ascii="Constantia" w:eastAsia="Times New Roman" w:hAnsi="Constantia" w:cs="Times New Roman"/>
                <w:color w:val="000000"/>
                <w:sz w:val="32"/>
                <w:szCs w:val="32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03EC4B68" w14:textId="77777777" w:rsidR="00777923" w:rsidRPr="004D3BAD" w:rsidRDefault="00777923" w:rsidP="004D3BAD">
      <w:pPr>
        <w:spacing w:line="360" w:lineRule="auto"/>
        <w:jc w:val="center"/>
        <w:rPr>
          <w:rFonts w:ascii="Constantia" w:hAnsi="Constantia"/>
          <w:sz w:val="32"/>
          <w:szCs w:val="32"/>
        </w:rPr>
      </w:pPr>
    </w:p>
    <w:p w14:paraId="463B119D" w14:textId="6DE7CDA0" w:rsidR="004D3BAD" w:rsidRDefault="004D3BAD" w:rsidP="729A1598">
      <w:pPr>
        <w:rPr>
          <w:sz w:val="32"/>
          <w:szCs w:val="32"/>
        </w:rPr>
      </w:pPr>
    </w:p>
    <w:p w14:paraId="70C85594" w14:textId="77777777" w:rsidR="00777923" w:rsidRDefault="00777923" w:rsidP="729A1598">
      <w:pPr>
        <w:rPr>
          <w:sz w:val="32"/>
          <w:szCs w:val="32"/>
        </w:rPr>
      </w:pPr>
    </w:p>
    <w:p w14:paraId="767FF2D3" w14:textId="77777777" w:rsidR="004D3BAD" w:rsidRDefault="004D3BAD" w:rsidP="729A1598">
      <w:pPr>
        <w:rPr>
          <w:sz w:val="32"/>
          <w:szCs w:val="32"/>
        </w:rPr>
      </w:pPr>
    </w:p>
    <w:p w14:paraId="6C6485AC" w14:textId="3AA8BDA3" w:rsidR="00D478E3" w:rsidRDefault="00D478E3" w:rsidP="729A1598">
      <w:pPr>
        <w:rPr>
          <w:sz w:val="36"/>
          <w:szCs w:val="36"/>
        </w:rPr>
      </w:pPr>
      <w:r w:rsidRPr="729A1598">
        <w:rPr>
          <w:sz w:val="32"/>
          <w:szCs w:val="32"/>
        </w:rPr>
        <w:lastRenderedPageBreak/>
        <w:t>PREGUNTAS:</w:t>
      </w:r>
    </w:p>
    <w:p w14:paraId="696ED062" w14:textId="7F8F0A2B" w:rsidR="007B5419" w:rsidRDefault="00D478E3" w:rsidP="5A6EBDB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A6EBDB7">
        <w:rPr>
          <w:b/>
          <w:bCs/>
          <w:i/>
          <w:iCs/>
          <w:sz w:val="32"/>
          <w:szCs w:val="32"/>
          <w:u w:val="single"/>
        </w:rPr>
        <w:t>1.- Qué teoría plantea Erik Erikson?</w:t>
      </w:r>
      <w:r w:rsidR="125CCE8E" w:rsidRPr="5A6EBDB7">
        <w:rPr>
          <w:sz w:val="32"/>
          <w:szCs w:val="32"/>
        </w:rPr>
        <w:t xml:space="preserve"> </w:t>
      </w:r>
    </w:p>
    <w:p w14:paraId="64365143" w14:textId="66B51F88" w:rsidR="007B5419" w:rsidRDefault="125CCE8E" w:rsidP="56E27EC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A6EBDB7">
        <w:rPr>
          <w:sz w:val="32"/>
          <w:szCs w:val="32"/>
        </w:rPr>
        <w:t>Plantea la teoría del desarrollo psicosocial</w:t>
      </w:r>
      <w:r w:rsidR="04B23814" w:rsidRPr="5A6EBDB7">
        <w:rPr>
          <w:sz w:val="32"/>
          <w:szCs w:val="32"/>
        </w:rPr>
        <w:t>.</w:t>
      </w:r>
    </w:p>
    <w:p w14:paraId="4F98EACA" w14:textId="61AA5880" w:rsidR="00D478E3" w:rsidRDefault="00D478E3" w:rsidP="5A6EBDB7">
      <w:pPr>
        <w:rPr>
          <w:sz w:val="36"/>
          <w:szCs w:val="36"/>
        </w:rPr>
      </w:pPr>
      <w:r w:rsidRPr="5A6EBDB7">
        <w:rPr>
          <w:b/>
          <w:bCs/>
          <w:i/>
          <w:iCs/>
          <w:sz w:val="32"/>
          <w:szCs w:val="32"/>
          <w:u w:val="single"/>
        </w:rPr>
        <w:t>2.- Cuál es la relación con otros autores?</w:t>
      </w:r>
      <w:r w:rsidR="00E835C9" w:rsidRPr="5A6EBDB7">
        <w:rPr>
          <w:sz w:val="32"/>
          <w:szCs w:val="32"/>
        </w:rPr>
        <w:t xml:space="preserve"> </w:t>
      </w:r>
    </w:p>
    <w:p w14:paraId="18A9D996" w14:textId="7289FA3B" w:rsidR="00D478E3" w:rsidRDefault="16A6A3D0" w:rsidP="2BC6B1F6">
      <w:pPr>
        <w:rPr>
          <w:sz w:val="32"/>
          <w:szCs w:val="32"/>
        </w:rPr>
      </w:pPr>
      <w:r w:rsidRPr="5A6EBDB7">
        <w:rPr>
          <w:sz w:val="32"/>
          <w:szCs w:val="32"/>
        </w:rPr>
        <w:t xml:space="preserve">Engloba autores como </w:t>
      </w:r>
      <w:r w:rsidR="00E835C9" w:rsidRPr="5A6EBDB7">
        <w:rPr>
          <w:sz w:val="32"/>
          <w:szCs w:val="32"/>
        </w:rPr>
        <w:t>Sigmund Freud, Carl Jung, Alfred Adler</w:t>
      </w:r>
      <w:r w:rsidR="496D2927" w:rsidRPr="5A6EBDB7">
        <w:rPr>
          <w:sz w:val="32"/>
          <w:szCs w:val="32"/>
        </w:rPr>
        <w:t>, entre otros</w:t>
      </w:r>
    </w:p>
    <w:p w14:paraId="4408C760" w14:textId="43B25638" w:rsidR="00D478E3" w:rsidRDefault="00D478E3" w:rsidP="5A6EBDB7">
      <w:pPr>
        <w:rPr>
          <w:sz w:val="36"/>
          <w:szCs w:val="36"/>
        </w:rPr>
      </w:pPr>
      <w:r w:rsidRPr="5A6EBDB7">
        <w:rPr>
          <w:b/>
          <w:bCs/>
          <w:i/>
          <w:iCs/>
          <w:sz w:val="32"/>
          <w:szCs w:val="32"/>
          <w:u w:val="single"/>
        </w:rPr>
        <w:t>3.- Cuales son las etapas que plantea?</w:t>
      </w:r>
      <w:r w:rsidR="56834CD4" w:rsidRPr="5A6EBDB7">
        <w:rPr>
          <w:sz w:val="32"/>
          <w:szCs w:val="32"/>
        </w:rPr>
        <w:t xml:space="preserve"> </w:t>
      </w:r>
    </w:p>
    <w:p w14:paraId="2A9F08E5" w14:textId="43B25638" w:rsidR="00D478E3" w:rsidRDefault="56834CD4" w:rsidP="729A1598">
      <w:pPr>
        <w:rPr>
          <w:sz w:val="36"/>
          <w:szCs w:val="36"/>
        </w:rPr>
      </w:pPr>
      <w:r w:rsidRPr="5A6EBDB7">
        <w:rPr>
          <w:sz w:val="32"/>
          <w:szCs w:val="32"/>
        </w:rPr>
        <w:t>Las etapas que planteo son 8:</w:t>
      </w:r>
    </w:p>
    <w:p w14:paraId="679E659A" w14:textId="252B2D51" w:rsidR="56834CD4" w:rsidRDefault="56834CD4" w:rsidP="7F44133A">
      <w:pPr>
        <w:pStyle w:val="Prrafodelista"/>
        <w:numPr>
          <w:ilvl w:val="0"/>
          <w:numId w:val="1"/>
        </w:numPr>
        <w:spacing w:line="257" w:lineRule="auto"/>
        <w:jc w:val="both"/>
        <w:rPr>
          <w:sz w:val="32"/>
          <w:szCs w:val="32"/>
        </w:rPr>
      </w:pPr>
      <w:r w:rsidRPr="5A6EBDB7">
        <w:rPr>
          <w:b/>
          <w:bCs/>
          <w:i/>
          <w:iCs/>
          <w:sz w:val="32"/>
          <w:szCs w:val="32"/>
          <w:highlight w:val="magenta"/>
          <w:u w:val="single"/>
        </w:rPr>
        <w:t>Confianza vs Desconfianza (nacimiento hasta los 18 meses):</w:t>
      </w:r>
      <w:r w:rsidRPr="5A6EBDB7">
        <w:rPr>
          <w:b/>
          <w:bCs/>
          <w:i/>
          <w:iCs/>
          <w:sz w:val="32"/>
          <w:szCs w:val="32"/>
        </w:rPr>
        <w:t xml:space="preserve"> </w:t>
      </w:r>
      <w:r w:rsidRPr="5A6EBDB7">
        <w:rPr>
          <w:sz w:val="32"/>
          <w:szCs w:val="32"/>
        </w:rPr>
        <w:t>El bebé es más receptivo a los estímulos externos.</w:t>
      </w:r>
    </w:p>
    <w:p w14:paraId="2F88E52E" w14:textId="252B2D51" w:rsidR="56834CD4" w:rsidRDefault="56834CD4" w:rsidP="7F44133A">
      <w:pPr>
        <w:pStyle w:val="Prrafodelista"/>
        <w:numPr>
          <w:ilvl w:val="0"/>
          <w:numId w:val="1"/>
        </w:numPr>
        <w:spacing w:line="257" w:lineRule="auto"/>
        <w:jc w:val="both"/>
        <w:rPr>
          <w:sz w:val="32"/>
          <w:szCs w:val="32"/>
        </w:rPr>
      </w:pPr>
      <w:r w:rsidRPr="5A6EBDB7">
        <w:rPr>
          <w:b/>
          <w:bCs/>
          <w:i/>
          <w:iCs/>
          <w:sz w:val="32"/>
          <w:szCs w:val="32"/>
          <w:highlight w:val="magenta"/>
          <w:u w:val="single"/>
        </w:rPr>
        <w:t xml:space="preserve">Autonomía vs Vergüenza y duda (18 meses-3 años): </w:t>
      </w:r>
      <w:r w:rsidRPr="5A6EBDB7">
        <w:rPr>
          <w:sz w:val="32"/>
          <w:szCs w:val="32"/>
        </w:rPr>
        <w:t xml:space="preserve">El infante empieza a tener mayor control sobre su cuerpo y órganos de eliminación (esfínteres) </w:t>
      </w:r>
    </w:p>
    <w:p w14:paraId="5E6AD143" w14:textId="252B2D51" w:rsidR="56834CD4" w:rsidRDefault="56834CD4" w:rsidP="7F44133A">
      <w:pPr>
        <w:pStyle w:val="Prrafodelista"/>
        <w:numPr>
          <w:ilvl w:val="0"/>
          <w:numId w:val="1"/>
        </w:numPr>
        <w:spacing w:line="257" w:lineRule="auto"/>
        <w:jc w:val="both"/>
        <w:rPr>
          <w:sz w:val="32"/>
          <w:szCs w:val="32"/>
        </w:rPr>
      </w:pPr>
      <w:r w:rsidRPr="5A6EBDB7">
        <w:rPr>
          <w:b/>
          <w:bCs/>
          <w:i/>
          <w:iCs/>
          <w:sz w:val="32"/>
          <w:szCs w:val="32"/>
          <w:highlight w:val="magenta"/>
          <w:u w:val="single"/>
        </w:rPr>
        <w:t xml:space="preserve">Iniciativa vs culpa (3 años-5 años): </w:t>
      </w:r>
      <w:r w:rsidRPr="5A6EBDB7">
        <w:rPr>
          <w:sz w:val="32"/>
          <w:szCs w:val="32"/>
        </w:rPr>
        <w:t>Los niños tienen más control sobre su cuerpo, son más activos y van adquiriendo nuevas habilidades físicas.</w:t>
      </w:r>
    </w:p>
    <w:p w14:paraId="7B1F9211" w14:textId="252B2D51" w:rsidR="56834CD4" w:rsidRDefault="56834CD4" w:rsidP="7F44133A">
      <w:pPr>
        <w:pStyle w:val="Prrafodelista"/>
        <w:numPr>
          <w:ilvl w:val="0"/>
          <w:numId w:val="1"/>
        </w:numPr>
        <w:spacing w:line="257" w:lineRule="auto"/>
        <w:jc w:val="both"/>
        <w:rPr>
          <w:sz w:val="32"/>
          <w:szCs w:val="32"/>
        </w:rPr>
      </w:pPr>
      <w:r w:rsidRPr="5A6EBDB7">
        <w:rPr>
          <w:b/>
          <w:bCs/>
          <w:i/>
          <w:iCs/>
          <w:sz w:val="32"/>
          <w:szCs w:val="32"/>
          <w:highlight w:val="magenta"/>
          <w:u w:val="single"/>
        </w:rPr>
        <w:t xml:space="preserve">Laboriosidad vs inferioridad (5 años-13): </w:t>
      </w:r>
      <w:r w:rsidRPr="5A6EBDB7">
        <w:rPr>
          <w:sz w:val="32"/>
          <w:szCs w:val="32"/>
        </w:rPr>
        <w:t>Los niños se sienten emocionados por compartir con otros y practicar nuevas actividades usando sus conocimientos y habilidades</w:t>
      </w:r>
    </w:p>
    <w:p w14:paraId="06A1296D" w14:textId="252B2D51" w:rsidR="56834CD4" w:rsidRDefault="56834CD4" w:rsidP="7F44133A">
      <w:pPr>
        <w:pStyle w:val="Prrafodelista"/>
        <w:numPr>
          <w:ilvl w:val="0"/>
          <w:numId w:val="1"/>
        </w:numPr>
        <w:spacing w:line="257" w:lineRule="auto"/>
        <w:jc w:val="both"/>
        <w:rPr>
          <w:sz w:val="32"/>
          <w:szCs w:val="32"/>
        </w:rPr>
      </w:pPr>
      <w:r w:rsidRPr="5A6EBDB7">
        <w:rPr>
          <w:b/>
          <w:bCs/>
          <w:i/>
          <w:iCs/>
          <w:sz w:val="32"/>
          <w:szCs w:val="32"/>
          <w:highlight w:val="magenta"/>
          <w:u w:val="single"/>
        </w:rPr>
        <w:t xml:space="preserve">Exploración de la identidad vs difusión de identidad (13-21 años): </w:t>
      </w:r>
      <w:r w:rsidRPr="5A6EBDB7">
        <w:rPr>
          <w:sz w:val="32"/>
          <w:szCs w:val="32"/>
        </w:rPr>
        <w:t>El adolescente se encuentra formando su identidad personal a partir de experiencias anteriores, como gustos o intereses.</w:t>
      </w:r>
    </w:p>
    <w:p w14:paraId="1CC40412" w14:textId="252B2D51" w:rsidR="56834CD4" w:rsidRDefault="56834CD4" w:rsidP="7F44133A">
      <w:pPr>
        <w:pStyle w:val="Prrafodelista"/>
        <w:numPr>
          <w:ilvl w:val="0"/>
          <w:numId w:val="1"/>
        </w:numPr>
        <w:spacing w:line="257" w:lineRule="auto"/>
        <w:jc w:val="both"/>
        <w:rPr>
          <w:sz w:val="32"/>
          <w:szCs w:val="32"/>
        </w:rPr>
      </w:pPr>
      <w:r w:rsidRPr="5A6EBDB7">
        <w:rPr>
          <w:b/>
          <w:bCs/>
          <w:i/>
          <w:iCs/>
          <w:sz w:val="32"/>
          <w:szCs w:val="32"/>
          <w:highlight w:val="magenta"/>
          <w:u w:val="single"/>
        </w:rPr>
        <w:t>Intimidad frente al aislamiento (21-40 años):</w:t>
      </w:r>
      <w:r w:rsidRPr="5A6EBDB7">
        <w:rPr>
          <w:b/>
          <w:bCs/>
          <w:i/>
          <w:iCs/>
          <w:sz w:val="32"/>
          <w:szCs w:val="32"/>
        </w:rPr>
        <w:t xml:space="preserve"> </w:t>
      </w:r>
      <w:r w:rsidRPr="5A6EBDB7">
        <w:rPr>
          <w:sz w:val="32"/>
          <w:szCs w:val="32"/>
        </w:rPr>
        <w:t>Se busca una relación más estrecha con el objetivo de encontrar amigos íntimos y conocer a alguien con quien comprometerse.</w:t>
      </w:r>
    </w:p>
    <w:p w14:paraId="4A39C89D" w14:textId="252B2D51" w:rsidR="56834CD4" w:rsidRDefault="56834CD4" w:rsidP="7F44133A">
      <w:pPr>
        <w:pStyle w:val="Prrafodelista"/>
        <w:numPr>
          <w:ilvl w:val="0"/>
          <w:numId w:val="1"/>
        </w:numPr>
        <w:spacing w:line="257" w:lineRule="auto"/>
        <w:jc w:val="both"/>
        <w:rPr>
          <w:sz w:val="32"/>
          <w:szCs w:val="32"/>
        </w:rPr>
      </w:pPr>
      <w:r w:rsidRPr="5A6EBDB7">
        <w:rPr>
          <w:b/>
          <w:bCs/>
          <w:i/>
          <w:iCs/>
          <w:sz w:val="32"/>
          <w:szCs w:val="32"/>
          <w:highlight w:val="magenta"/>
          <w:u w:val="single"/>
        </w:rPr>
        <w:lastRenderedPageBreak/>
        <w:t>Generatividad frente al estancamiento (40-60 años):</w:t>
      </w:r>
      <w:r w:rsidRPr="5A6EBDB7">
        <w:rPr>
          <w:sz w:val="32"/>
          <w:szCs w:val="32"/>
        </w:rPr>
        <w:t xml:space="preserve"> Hay que mantener el equilibrio entre la productividad y el estancamiento.</w:t>
      </w:r>
    </w:p>
    <w:p w14:paraId="0C654DF3" w14:textId="252B2D51" w:rsidR="56834CD4" w:rsidRDefault="56834CD4" w:rsidP="7F44133A">
      <w:pPr>
        <w:pStyle w:val="Prrafodelista"/>
        <w:numPr>
          <w:ilvl w:val="0"/>
          <w:numId w:val="1"/>
        </w:numPr>
        <w:spacing w:line="257" w:lineRule="auto"/>
        <w:jc w:val="both"/>
        <w:rPr>
          <w:sz w:val="32"/>
          <w:szCs w:val="32"/>
        </w:rPr>
      </w:pPr>
      <w:r w:rsidRPr="5A6EBDB7">
        <w:rPr>
          <w:b/>
          <w:bCs/>
          <w:i/>
          <w:iCs/>
          <w:sz w:val="32"/>
          <w:szCs w:val="32"/>
          <w:highlight w:val="magenta"/>
          <w:u w:val="single"/>
        </w:rPr>
        <w:t>Integridad frente a la desesperación (60 años- muerte):</w:t>
      </w:r>
      <w:r w:rsidRPr="5A6EBDB7">
        <w:rPr>
          <w:sz w:val="32"/>
          <w:szCs w:val="32"/>
        </w:rPr>
        <w:t xml:space="preserve"> El adulto debe de luchar contra los cambios de su cuerpo y los duelos por las pérdidas de sus seres queridos.</w:t>
      </w:r>
    </w:p>
    <w:p w14:paraId="0B7375BB" w14:textId="252B2D51" w:rsidR="3AAF0DBF" w:rsidRDefault="3AAF0DBF" w:rsidP="3AAF0DBF">
      <w:pPr>
        <w:rPr>
          <w:sz w:val="32"/>
          <w:szCs w:val="32"/>
        </w:rPr>
      </w:pPr>
    </w:p>
    <w:p w14:paraId="7C623542" w14:textId="4A887779" w:rsidR="00D478E3" w:rsidRDefault="00D478E3" w:rsidP="2BC6B1F6">
      <w:pPr>
        <w:rPr>
          <w:b/>
          <w:i/>
          <w:sz w:val="36"/>
          <w:szCs w:val="36"/>
          <w:u w:val="single"/>
        </w:rPr>
      </w:pPr>
      <w:r w:rsidRPr="2BC6B1F6">
        <w:rPr>
          <w:b/>
          <w:i/>
          <w:sz w:val="32"/>
          <w:szCs w:val="32"/>
          <w:u w:val="single"/>
        </w:rPr>
        <w:t>4.- Qué teoría plantea Lawrence Kohlberg?</w:t>
      </w:r>
    </w:p>
    <w:p w14:paraId="28FF56B2" w14:textId="71F0BA4F" w:rsidR="729A1598" w:rsidRDefault="21D62625" w:rsidP="2BC6B1F6">
      <w:pPr>
        <w:rPr>
          <w:sz w:val="32"/>
          <w:szCs w:val="32"/>
        </w:rPr>
      </w:pPr>
      <w:r w:rsidRPr="5A6EBDB7">
        <w:rPr>
          <w:sz w:val="32"/>
          <w:szCs w:val="32"/>
        </w:rPr>
        <w:t xml:space="preserve">Es una teoría acerca de cómo vamos desarrollando y evolucionando el juicio moral a medida que crecemos desde niños hasta llegar a nuestra etapa </w:t>
      </w:r>
      <w:r w:rsidR="06F9FB1E" w:rsidRPr="5A6EBDB7">
        <w:rPr>
          <w:sz w:val="32"/>
          <w:szCs w:val="32"/>
        </w:rPr>
        <w:t xml:space="preserve">adulta. </w:t>
      </w:r>
    </w:p>
    <w:p w14:paraId="77F1240F" w14:textId="71F0BA4F" w:rsidR="729A1598" w:rsidRDefault="06F9FB1E" w:rsidP="729A1598">
      <w:pPr>
        <w:rPr>
          <w:sz w:val="32"/>
          <w:szCs w:val="32"/>
        </w:rPr>
      </w:pPr>
      <w:r w:rsidRPr="5A6EBDB7">
        <w:rPr>
          <w:sz w:val="32"/>
          <w:szCs w:val="32"/>
        </w:rPr>
        <w:t xml:space="preserve">Las </w:t>
      </w:r>
      <w:r w:rsidR="51E7DAF5" w:rsidRPr="5A6EBDB7">
        <w:rPr>
          <w:sz w:val="32"/>
          <w:szCs w:val="32"/>
        </w:rPr>
        <w:t xml:space="preserve">categorías que se utilizaron para señalar el nivel de desarrollo moral son una manera de expresar las diferencias sustanciales que se dan </w:t>
      </w:r>
      <w:r w:rsidR="6A5AE2F4" w:rsidRPr="5A6EBDB7">
        <w:rPr>
          <w:sz w:val="32"/>
          <w:szCs w:val="32"/>
        </w:rPr>
        <w:t>en el modo de razonas de alguien a medida que va creciendo y aprendiendo.</w:t>
      </w:r>
    </w:p>
    <w:p w14:paraId="3532C5BE" w14:textId="3557C146" w:rsidR="00D478E3" w:rsidRDefault="00D478E3" w:rsidP="5A6EBDB7">
      <w:pPr>
        <w:rPr>
          <w:b/>
          <w:bCs/>
          <w:i/>
          <w:iCs/>
          <w:sz w:val="36"/>
          <w:szCs w:val="36"/>
          <w:u w:val="single"/>
        </w:rPr>
      </w:pPr>
      <w:r w:rsidRPr="5A6EBDB7">
        <w:rPr>
          <w:b/>
          <w:bCs/>
          <w:i/>
          <w:iCs/>
          <w:sz w:val="32"/>
          <w:szCs w:val="32"/>
          <w:u w:val="single"/>
        </w:rPr>
        <w:t>5.- Cuál es la relación con otros autores?</w:t>
      </w:r>
      <w:r w:rsidRPr="5A6EBDB7">
        <w:rPr>
          <w:b/>
          <w:bCs/>
          <w:i/>
          <w:iCs/>
          <w:sz w:val="32"/>
          <w:szCs w:val="32"/>
        </w:rPr>
        <w:t xml:space="preserve"> </w:t>
      </w:r>
    </w:p>
    <w:p w14:paraId="07F46D85" w14:textId="7AFB155D" w:rsidR="3AAF0DBF" w:rsidRPr="004550AD" w:rsidRDefault="57C9E920" w:rsidP="2814EBAB">
      <w:pPr>
        <w:spacing w:line="450" w:lineRule="exact"/>
        <w:rPr>
          <w:rFonts w:eastAsia="Source Sans Pro" w:cs="Source Sans Pro"/>
          <w:sz w:val="32"/>
          <w:szCs w:val="32"/>
        </w:rPr>
      </w:pPr>
      <w:r w:rsidRPr="004550AD">
        <w:rPr>
          <w:rFonts w:eastAsia="Source Sans Pro" w:cs="Source Sans Pro"/>
          <w:sz w:val="32"/>
          <w:szCs w:val="32"/>
        </w:rPr>
        <w:t>Kohlberg comparte con Piaget la creencia en que la moral se desarrolla en cada individuo pasando por una serie de fases o etapas.</w:t>
      </w:r>
    </w:p>
    <w:p w14:paraId="030E6083" w14:textId="48D9AB0B" w:rsidR="00D478E3" w:rsidRDefault="00D478E3" w:rsidP="5A6EBDB7">
      <w:pPr>
        <w:rPr>
          <w:b/>
          <w:bCs/>
          <w:i/>
          <w:iCs/>
          <w:sz w:val="36"/>
          <w:szCs w:val="36"/>
          <w:u w:val="single"/>
        </w:rPr>
      </w:pPr>
      <w:r w:rsidRPr="5A6EBDB7">
        <w:rPr>
          <w:b/>
          <w:bCs/>
          <w:i/>
          <w:iCs/>
          <w:sz w:val="32"/>
          <w:szCs w:val="32"/>
          <w:u w:val="single"/>
        </w:rPr>
        <w:t>6.- Cuales son las etapas que plantea?</w:t>
      </w:r>
      <w:r w:rsidR="3C57A45D" w:rsidRPr="5A6EBDB7">
        <w:rPr>
          <w:b/>
          <w:bCs/>
          <w:i/>
          <w:iCs/>
          <w:sz w:val="32"/>
          <w:szCs w:val="32"/>
        </w:rPr>
        <w:t xml:space="preserve"> </w:t>
      </w:r>
    </w:p>
    <w:p w14:paraId="41D914DD" w14:textId="71F0BA4F" w:rsidR="6BF72106" w:rsidRPr="004550AD" w:rsidRDefault="6BF72106" w:rsidP="5A6EBDB7">
      <w:pPr>
        <w:spacing w:line="257" w:lineRule="auto"/>
        <w:rPr>
          <w:rFonts w:ascii="Calibri" w:eastAsia="Calibri" w:hAnsi="Calibri" w:cs="Calibri"/>
          <w:b/>
          <w:bCs/>
          <w:i/>
          <w:iCs/>
          <w:sz w:val="36"/>
          <w:szCs w:val="36"/>
        </w:rPr>
      </w:pPr>
      <w:r w:rsidRPr="004550AD">
        <w:rPr>
          <w:rFonts w:ascii="Calibri" w:eastAsia="Calibri" w:hAnsi="Calibri" w:cs="Calibri"/>
          <w:b/>
          <w:bCs/>
          <w:i/>
          <w:iCs/>
          <w:sz w:val="32"/>
          <w:szCs w:val="32"/>
        </w:rPr>
        <w:t xml:space="preserve">Nivel pre convencional </w:t>
      </w:r>
    </w:p>
    <w:p w14:paraId="4E0C14E5" w14:textId="71F0BA4F" w:rsidR="6BF72106" w:rsidRPr="004550AD" w:rsidRDefault="6BF72106" w:rsidP="5A6EBDB7">
      <w:pPr>
        <w:spacing w:line="257" w:lineRule="auto"/>
        <w:rPr>
          <w:rFonts w:ascii="Calibri" w:eastAsia="Calibri" w:hAnsi="Calibri" w:cs="Calibri"/>
          <w:sz w:val="36"/>
          <w:szCs w:val="36"/>
        </w:rPr>
      </w:pPr>
      <w:r w:rsidRPr="004550AD">
        <w:rPr>
          <w:rFonts w:ascii="Calibri" w:eastAsia="Calibri" w:hAnsi="Calibri" w:cs="Calibri"/>
          <w:sz w:val="32"/>
          <w:szCs w:val="32"/>
        </w:rPr>
        <w:t>1 obediencia y castigo</w:t>
      </w:r>
    </w:p>
    <w:p w14:paraId="3130C091" w14:textId="71F0BA4F" w:rsidR="6BF72106" w:rsidRPr="004550AD" w:rsidRDefault="6BF72106" w:rsidP="5A6EBDB7">
      <w:pPr>
        <w:spacing w:line="257" w:lineRule="auto"/>
        <w:rPr>
          <w:rFonts w:ascii="Calibri" w:eastAsia="Calibri" w:hAnsi="Calibri" w:cs="Calibri"/>
          <w:sz w:val="36"/>
          <w:szCs w:val="36"/>
        </w:rPr>
      </w:pPr>
      <w:r w:rsidRPr="004550AD">
        <w:rPr>
          <w:rFonts w:ascii="Calibri" w:eastAsia="Calibri" w:hAnsi="Calibri" w:cs="Calibri"/>
          <w:sz w:val="32"/>
          <w:szCs w:val="32"/>
        </w:rPr>
        <w:t xml:space="preserve">2 </w:t>
      </w:r>
      <w:proofErr w:type="gramStart"/>
      <w:r w:rsidRPr="004550AD">
        <w:rPr>
          <w:rFonts w:ascii="Calibri" w:eastAsia="Calibri" w:hAnsi="Calibri" w:cs="Calibri"/>
          <w:sz w:val="32"/>
          <w:szCs w:val="32"/>
        </w:rPr>
        <w:t>Individualismo</w:t>
      </w:r>
      <w:proofErr w:type="gramEnd"/>
      <w:r w:rsidRPr="004550AD">
        <w:rPr>
          <w:rFonts w:ascii="Calibri" w:eastAsia="Calibri" w:hAnsi="Calibri" w:cs="Calibri"/>
          <w:sz w:val="32"/>
          <w:szCs w:val="32"/>
        </w:rPr>
        <w:t xml:space="preserve"> e intercambio </w:t>
      </w:r>
    </w:p>
    <w:p w14:paraId="250E6B62" w14:textId="71F0BA4F" w:rsidR="6BF72106" w:rsidRPr="004550AD" w:rsidRDefault="6BF72106" w:rsidP="5A6EBDB7">
      <w:pPr>
        <w:spacing w:line="257" w:lineRule="auto"/>
        <w:rPr>
          <w:rFonts w:ascii="Calibri" w:eastAsia="Calibri" w:hAnsi="Calibri" w:cs="Calibri"/>
          <w:b/>
          <w:bCs/>
          <w:i/>
          <w:iCs/>
          <w:sz w:val="36"/>
          <w:szCs w:val="36"/>
        </w:rPr>
      </w:pPr>
      <w:r w:rsidRPr="004550AD">
        <w:rPr>
          <w:rFonts w:ascii="Calibri" w:eastAsia="Calibri" w:hAnsi="Calibri" w:cs="Calibri"/>
          <w:b/>
          <w:bCs/>
          <w:i/>
          <w:iCs/>
          <w:sz w:val="32"/>
          <w:szCs w:val="32"/>
        </w:rPr>
        <w:t>Nivel convencional</w:t>
      </w:r>
    </w:p>
    <w:p w14:paraId="0763F1BC" w14:textId="71F0BA4F" w:rsidR="6BF72106" w:rsidRPr="004550AD" w:rsidRDefault="6BF72106" w:rsidP="5A6EBDB7">
      <w:pPr>
        <w:spacing w:line="257" w:lineRule="auto"/>
        <w:rPr>
          <w:rFonts w:ascii="Calibri" w:eastAsia="Calibri" w:hAnsi="Calibri" w:cs="Calibri"/>
          <w:sz w:val="36"/>
          <w:szCs w:val="36"/>
        </w:rPr>
      </w:pPr>
      <w:r w:rsidRPr="004550AD">
        <w:rPr>
          <w:rFonts w:ascii="Calibri" w:eastAsia="Calibri" w:hAnsi="Calibri" w:cs="Calibri"/>
          <w:sz w:val="32"/>
          <w:szCs w:val="32"/>
        </w:rPr>
        <w:t xml:space="preserve">1 </w:t>
      </w:r>
      <w:proofErr w:type="gramStart"/>
      <w:r w:rsidRPr="004550AD">
        <w:rPr>
          <w:rFonts w:ascii="Calibri" w:eastAsia="Calibri" w:hAnsi="Calibri" w:cs="Calibri"/>
          <w:sz w:val="32"/>
          <w:szCs w:val="32"/>
        </w:rPr>
        <w:t>Relaciones</w:t>
      </w:r>
      <w:proofErr w:type="gramEnd"/>
      <w:r w:rsidRPr="004550AD">
        <w:rPr>
          <w:rFonts w:ascii="Calibri" w:eastAsia="Calibri" w:hAnsi="Calibri" w:cs="Calibri"/>
          <w:sz w:val="32"/>
          <w:szCs w:val="32"/>
        </w:rPr>
        <w:t xml:space="preserve"> interpersonales</w:t>
      </w:r>
    </w:p>
    <w:p w14:paraId="51136DA1" w14:textId="71F0BA4F" w:rsidR="6BF72106" w:rsidRPr="004550AD" w:rsidRDefault="6BF72106" w:rsidP="5A6EBDB7">
      <w:pPr>
        <w:spacing w:line="257" w:lineRule="auto"/>
        <w:rPr>
          <w:rFonts w:ascii="Calibri" w:eastAsia="Calibri" w:hAnsi="Calibri" w:cs="Calibri"/>
          <w:sz w:val="36"/>
          <w:szCs w:val="36"/>
        </w:rPr>
      </w:pPr>
      <w:r w:rsidRPr="004550AD">
        <w:rPr>
          <w:rFonts w:ascii="Calibri" w:eastAsia="Calibri" w:hAnsi="Calibri" w:cs="Calibri"/>
          <w:sz w:val="32"/>
          <w:szCs w:val="32"/>
        </w:rPr>
        <w:lastRenderedPageBreak/>
        <w:t xml:space="preserve">2 </w:t>
      </w:r>
      <w:proofErr w:type="gramStart"/>
      <w:r w:rsidRPr="004550AD">
        <w:rPr>
          <w:rFonts w:ascii="Calibri" w:eastAsia="Calibri" w:hAnsi="Calibri" w:cs="Calibri"/>
          <w:sz w:val="32"/>
          <w:szCs w:val="32"/>
        </w:rPr>
        <w:t>Principios</w:t>
      </w:r>
      <w:proofErr w:type="gramEnd"/>
      <w:r w:rsidRPr="004550AD">
        <w:rPr>
          <w:rFonts w:ascii="Calibri" w:eastAsia="Calibri" w:hAnsi="Calibri" w:cs="Calibri"/>
          <w:sz w:val="32"/>
          <w:szCs w:val="32"/>
        </w:rPr>
        <w:t xml:space="preserve"> universales</w:t>
      </w:r>
    </w:p>
    <w:p w14:paraId="57C67F85" w14:textId="5ADD3FC9" w:rsidR="6BF72106" w:rsidRPr="004550AD" w:rsidRDefault="6BF72106" w:rsidP="5A6EBDB7">
      <w:pPr>
        <w:spacing w:line="257" w:lineRule="auto"/>
        <w:rPr>
          <w:rFonts w:ascii="Calibri" w:eastAsia="Calibri" w:hAnsi="Calibri" w:cs="Calibri"/>
          <w:b/>
          <w:bCs/>
          <w:i/>
          <w:iCs/>
          <w:sz w:val="36"/>
          <w:szCs w:val="36"/>
        </w:rPr>
      </w:pPr>
      <w:r w:rsidRPr="004550AD">
        <w:rPr>
          <w:rFonts w:ascii="Calibri" w:eastAsia="Calibri" w:hAnsi="Calibri" w:cs="Calibri"/>
          <w:b/>
          <w:bCs/>
          <w:i/>
          <w:iCs/>
          <w:sz w:val="32"/>
          <w:szCs w:val="32"/>
        </w:rPr>
        <w:t>Nivel pos</w:t>
      </w:r>
      <w:r w:rsidR="7C7BCEE5" w:rsidRPr="004550AD">
        <w:rPr>
          <w:rFonts w:ascii="Calibri" w:eastAsia="Calibri" w:hAnsi="Calibri" w:cs="Calibri"/>
          <w:b/>
          <w:bCs/>
          <w:i/>
          <w:iCs/>
          <w:sz w:val="32"/>
          <w:szCs w:val="32"/>
        </w:rPr>
        <w:t>t</w:t>
      </w:r>
      <w:r w:rsidRPr="004550AD">
        <w:rPr>
          <w:rFonts w:ascii="Calibri" w:eastAsia="Calibri" w:hAnsi="Calibri" w:cs="Calibri"/>
          <w:b/>
          <w:bCs/>
          <w:i/>
          <w:iCs/>
          <w:sz w:val="32"/>
          <w:szCs w:val="32"/>
        </w:rPr>
        <w:t xml:space="preserve"> convencional</w:t>
      </w:r>
    </w:p>
    <w:p w14:paraId="2F602871" w14:textId="71F0BA4F" w:rsidR="6BF72106" w:rsidRPr="004550AD" w:rsidRDefault="6BF72106" w:rsidP="5A6EBDB7">
      <w:pPr>
        <w:spacing w:line="257" w:lineRule="auto"/>
        <w:rPr>
          <w:rFonts w:ascii="Calibri" w:eastAsia="Calibri" w:hAnsi="Calibri" w:cs="Calibri"/>
          <w:sz w:val="36"/>
          <w:szCs w:val="36"/>
        </w:rPr>
      </w:pPr>
      <w:r w:rsidRPr="004550AD">
        <w:rPr>
          <w:rFonts w:ascii="Calibri" w:eastAsia="Calibri" w:hAnsi="Calibri" w:cs="Calibri"/>
          <w:sz w:val="32"/>
          <w:szCs w:val="32"/>
        </w:rPr>
        <w:t xml:space="preserve">1 </w:t>
      </w:r>
      <w:proofErr w:type="gramStart"/>
      <w:r w:rsidRPr="004550AD">
        <w:rPr>
          <w:rFonts w:ascii="Calibri" w:eastAsia="Calibri" w:hAnsi="Calibri" w:cs="Calibri"/>
          <w:sz w:val="32"/>
          <w:szCs w:val="32"/>
        </w:rPr>
        <w:t>Contrato</w:t>
      </w:r>
      <w:proofErr w:type="gramEnd"/>
      <w:r w:rsidRPr="004550AD">
        <w:rPr>
          <w:rFonts w:ascii="Calibri" w:eastAsia="Calibri" w:hAnsi="Calibri" w:cs="Calibri"/>
          <w:sz w:val="32"/>
          <w:szCs w:val="32"/>
        </w:rPr>
        <w:t xml:space="preserve"> social</w:t>
      </w:r>
    </w:p>
    <w:p w14:paraId="12C76201" w14:textId="71F0BA4F" w:rsidR="6BF72106" w:rsidRPr="004550AD" w:rsidRDefault="6BF72106" w:rsidP="5A6EBDB7">
      <w:pPr>
        <w:spacing w:line="257" w:lineRule="auto"/>
        <w:rPr>
          <w:rFonts w:ascii="Calibri" w:eastAsia="Calibri" w:hAnsi="Calibri" w:cs="Calibri"/>
          <w:sz w:val="36"/>
          <w:szCs w:val="36"/>
        </w:rPr>
      </w:pPr>
      <w:r w:rsidRPr="004550AD">
        <w:rPr>
          <w:rFonts w:ascii="Calibri" w:eastAsia="Calibri" w:hAnsi="Calibri" w:cs="Calibri"/>
          <w:sz w:val="32"/>
          <w:szCs w:val="32"/>
        </w:rPr>
        <w:t xml:space="preserve">2 </w:t>
      </w:r>
      <w:proofErr w:type="gramStart"/>
      <w:r w:rsidRPr="004550AD">
        <w:rPr>
          <w:rFonts w:ascii="Calibri" w:eastAsia="Calibri" w:hAnsi="Calibri" w:cs="Calibri"/>
          <w:sz w:val="32"/>
          <w:szCs w:val="32"/>
        </w:rPr>
        <w:t>Orden</w:t>
      </w:r>
      <w:proofErr w:type="gramEnd"/>
      <w:r w:rsidRPr="004550AD">
        <w:rPr>
          <w:rFonts w:ascii="Calibri" w:eastAsia="Calibri" w:hAnsi="Calibri" w:cs="Calibri"/>
          <w:sz w:val="32"/>
          <w:szCs w:val="32"/>
        </w:rPr>
        <w:t xml:space="preserve"> social</w:t>
      </w:r>
    </w:p>
    <w:p w14:paraId="4020D25A" w14:textId="71F0BA4F" w:rsidR="2BC6B1F6" w:rsidRDefault="2BC6B1F6" w:rsidP="2814EBAB">
      <w:pPr>
        <w:rPr>
          <w:sz w:val="32"/>
          <w:szCs w:val="32"/>
        </w:rPr>
      </w:pPr>
    </w:p>
    <w:p w14:paraId="672A6659" w14:textId="77777777" w:rsidR="00066365" w:rsidRDefault="00066365"/>
    <w:sectPr w:rsidR="000663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41929"/>
    <w:multiLevelType w:val="hybridMultilevel"/>
    <w:tmpl w:val="FFFFFFFF"/>
    <w:lvl w:ilvl="0" w:tplc="DEF63D9C">
      <w:start w:val="1"/>
      <w:numFmt w:val="decimal"/>
      <w:lvlText w:val="%1."/>
      <w:lvlJc w:val="left"/>
      <w:pPr>
        <w:ind w:left="720" w:hanging="360"/>
      </w:pPr>
    </w:lvl>
    <w:lvl w:ilvl="1" w:tplc="08F85068">
      <w:start w:val="1"/>
      <w:numFmt w:val="lowerLetter"/>
      <w:lvlText w:val="%2."/>
      <w:lvlJc w:val="left"/>
      <w:pPr>
        <w:ind w:left="1440" w:hanging="360"/>
      </w:pPr>
    </w:lvl>
    <w:lvl w:ilvl="2" w:tplc="2E945B92">
      <w:start w:val="1"/>
      <w:numFmt w:val="lowerRoman"/>
      <w:lvlText w:val="%3."/>
      <w:lvlJc w:val="right"/>
      <w:pPr>
        <w:ind w:left="2160" w:hanging="180"/>
      </w:pPr>
    </w:lvl>
    <w:lvl w:ilvl="3" w:tplc="5DB67490">
      <w:start w:val="1"/>
      <w:numFmt w:val="decimal"/>
      <w:lvlText w:val="%4."/>
      <w:lvlJc w:val="left"/>
      <w:pPr>
        <w:ind w:left="2880" w:hanging="360"/>
      </w:pPr>
    </w:lvl>
    <w:lvl w:ilvl="4" w:tplc="1814285C">
      <w:start w:val="1"/>
      <w:numFmt w:val="lowerLetter"/>
      <w:lvlText w:val="%5."/>
      <w:lvlJc w:val="left"/>
      <w:pPr>
        <w:ind w:left="3600" w:hanging="360"/>
      </w:pPr>
    </w:lvl>
    <w:lvl w:ilvl="5" w:tplc="9EBE8644">
      <w:start w:val="1"/>
      <w:numFmt w:val="lowerRoman"/>
      <w:lvlText w:val="%6."/>
      <w:lvlJc w:val="right"/>
      <w:pPr>
        <w:ind w:left="4320" w:hanging="180"/>
      </w:pPr>
    </w:lvl>
    <w:lvl w:ilvl="6" w:tplc="5A9479E8">
      <w:start w:val="1"/>
      <w:numFmt w:val="decimal"/>
      <w:lvlText w:val="%7."/>
      <w:lvlJc w:val="left"/>
      <w:pPr>
        <w:ind w:left="5040" w:hanging="360"/>
      </w:pPr>
    </w:lvl>
    <w:lvl w:ilvl="7" w:tplc="28C8F62A">
      <w:start w:val="1"/>
      <w:numFmt w:val="lowerLetter"/>
      <w:lvlText w:val="%8."/>
      <w:lvlJc w:val="left"/>
      <w:pPr>
        <w:ind w:left="5760" w:hanging="360"/>
      </w:pPr>
    </w:lvl>
    <w:lvl w:ilvl="8" w:tplc="4300CB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E3"/>
    <w:rsid w:val="00066365"/>
    <w:rsid w:val="003A57B6"/>
    <w:rsid w:val="004550AD"/>
    <w:rsid w:val="004C7466"/>
    <w:rsid w:val="004D3BAD"/>
    <w:rsid w:val="00536287"/>
    <w:rsid w:val="00777923"/>
    <w:rsid w:val="007B5419"/>
    <w:rsid w:val="00942E7C"/>
    <w:rsid w:val="00C52A37"/>
    <w:rsid w:val="00CE47E6"/>
    <w:rsid w:val="00D478E3"/>
    <w:rsid w:val="00D7016C"/>
    <w:rsid w:val="00DFE39C"/>
    <w:rsid w:val="00E835C9"/>
    <w:rsid w:val="00E95360"/>
    <w:rsid w:val="04B23814"/>
    <w:rsid w:val="06F9FB1E"/>
    <w:rsid w:val="104DF9F8"/>
    <w:rsid w:val="10D87F4E"/>
    <w:rsid w:val="125CCE8E"/>
    <w:rsid w:val="12CD806A"/>
    <w:rsid w:val="16A6A3D0"/>
    <w:rsid w:val="19A0D587"/>
    <w:rsid w:val="20358CA9"/>
    <w:rsid w:val="2146D7B4"/>
    <w:rsid w:val="21D62625"/>
    <w:rsid w:val="232E8F70"/>
    <w:rsid w:val="27162B26"/>
    <w:rsid w:val="2814EBAB"/>
    <w:rsid w:val="28387F32"/>
    <w:rsid w:val="2BC6B1F6"/>
    <w:rsid w:val="2CE7B9AE"/>
    <w:rsid w:val="2E814EF9"/>
    <w:rsid w:val="2FA3A305"/>
    <w:rsid w:val="352BA1A8"/>
    <w:rsid w:val="38A6D798"/>
    <w:rsid w:val="3AAF0DBF"/>
    <w:rsid w:val="3ADCA2B9"/>
    <w:rsid w:val="3B4A145B"/>
    <w:rsid w:val="3C57A45D"/>
    <w:rsid w:val="3D64DFFF"/>
    <w:rsid w:val="43958388"/>
    <w:rsid w:val="44D003D2"/>
    <w:rsid w:val="46B7BB8E"/>
    <w:rsid w:val="496D2927"/>
    <w:rsid w:val="4B101CC5"/>
    <w:rsid w:val="4C11F266"/>
    <w:rsid w:val="50457577"/>
    <w:rsid w:val="51E7DAF5"/>
    <w:rsid w:val="56834CD4"/>
    <w:rsid w:val="56E27EC6"/>
    <w:rsid w:val="57B0994A"/>
    <w:rsid w:val="57C9E920"/>
    <w:rsid w:val="59985106"/>
    <w:rsid w:val="5A6EBDB7"/>
    <w:rsid w:val="5F4DE4A3"/>
    <w:rsid w:val="603E1129"/>
    <w:rsid w:val="661AADFB"/>
    <w:rsid w:val="673F6882"/>
    <w:rsid w:val="69CBCB12"/>
    <w:rsid w:val="6A5AE2F4"/>
    <w:rsid w:val="6BF72106"/>
    <w:rsid w:val="729A1598"/>
    <w:rsid w:val="747BD907"/>
    <w:rsid w:val="78178D62"/>
    <w:rsid w:val="7C7BCEE5"/>
    <w:rsid w:val="7F23FA71"/>
    <w:rsid w:val="7F44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7533"/>
  <w15:chartTrackingRefBased/>
  <w15:docId w15:val="{54095409-C1B5-4210-BC31-626F3710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8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0" ma:contentTypeDescription="Crear nuevo documento." ma:contentTypeScope="" ma:versionID="3f0a714b213a04c34976b646e35b2a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6B9415-53AA-4AE2-914E-708679E4D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C4EF9D-0FB8-465B-8DD6-6D68D9519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2C7DBD-C496-43AD-AE79-1C25FDA70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457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Lenovo}</dc:creator>
  <cp:keywords/>
  <dc:description/>
  <cp:lastModifiedBy>Dibeth Carreon</cp:lastModifiedBy>
  <cp:revision>5</cp:revision>
  <dcterms:created xsi:type="dcterms:W3CDTF">2021-03-16T19:48:00Z</dcterms:created>
  <dcterms:modified xsi:type="dcterms:W3CDTF">2021-03-16T19:52:00Z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