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BDCAD" w14:textId="77777777" w:rsidR="000D0400" w:rsidRPr="000D0400" w:rsidRDefault="000D0400" w:rsidP="000D0400">
      <w:pPr>
        <w:jc w:val="center"/>
        <w:rPr>
          <w:rFonts w:ascii="Century Gothic" w:hAnsi="Century Gothic" w:cs="Arial"/>
          <w:b/>
          <w:color w:val="000000" w:themeColor="text1"/>
          <w:spacing w:val="3"/>
          <w:sz w:val="28"/>
          <w:szCs w:val="28"/>
          <w:shd w:val="clear" w:color="auto" w:fill="FFFFFF"/>
        </w:rPr>
      </w:pPr>
      <w:r w:rsidRPr="000D0400">
        <w:rPr>
          <w:rFonts w:ascii="Century Gothic" w:hAnsi="Century Gothic" w:cs="Arial"/>
          <w:b/>
          <w:noProof/>
          <w:color w:val="000000" w:themeColor="text1"/>
          <w:spacing w:val="3"/>
          <w:sz w:val="28"/>
          <w:szCs w:val="28"/>
          <w:shd w:val="clear" w:color="auto" w:fill="FFFFFF"/>
          <w:lang w:eastAsia="es-ES"/>
        </w:rPr>
        <w:drawing>
          <wp:inline distT="0" distB="0" distL="0" distR="0" wp14:anchorId="7D4CE4A1" wp14:editId="09EBEE70">
            <wp:extent cx="2158365" cy="1438910"/>
            <wp:effectExtent l="0" t="0" r="0" b="889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DC379" w14:textId="77777777" w:rsidR="000D0400" w:rsidRPr="000D0400" w:rsidRDefault="000D0400" w:rsidP="000D0400">
      <w:pPr>
        <w:jc w:val="center"/>
        <w:rPr>
          <w:rFonts w:ascii="Century Gothic" w:hAnsi="Century Gothic" w:cs="Arial"/>
          <w:b/>
          <w:color w:val="000000" w:themeColor="text1"/>
          <w:spacing w:val="3"/>
          <w:sz w:val="32"/>
          <w:szCs w:val="24"/>
          <w:shd w:val="clear" w:color="auto" w:fill="FFFFFF"/>
        </w:rPr>
      </w:pPr>
      <w:r w:rsidRPr="000D0400">
        <w:rPr>
          <w:rFonts w:ascii="Century Gothic" w:hAnsi="Century Gothic" w:cs="Arial"/>
          <w:b/>
          <w:color w:val="000000" w:themeColor="text1"/>
          <w:spacing w:val="3"/>
          <w:sz w:val="32"/>
          <w:szCs w:val="24"/>
          <w:shd w:val="clear" w:color="auto" w:fill="FFFFFF"/>
        </w:rPr>
        <w:t>Escuela Normal de Educación Preescolar.</w:t>
      </w:r>
    </w:p>
    <w:p w14:paraId="3250BEA4" w14:textId="77777777" w:rsidR="000D0400" w:rsidRPr="000D0400" w:rsidRDefault="000D0400" w:rsidP="000D0400">
      <w:pPr>
        <w:jc w:val="center"/>
        <w:rPr>
          <w:rFonts w:ascii="Century Gothic" w:hAnsi="Century Gothic" w:cs="Arial"/>
          <w:color w:val="000000" w:themeColor="text1"/>
          <w:spacing w:val="3"/>
          <w:sz w:val="24"/>
          <w:szCs w:val="24"/>
          <w:shd w:val="clear" w:color="auto" w:fill="FFFFFF"/>
        </w:rPr>
      </w:pPr>
      <w:r w:rsidRPr="000D0400">
        <w:rPr>
          <w:rFonts w:ascii="Century Gothic" w:hAnsi="Century Gothic" w:cs="Arial"/>
          <w:color w:val="000000" w:themeColor="text1"/>
          <w:spacing w:val="3"/>
          <w:sz w:val="24"/>
          <w:szCs w:val="24"/>
          <w:shd w:val="clear" w:color="auto" w:fill="FFFFFF"/>
        </w:rPr>
        <w:t>Licenciatura en educación preescolar.</w:t>
      </w:r>
    </w:p>
    <w:p w14:paraId="5EAE7091" w14:textId="77777777" w:rsidR="000D0400" w:rsidRPr="000D0400" w:rsidRDefault="000D0400" w:rsidP="000D0400">
      <w:pPr>
        <w:jc w:val="center"/>
        <w:rPr>
          <w:rFonts w:ascii="Century Gothic" w:hAnsi="Century Gothic" w:cs="Arial"/>
          <w:color w:val="000000" w:themeColor="text1"/>
          <w:spacing w:val="3"/>
          <w:sz w:val="24"/>
          <w:szCs w:val="24"/>
          <w:shd w:val="clear" w:color="auto" w:fill="FFFFFF"/>
        </w:rPr>
      </w:pPr>
      <w:r w:rsidRPr="000D0400">
        <w:rPr>
          <w:rFonts w:ascii="Century Gothic" w:hAnsi="Century Gothic" w:cs="Arial"/>
          <w:color w:val="000000" w:themeColor="text1"/>
          <w:spacing w:val="3"/>
          <w:sz w:val="24"/>
          <w:szCs w:val="24"/>
          <w:shd w:val="clear" w:color="auto" w:fill="FFFFFF"/>
        </w:rPr>
        <w:t>Ciclo escolar 2020-2021</w:t>
      </w:r>
    </w:p>
    <w:p w14:paraId="2BA65620" w14:textId="77777777" w:rsidR="000D0400" w:rsidRDefault="000D0400" w:rsidP="000D0400">
      <w:pPr>
        <w:jc w:val="center"/>
        <w:rPr>
          <w:rFonts w:ascii="Century Gothic" w:hAnsi="Century Gothic" w:cs="Arial"/>
          <w:b/>
          <w:color w:val="000000" w:themeColor="text1"/>
          <w:spacing w:val="3"/>
          <w:sz w:val="24"/>
          <w:szCs w:val="24"/>
          <w:shd w:val="clear" w:color="auto" w:fill="FFFFFF"/>
        </w:rPr>
      </w:pPr>
      <w:r w:rsidRPr="000D0400">
        <w:rPr>
          <w:rFonts w:ascii="Century Gothic" w:hAnsi="Century Gothic" w:cs="Arial"/>
          <w:b/>
          <w:color w:val="000000" w:themeColor="text1"/>
          <w:spacing w:val="3"/>
          <w:sz w:val="24"/>
          <w:szCs w:val="24"/>
          <w:shd w:val="clear" w:color="auto" w:fill="FFFFFF"/>
        </w:rPr>
        <w:t>Teorías acerca del desarrollo socioemocional del niño desde una perspectiva social.</w:t>
      </w:r>
    </w:p>
    <w:p w14:paraId="4D64730A" w14:textId="017CCBE2" w:rsidR="000D0400" w:rsidRPr="000D0400" w:rsidRDefault="000D0400" w:rsidP="000D0400">
      <w:pPr>
        <w:jc w:val="center"/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ES"/>
        </w:rPr>
      </w:pPr>
      <w:r w:rsidRPr="000D0400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ES"/>
        </w:rPr>
        <w:t>Estrategias para el Desarrollo Socioemocional</w:t>
      </w:r>
    </w:p>
    <w:p w14:paraId="219E2CFD" w14:textId="77777777" w:rsidR="000D0400" w:rsidRPr="000D0400" w:rsidRDefault="000D0400" w:rsidP="000D0400">
      <w:pPr>
        <w:jc w:val="center"/>
        <w:rPr>
          <w:rFonts w:ascii="Century Gothic" w:eastAsia="Times New Roman" w:hAnsi="Century Gothic" w:cs="Arial"/>
          <w:b/>
          <w:bCs/>
          <w:color w:val="000000" w:themeColor="text1"/>
          <w:sz w:val="24"/>
          <w:szCs w:val="24"/>
          <w:lang w:eastAsia="es-ES"/>
        </w:rPr>
      </w:pPr>
      <w:r w:rsidRPr="000D0400">
        <w:rPr>
          <w:rFonts w:ascii="Century Gothic" w:eastAsia="Times New Roman" w:hAnsi="Century Gothic" w:cs="Arial"/>
          <w:b/>
          <w:bCs/>
          <w:color w:val="000000" w:themeColor="text1"/>
          <w:sz w:val="24"/>
          <w:szCs w:val="24"/>
          <w:lang w:eastAsia="es-ES"/>
        </w:rPr>
        <w:t>Profa. Laura Cristina Reyes Rincón</w:t>
      </w:r>
    </w:p>
    <w:p w14:paraId="4C309E08" w14:textId="77777777" w:rsidR="000D0400" w:rsidRPr="000D0400" w:rsidRDefault="000D0400" w:rsidP="000D0400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color w:val="000000" w:themeColor="text1"/>
          <w:sz w:val="24"/>
          <w:szCs w:val="24"/>
          <w:lang w:eastAsia="es-ES"/>
        </w:rPr>
      </w:pPr>
      <w:r w:rsidRPr="000D0400">
        <w:rPr>
          <w:rFonts w:ascii="Century Gothic" w:eastAsia="Times New Roman" w:hAnsi="Century Gothic" w:cs="Arial"/>
          <w:b/>
          <w:bCs/>
          <w:color w:val="000000" w:themeColor="text1"/>
          <w:sz w:val="24"/>
          <w:szCs w:val="24"/>
          <w:lang w:eastAsia="es-ES"/>
        </w:rPr>
        <w:t>Unidad de Aprendizaje I. Bases teóricas del desarrollo de las habilidades socioemocionales.</w:t>
      </w:r>
    </w:p>
    <w:p w14:paraId="002B749F" w14:textId="77777777" w:rsidR="000D0400" w:rsidRPr="000D0400" w:rsidRDefault="000D0400" w:rsidP="000D0400">
      <w:pPr>
        <w:spacing w:after="0" w:line="240" w:lineRule="auto"/>
        <w:jc w:val="center"/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ES"/>
        </w:rPr>
      </w:pPr>
      <w:r w:rsidRPr="000D0400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ES"/>
        </w:rPr>
        <w:tab/>
      </w:r>
    </w:p>
    <w:p w14:paraId="1E25B7D4" w14:textId="77777777" w:rsidR="000D0400" w:rsidRPr="000D0400" w:rsidRDefault="000D0400" w:rsidP="000D0400">
      <w:pPr>
        <w:pStyle w:val="Prrafodelista"/>
        <w:numPr>
          <w:ilvl w:val="0"/>
          <w:numId w:val="4"/>
        </w:numPr>
        <w:spacing w:after="0" w:line="240" w:lineRule="auto"/>
        <w:jc w:val="center"/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ES"/>
        </w:rPr>
      </w:pPr>
      <w:r w:rsidRPr="000D0400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ES"/>
        </w:rPr>
        <w:t>Detecta los procesos de aprendizaje de sus alumnos para favorecer su desarrollo cognitivo y socioemocional.</w:t>
      </w:r>
    </w:p>
    <w:p w14:paraId="2809FF1C" w14:textId="77777777" w:rsidR="000D0400" w:rsidRPr="000D0400" w:rsidRDefault="000D0400" w:rsidP="000D0400">
      <w:pPr>
        <w:spacing w:after="0" w:line="240" w:lineRule="auto"/>
        <w:ind w:left="720"/>
        <w:jc w:val="center"/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ES"/>
        </w:rPr>
      </w:pPr>
    </w:p>
    <w:p w14:paraId="228C94CA" w14:textId="77777777" w:rsidR="000D0400" w:rsidRPr="000D0400" w:rsidRDefault="000D0400" w:rsidP="000D0400">
      <w:pPr>
        <w:pStyle w:val="Prrafodelista"/>
        <w:numPr>
          <w:ilvl w:val="0"/>
          <w:numId w:val="4"/>
        </w:numPr>
        <w:spacing w:after="0" w:line="240" w:lineRule="auto"/>
        <w:jc w:val="center"/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ES"/>
        </w:rPr>
      </w:pPr>
      <w:r w:rsidRPr="000D0400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ES"/>
        </w:rPr>
        <w:t>Integra recursos de la investigación educativa para enriquecer su práctica profesional, expresando su interés por el conocimiento, la ciencia y la mejora de la educación.</w:t>
      </w:r>
    </w:p>
    <w:p w14:paraId="0634C508" w14:textId="77777777" w:rsidR="000D0400" w:rsidRPr="000D0400" w:rsidRDefault="000D0400" w:rsidP="000D0400">
      <w:pPr>
        <w:spacing w:after="0" w:line="240" w:lineRule="auto"/>
        <w:jc w:val="center"/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ES"/>
        </w:rPr>
      </w:pPr>
    </w:p>
    <w:p w14:paraId="31776780" w14:textId="77777777" w:rsidR="000D0400" w:rsidRPr="000D0400" w:rsidRDefault="000D0400" w:rsidP="000D0400">
      <w:pPr>
        <w:spacing w:after="0" w:line="240" w:lineRule="auto"/>
        <w:jc w:val="center"/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ES"/>
        </w:rPr>
      </w:pPr>
      <w:r w:rsidRPr="000D0400">
        <w:rPr>
          <w:rFonts w:ascii="Century Gothic" w:eastAsia="Times New Roman" w:hAnsi="Century Gothic" w:cs="Arial"/>
          <w:b/>
          <w:bCs/>
          <w:color w:val="000000" w:themeColor="text1"/>
          <w:sz w:val="24"/>
          <w:szCs w:val="24"/>
          <w:lang w:eastAsia="es-ES"/>
        </w:rPr>
        <w:t>Propósito:</w:t>
      </w:r>
      <w:r w:rsidRPr="000D0400"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ES"/>
        </w:rPr>
        <w:t xml:space="preserve"> Reconocer los conocimientos previos que posee el alumno acerca de la educación socioemocional.</w:t>
      </w:r>
    </w:p>
    <w:p w14:paraId="4CCA57B1" w14:textId="77777777" w:rsidR="000D0400" w:rsidRPr="000D0400" w:rsidRDefault="000D0400" w:rsidP="000D0400">
      <w:pPr>
        <w:spacing w:after="0" w:line="240" w:lineRule="auto"/>
        <w:jc w:val="center"/>
        <w:rPr>
          <w:rFonts w:ascii="Century Gothic" w:eastAsia="Times New Roman" w:hAnsi="Century Gothic" w:cs="Arial"/>
          <w:color w:val="000000" w:themeColor="text1"/>
          <w:sz w:val="24"/>
          <w:szCs w:val="24"/>
          <w:lang w:eastAsia="es-ES"/>
        </w:rPr>
      </w:pPr>
    </w:p>
    <w:p w14:paraId="0992F201" w14:textId="77777777" w:rsidR="000D0400" w:rsidRPr="000D0400" w:rsidRDefault="000D0400" w:rsidP="000D0400">
      <w:pPr>
        <w:spacing w:after="0" w:line="240" w:lineRule="auto"/>
        <w:jc w:val="center"/>
        <w:rPr>
          <w:rFonts w:ascii="Century Gothic" w:hAnsi="Century Gothic" w:cs="Arial"/>
          <w:b/>
          <w:bCs/>
          <w:color w:val="000000" w:themeColor="text1"/>
          <w:spacing w:val="3"/>
          <w:sz w:val="24"/>
          <w:szCs w:val="24"/>
          <w:shd w:val="clear" w:color="auto" w:fill="FFFFFF"/>
        </w:rPr>
      </w:pPr>
      <w:r w:rsidRPr="000D0400">
        <w:rPr>
          <w:rFonts w:ascii="Century Gothic" w:hAnsi="Century Gothic" w:cs="Arial"/>
          <w:b/>
          <w:bCs/>
          <w:color w:val="000000" w:themeColor="text1"/>
          <w:spacing w:val="3"/>
          <w:sz w:val="24"/>
          <w:szCs w:val="24"/>
          <w:shd w:val="clear" w:color="auto" w:fill="FFFFFF"/>
        </w:rPr>
        <w:t>Karla Andrea Muñiz Ibarra. N.L:14</w:t>
      </w:r>
    </w:p>
    <w:p w14:paraId="655AB587" w14:textId="77777777" w:rsidR="000D0400" w:rsidRPr="000D0400" w:rsidRDefault="000D0400" w:rsidP="000D0400">
      <w:pPr>
        <w:spacing w:after="0" w:line="240" w:lineRule="auto"/>
        <w:jc w:val="center"/>
        <w:rPr>
          <w:rFonts w:ascii="Century Gothic" w:hAnsi="Century Gothic" w:cs="Arial"/>
          <w:color w:val="000000" w:themeColor="text1"/>
          <w:spacing w:val="3"/>
          <w:sz w:val="24"/>
          <w:szCs w:val="24"/>
          <w:shd w:val="clear" w:color="auto" w:fill="FFFFFF"/>
        </w:rPr>
      </w:pPr>
      <w:r w:rsidRPr="000D0400">
        <w:rPr>
          <w:rFonts w:ascii="Century Gothic" w:hAnsi="Century Gothic" w:cs="Arial"/>
          <w:color w:val="000000" w:themeColor="text1"/>
          <w:spacing w:val="3"/>
          <w:sz w:val="24"/>
          <w:szCs w:val="24"/>
          <w:shd w:val="clear" w:color="auto" w:fill="FFFFFF"/>
        </w:rPr>
        <w:t>Cuarto semestre 2ºC</w:t>
      </w:r>
    </w:p>
    <w:p w14:paraId="63F2D97A" w14:textId="77777777" w:rsidR="000D0400" w:rsidRPr="000D0400" w:rsidRDefault="000D0400" w:rsidP="000D0400">
      <w:pPr>
        <w:jc w:val="right"/>
        <w:rPr>
          <w:rFonts w:ascii="Century Gothic" w:hAnsi="Century Gothic" w:cs="Arial"/>
          <w:color w:val="000000" w:themeColor="text1"/>
          <w:spacing w:val="3"/>
          <w:sz w:val="24"/>
          <w:szCs w:val="24"/>
          <w:shd w:val="clear" w:color="auto" w:fill="FFFFFF"/>
        </w:rPr>
      </w:pPr>
    </w:p>
    <w:p w14:paraId="768E0A90" w14:textId="77777777" w:rsidR="000D0400" w:rsidRPr="000D0400" w:rsidRDefault="000D0400" w:rsidP="000D0400">
      <w:pPr>
        <w:jc w:val="right"/>
        <w:rPr>
          <w:rFonts w:ascii="Century Gothic" w:hAnsi="Century Gothic" w:cs="Arial"/>
          <w:color w:val="000000" w:themeColor="text1"/>
          <w:spacing w:val="3"/>
          <w:sz w:val="24"/>
          <w:szCs w:val="24"/>
          <w:shd w:val="clear" w:color="auto" w:fill="FFFFFF"/>
        </w:rPr>
      </w:pPr>
    </w:p>
    <w:p w14:paraId="42383012" w14:textId="77777777" w:rsidR="000D0400" w:rsidRPr="000D0400" w:rsidRDefault="000D0400" w:rsidP="000D0400">
      <w:pPr>
        <w:jc w:val="right"/>
        <w:rPr>
          <w:rFonts w:ascii="Century Gothic" w:hAnsi="Century Gothic" w:cs="Arial"/>
          <w:color w:val="000000" w:themeColor="text1"/>
          <w:spacing w:val="3"/>
          <w:sz w:val="24"/>
          <w:szCs w:val="24"/>
          <w:shd w:val="clear" w:color="auto" w:fill="FFFFFF"/>
        </w:rPr>
      </w:pPr>
    </w:p>
    <w:p w14:paraId="009902D3" w14:textId="77777777" w:rsidR="000D0400" w:rsidRPr="000D0400" w:rsidRDefault="000D0400" w:rsidP="000D0400">
      <w:pPr>
        <w:jc w:val="right"/>
        <w:rPr>
          <w:rFonts w:ascii="Century Gothic" w:hAnsi="Century Gothic" w:cs="Arial"/>
          <w:color w:val="000000" w:themeColor="text1"/>
          <w:spacing w:val="3"/>
          <w:sz w:val="24"/>
          <w:szCs w:val="24"/>
          <w:shd w:val="clear" w:color="auto" w:fill="FFFFFF"/>
        </w:rPr>
      </w:pPr>
    </w:p>
    <w:p w14:paraId="090E1BCB" w14:textId="7A4FFCC9" w:rsidR="000D0400" w:rsidRPr="000D0400" w:rsidRDefault="000D0400" w:rsidP="000D0400">
      <w:pPr>
        <w:jc w:val="right"/>
        <w:rPr>
          <w:rFonts w:ascii="Century Gothic" w:hAnsi="Century Gothic" w:cs="Arial"/>
          <w:color w:val="000000" w:themeColor="text1"/>
          <w:spacing w:val="3"/>
          <w:sz w:val="24"/>
          <w:szCs w:val="24"/>
          <w:shd w:val="clear" w:color="auto" w:fill="FFFFFF"/>
        </w:rPr>
      </w:pPr>
      <w:r w:rsidRPr="000D0400">
        <w:rPr>
          <w:rFonts w:ascii="Century Gothic" w:hAnsi="Century Gothic" w:cs="Arial"/>
          <w:color w:val="000000" w:themeColor="text1"/>
          <w:spacing w:val="3"/>
          <w:sz w:val="24"/>
          <w:szCs w:val="24"/>
          <w:shd w:val="clear" w:color="auto" w:fill="FFFFFF"/>
        </w:rPr>
        <w:t xml:space="preserve">Saltillo, Coahuila. </w:t>
      </w:r>
      <w:r>
        <w:rPr>
          <w:rFonts w:ascii="Century Gothic" w:hAnsi="Century Gothic" w:cs="Arial"/>
          <w:color w:val="000000" w:themeColor="text1"/>
          <w:spacing w:val="3"/>
          <w:sz w:val="24"/>
          <w:szCs w:val="24"/>
          <w:shd w:val="clear" w:color="auto" w:fill="FFFFFF"/>
        </w:rPr>
        <w:t>22</w:t>
      </w:r>
      <w:r w:rsidRPr="000D0400">
        <w:rPr>
          <w:rFonts w:ascii="Century Gothic" w:hAnsi="Century Gothic" w:cs="Arial"/>
          <w:color w:val="000000" w:themeColor="text1"/>
          <w:spacing w:val="3"/>
          <w:sz w:val="24"/>
          <w:szCs w:val="24"/>
          <w:shd w:val="clear" w:color="auto" w:fill="FFFFFF"/>
        </w:rPr>
        <w:t xml:space="preserve"> de marzo del 2021</w:t>
      </w:r>
    </w:p>
    <w:p w14:paraId="62232A1D" w14:textId="77777777" w:rsidR="000D0400" w:rsidRDefault="000D0400" w:rsidP="000D0400">
      <w:pPr>
        <w:jc w:val="center"/>
        <w:rPr>
          <w:rFonts w:ascii="Arial" w:hAnsi="Arial" w:cs="Arial"/>
          <w:color w:val="000000" w:themeColor="text1"/>
          <w:spacing w:val="3"/>
          <w:sz w:val="24"/>
          <w:szCs w:val="24"/>
          <w:shd w:val="clear" w:color="auto" w:fill="FFFFFF"/>
        </w:rPr>
      </w:pPr>
    </w:p>
    <w:p w14:paraId="05620258" w14:textId="30CB6277" w:rsidR="00941CA7" w:rsidRP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lastRenderedPageBreak/>
        <w:t>ESCUELA NORMAL DE EDUCACIÓN PREESCOLAR</w:t>
      </w:r>
    </w:p>
    <w:p w14:paraId="058D300C" w14:textId="67FC5995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ESTRATEGIAS PARA EL DESARROLLO SOCIOEMOCIONAL</w:t>
      </w:r>
    </w:p>
    <w:p w14:paraId="57058896" w14:textId="0A55CC1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8827F65" w14:textId="777E76F8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TEMA: </w:t>
      </w:r>
      <w:r w:rsidRPr="00941CA7">
        <w:rPr>
          <w:rFonts w:ascii="Century Gothic" w:hAnsi="Century Gothic"/>
          <w:b/>
          <w:bCs/>
        </w:rPr>
        <w:t>El desarrollo socioemocional del niño desde una perspectiva social</w:t>
      </w:r>
    </w:p>
    <w:p w14:paraId="49A71196" w14:textId="295A8D5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1EC56DD" w14:textId="5D72D7F5" w:rsidR="00941CA7" w:rsidRPr="005D6C8B" w:rsidRDefault="00941CA7" w:rsidP="005B0038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 xml:space="preserve">Escribe sobre la línea el nombre del teórico </w:t>
      </w:r>
      <w:r w:rsidR="005B0038">
        <w:rPr>
          <w:rFonts w:ascii="Century Gothic" w:hAnsi="Century Gothic"/>
        </w:rPr>
        <w:t xml:space="preserve">o de la teoría </w:t>
      </w:r>
      <w:r w:rsidRPr="005D6C8B">
        <w:rPr>
          <w:rFonts w:ascii="Century Gothic" w:hAnsi="Century Gothic"/>
        </w:rPr>
        <w:t>a que se refiere cada idea, eligiéndolas de la lista del recuadro.</w:t>
      </w:r>
    </w:p>
    <w:p w14:paraId="60E36E96" w14:textId="77777777" w:rsidR="00941CA7" w:rsidRPr="005D6C8B" w:rsidRDefault="00941CA7" w:rsidP="005B0038">
      <w:pPr>
        <w:pStyle w:val="Prrafodelista"/>
        <w:spacing w:after="0"/>
        <w:jc w:val="both"/>
        <w:rPr>
          <w:rFonts w:ascii="Century Gothic" w:hAnsi="Century Gothic"/>
        </w:rPr>
      </w:pPr>
    </w:p>
    <w:p w14:paraId="3CE56541" w14:textId="77777777" w:rsidR="00666BF4" w:rsidRPr="005D6C8B" w:rsidRDefault="00666BF4" w:rsidP="005B0038">
      <w:pPr>
        <w:pStyle w:val="Prrafodelista"/>
        <w:spacing w:after="0"/>
        <w:jc w:val="both"/>
        <w:rPr>
          <w:rFonts w:ascii="Century Gothic" w:hAnsi="Century Gothic"/>
        </w:rPr>
      </w:pPr>
    </w:p>
    <w:p w14:paraId="3562EADE" w14:textId="3CC8C9A0" w:rsidR="00941CA7" w:rsidRDefault="00941CA7" w:rsidP="005B0038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>En ella se argumenta que, desde el nacimiento hasta la vejez, pasamos por ocho conflictos que permiten el desarrollo psicosocial y personal</w:t>
      </w:r>
      <w:r w:rsidR="005D6C8B" w:rsidRPr="005D6C8B">
        <w:rPr>
          <w:rFonts w:ascii="Century Gothic" w:hAnsi="Century Gothic"/>
        </w:rPr>
        <w:t xml:space="preserve"> </w:t>
      </w:r>
      <w:r w:rsidR="005D6C8B" w:rsidRPr="0035437B">
        <w:rPr>
          <w:rFonts w:ascii="Century Gothic" w:hAnsi="Century Gothic"/>
          <w:u w:val="single"/>
        </w:rPr>
        <w:t>__</w:t>
      </w:r>
      <w:r w:rsidR="0035437B" w:rsidRPr="0035437B">
        <w:rPr>
          <w:u w:val="single"/>
        </w:rPr>
        <w:t xml:space="preserve"> </w:t>
      </w:r>
      <w:r w:rsidR="0035437B" w:rsidRPr="0035437B">
        <w:rPr>
          <w:rFonts w:ascii="Century Gothic" w:hAnsi="Century Gothic"/>
          <w:u w:val="single"/>
        </w:rPr>
        <w:t xml:space="preserve">Teoría del Desarrollo Psicosocial </w:t>
      </w:r>
      <w:r w:rsidR="005D6C8B" w:rsidRPr="0035437B">
        <w:rPr>
          <w:rFonts w:ascii="Century Gothic" w:hAnsi="Century Gothic"/>
          <w:u w:val="single"/>
        </w:rPr>
        <w:t>_____________</w:t>
      </w:r>
    </w:p>
    <w:p w14:paraId="52AF8438" w14:textId="77777777" w:rsidR="00666BF4" w:rsidRPr="00666BF4" w:rsidRDefault="00666BF4" w:rsidP="005B0038">
      <w:pPr>
        <w:spacing w:after="0"/>
        <w:jc w:val="both"/>
        <w:rPr>
          <w:rFonts w:ascii="Century Gothic" w:hAnsi="Century Gothic"/>
        </w:rPr>
      </w:pPr>
    </w:p>
    <w:p w14:paraId="152FE986" w14:textId="34079F58" w:rsidR="00666BF4" w:rsidRPr="00666BF4" w:rsidRDefault="005D6C8B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 xml:space="preserve">La Teoría del Desarrollo Psicosocial nace a partir de la reinterpretación de las fases psicosexuales desarrolladas por </w:t>
      </w:r>
      <w:r w:rsidRPr="0035437B">
        <w:rPr>
          <w:rFonts w:ascii="Century Gothic" w:hAnsi="Century Gothic"/>
          <w:u w:val="single"/>
        </w:rPr>
        <w:t>_______</w:t>
      </w:r>
      <w:r w:rsidR="0035437B" w:rsidRPr="0035437B">
        <w:rPr>
          <w:rFonts w:ascii="Century Gothic" w:hAnsi="Century Gothic"/>
          <w:u w:val="single"/>
        </w:rPr>
        <w:t>Erik Erikson</w:t>
      </w:r>
      <w:r w:rsidRPr="0035437B">
        <w:rPr>
          <w:rFonts w:ascii="Century Gothic" w:hAnsi="Century Gothic"/>
          <w:u w:val="single"/>
        </w:rPr>
        <w:t>___</w:t>
      </w:r>
      <w:r w:rsidR="00C0637A" w:rsidRPr="00C0637A">
        <w:t xml:space="preserve"> </w:t>
      </w:r>
      <w:r w:rsidR="00C0637A" w:rsidRPr="00C0637A">
        <w:rPr>
          <w:rFonts w:ascii="Century Gothic" w:hAnsi="Century Gothic"/>
          <w:color w:val="FF0000"/>
          <w:u w:val="single"/>
        </w:rPr>
        <w:t xml:space="preserve">Sigmund Freud                     </w:t>
      </w:r>
      <w:r w:rsidRPr="0035437B">
        <w:rPr>
          <w:rFonts w:ascii="Century Gothic" w:hAnsi="Century Gothic"/>
          <w:u w:val="single"/>
        </w:rPr>
        <w:t>__________</w:t>
      </w:r>
    </w:p>
    <w:p w14:paraId="1EA0AD95" w14:textId="384050BF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44622E84" w14:textId="582640EC" w:rsidR="004D6207" w:rsidRDefault="004D6207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4D6207">
        <w:rPr>
          <w:rFonts w:ascii="Century Gothic" w:hAnsi="Century Gothic"/>
        </w:rPr>
        <w:t xml:space="preserve">Kohlberg comparte con </w:t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 w:rsidRPr="0035437B">
        <w:rPr>
          <w:rFonts w:ascii="Century Gothic" w:hAnsi="Century Gothic"/>
          <w:u w:val="single"/>
        </w:rPr>
        <w:t>___</w:t>
      </w:r>
      <w:r w:rsidR="0035437B" w:rsidRPr="0035437B">
        <w:rPr>
          <w:rFonts w:ascii="Century Gothic" w:hAnsi="Century Gothic"/>
          <w:u w:val="single"/>
        </w:rPr>
        <w:t>Piaget</w:t>
      </w:r>
      <w:r w:rsidRPr="0035437B">
        <w:rPr>
          <w:rFonts w:ascii="Century Gothic" w:hAnsi="Century Gothic"/>
          <w:u w:val="single"/>
        </w:rPr>
        <w:t>___</w:t>
      </w:r>
      <w:r w:rsidRPr="004D6207">
        <w:rPr>
          <w:rFonts w:ascii="Century Gothic" w:hAnsi="Century Gothic"/>
        </w:rPr>
        <w:t xml:space="preserve"> la creencia en que la moral se desarrolla en cada individuo pasando por una serie de fases o etapas.</w:t>
      </w:r>
    </w:p>
    <w:p w14:paraId="78BA1CD5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67F68E33" w14:textId="2A8D8A2E" w:rsidR="00666BF4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666BF4">
        <w:rPr>
          <w:rFonts w:ascii="Century Gothic" w:hAnsi="Century Gothic"/>
        </w:rPr>
        <w:t>En la teoría del desarrollo moral de</w:t>
      </w:r>
      <w:r>
        <w:rPr>
          <w:rFonts w:ascii="Century Gothic" w:hAnsi="Century Gothic"/>
        </w:rPr>
        <w:t xml:space="preserve"> </w:t>
      </w:r>
      <w:r w:rsidRPr="0035437B">
        <w:rPr>
          <w:rFonts w:ascii="Century Gothic" w:hAnsi="Century Gothic"/>
          <w:u w:val="single"/>
        </w:rPr>
        <w:t>______</w:t>
      </w:r>
      <w:r w:rsidR="0035437B" w:rsidRPr="0035437B">
        <w:rPr>
          <w:u w:val="single"/>
        </w:rPr>
        <w:t xml:space="preserve"> </w:t>
      </w:r>
      <w:r w:rsidR="0035437B" w:rsidRPr="0035437B">
        <w:rPr>
          <w:rFonts w:ascii="Century Gothic" w:hAnsi="Century Gothic"/>
          <w:u w:val="single"/>
        </w:rPr>
        <w:t xml:space="preserve">Lawrence Kohlberg </w:t>
      </w:r>
      <w:r w:rsidRPr="0035437B">
        <w:rPr>
          <w:rFonts w:ascii="Century Gothic" w:hAnsi="Century Gothic"/>
          <w:u w:val="single"/>
        </w:rPr>
        <w:t>____</w:t>
      </w:r>
      <w:r w:rsidRPr="00666BF4">
        <w:rPr>
          <w:rFonts w:ascii="Century Gothic" w:hAnsi="Century Gothic"/>
        </w:rPr>
        <w:t xml:space="preserve"> se alcanza la conclusión de que el desarrollo moral pasaba por tres niveles: preconvencional, convencional y post</w:t>
      </w:r>
      <w:r>
        <w:rPr>
          <w:rFonts w:ascii="Century Gothic" w:hAnsi="Century Gothic"/>
        </w:rPr>
        <w:t xml:space="preserve"> </w:t>
      </w:r>
      <w:r w:rsidRPr="00666BF4">
        <w:rPr>
          <w:rFonts w:ascii="Century Gothic" w:hAnsi="Century Gothic"/>
        </w:rPr>
        <w:t>convencional.</w:t>
      </w:r>
    </w:p>
    <w:p w14:paraId="20112522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7EF1DF51" w14:textId="4B6FDEF7" w:rsidR="00666BF4" w:rsidRDefault="005B6099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Teoría en la que l</w:t>
      </w:r>
      <w:r w:rsidR="00666BF4" w:rsidRPr="00666BF4">
        <w:rPr>
          <w:rFonts w:ascii="Century Gothic" w:hAnsi="Century Gothic"/>
        </w:rPr>
        <w:t xml:space="preserve">as cuatro primeras etapas </w:t>
      </w:r>
      <w:r w:rsidR="00666BF4">
        <w:rPr>
          <w:rFonts w:ascii="Century Gothic" w:hAnsi="Century Gothic"/>
        </w:rPr>
        <w:t xml:space="preserve">de desarrollo </w:t>
      </w:r>
      <w:r w:rsidR="00666BF4" w:rsidRPr="00666BF4">
        <w:rPr>
          <w:rFonts w:ascii="Century Gothic" w:hAnsi="Century Gothic"/>
        </w:rPr>
        <w:t>están centradas en la niñez, mientras que las cuatro últimas abordan desde la adolescencia a la vejez</w:t>
      </w:r>
      <w:r>
        <w:rPr>
          <w:rFonts w:ascii="Century Gothic" w:hAnsi="Century Gothic"/>
        </w:rPr>
        <w:t xml:space="preserve"> _______</w:t>
      </w:r>
      <w:r w:rsidRPr="0035437B">
        <w:rPr>
          <w:rFonts w:ascii="Century Gothic" w:hAnsi="Century Gothic"/>
          <w:u w:val="single"/>
        </w:rPr>
        <w:t>___</w:t>
      </w:r>
      <w:r w:rsidR="0035437B" w:rsidRPr="0035437B">
        <w:rPr>
          <w:u w:val="single"/>
        </w:rPr>
        <w:t xml:space="preserve"> </w:t>
      </w:r>
      <w:r w:rsidR="0035437B" w:rsidRPr="0035437B">
        <w:rPr>
          <w:rFonts w:ascii="Century Gothic" w:hAnsi="Century Gothic"/>
          <w:u w:val="single"/>
        </w:rPr>
        <w:t xml:space="preserve">Teoría del Desarrollo Psicosocial </w:t>
      </w:r>
      <w:r>
        <w:rPr>
          <w:rFonts w:ascii="Century Gothic" w:hAnsi="Century Gothic"/>
        </w:rPr>
        <w:t>_______________</w:t>
      </w:r>
    </w:p>
    <w:p w14:paraId="1D11C9DD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2EA37CBA" w14:textId="3260F656" w:rsidR="00666BF4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666BF4">
        <w:rPr>
          <w:rFonts w:ascii="Century Gothic" w:hAnsi="Century Gothic"/>
        </w:rPr>
        <w:t>Psicoanalista estadounidense de origen alemán que propone las ocho edades del hombre que marca las bases de la psicología evolutiva ___________</w:t>
      </w:r>
      <w:r w:rsidR="0035437B" w:rsidRPr="0035437B">
        <w:rPr>
          <w:rFonts w:ascii="Century Gothic" w:hAnsi="Century Gothic"/>
          <w:u w:val="single"/>
        </w:rPr>
        <w:t xml:space="preserve"> Erik Erikson</w:t>
      </w:r>
      <w:r w:rsidRPr="00666BF4">
        <w:rPr>
          <w:rFonts w:ascii="Century Gothic" w:hAnsi="Century Gothic"/>
        </w:rPr>
        <w:t>___________</w:t>
      </w:r>
    </w:p>
    <w:p w14:paraId="54BB9FD8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035657D3" w14:textId="16F87B60" w:rsidR="00666BF4" w:rsidRPr="00666BF4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666BF4">
        <w:rPr>
          <w:rFonts w:ascii="Century Gothic" w:hAnsi="Century Gothic"/>
        </w:rPr>
        <w:t>Teoría que explica la ética como una serie de habilidades que se van adquiriendo a lo largo del desarrollo con la función de permitirnos desenvolvernos con facilidad dentro del mundo social</w:t>
      </w:r>
      <w:r w:rsidR="0035437B">
        <w:rPr>
          <w:rFonts w:ascii="Century Gothic" w:hAnsi="Century Gothic"/>
        </w:rPr>
        <w:t xml:space="preserve"> </w:t>
      </w:r>
      <w:r w:rsidRPr="0035437B">
        <w:rPr>
          <w:rFonts w:ascii="Century Gothic" w:hAnsi="Century Gothic"/>
          <w:u w:val="single"/>
        </w:rPr>
        <w:t>___</w:t>
      </w:r>
      <w:r w:rsidR="0035437B" w:rsidRPr="0035437B">
        <w:rPr>
          <w:u w:val="single"/>
        </w:rPr>
        <w:t xml:space="preserve"> </w:t>
      </w:r>
      <w:r w:rsidR="0035437B" w:rsidRPr="0035437B">
        <w:rPr>
          <w:rFonts w:ascii="Century Gothic" w:hAnsi="Century Gothic"/>
          <w:u w:val="single"/>
        </w:rPr>
        <w:t xml:space="preserve">Teoría del desarrollo moral </w:t>
      </w:r>
      <w:r w:rsidRPr="0035437B">
        <w:rPr>
          <w:rFonts w:ascii="Century Gothic" w:hAnsi="Century Gothic"/>
          <w:u w:val="single"/>
        </w:rPr>
        <w:t>_____</w:t>
      </w:r>
    </w:p>
    <w:p w14:paraId="61F6D0F8" w14:textId="77777777" w:rsidR="00666BF4" w:rsidRPr="00666BF4" w:rsidRDefault="00666BF4" w:rsidP="00666BF4">
      <w:pPr>
        <w:ind w:left="360"/>
        <w:rPr>
          <w:rFonts w:ascii="Century Gothic" w:hAnsi="Century Gothic"/>
        </w:rPr>
      </w:pPr>
    </w:p>
    <w:p w14:paraId="777BD7CC" w14:textId="6C260497" w:rsidR="00941CA7" w:rsidRDefault="005B0038" w:rsidP="005B0038">
      <w:pPr>
        <w:pStyle w:val="Prrafodelista"/>
        <w:jc w:val="both"/>
        <w:rPr>
          <w:rFonts w:ascii="Century Gothic" w:hAnsi="Century Gothic"/>
        </w:rPr>
      </w:pPr>
      <w:r w:rsidRPr="005B0038">
        <w:rPr>
          <w:rFonts w:ascii="Century Gothic" w:hAnsi="Century Gothic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6425F8" wp14:editId="218B313E">
                <wp:simplePos x="0" y="0"/>
                <wp:positionH relativeFrom="margin">
                  <wp:align>right</wp:align>
                </wp:positionH>
                <wp:positionV relativeFrom="paragraph">
                  <wp:posOffset>346710</wp:posOffset>
                </wp:positionV>
                <wp:extent cx="5410200" cy="1062355"/>
                <wp:effectExtent l="0" t="0" r="1905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6F804" w14:textId="73ECCA66" w:rsidR="005B0038" w:rsidRDefault="005B0038" w:rsidP="005B0038">
                            <w:r>
                              <w:t>Teoría del Desarrollo Psicosocial                                          Teoría del desarrollo moral</w:t>
                            </w:r>
                          </w:p>
                          <w:p w14:paraId="5E1D91B4" w14:textId="77777777" w:rsidR="005B0038" w:rsidRDefault="005B0038" w:rsidP="005B0038"/>
                          <w:p w14:paraId="2053765F" w14:textId="76351B8B" w:rsidR="005B0038" w:rsidRDefault="005B0038" w:rsidP="005B0038">
                            <w:r>
                              <w:t xml:space="preserve">  </w:t>
                            </w:r>
                            <w:r w:rsidR="00BD69E8">
                              <w:t>Erik</w:t>
                            </w:r>
                            <w:r>
                              <w:t xml:space="preserve"> Erikson                      Sigmund Freud                     Lawrence Kohlberg               Piaget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425F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4.8pt;margin-top:27.3pt;width:426pt;height:83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">
                <v:textbox>
                  <w:txbxContent>
                    <w:p w14:paraId="5B86F804" w14:textId="73ECCA66" w:rsidR="005B0038" w:rsidRDefault="005B0038" w:rsidP="005B0038">
                      <w:r>
                        <w:t>Teoría del Desarrollo Psicosocial                                          Teoría del desarrollo moral</w:t>
                      </w:r>
                    </w:p>
                    <w:p w14:paraId="5E1D91B4" w14:textId="77777777" w:rsidR="005B0038" w:rsidRDefault="005B0038" w:rsidP="005B0038"/>
                    <w:p w14:paraId="2053765F" w14:textId="76351B8B" w:rsidR="005B0038" w:rsidRDefault="005B0038" w:rsidP="005B0038">
                      <w:r>
                        <w:t xml:space="preserve">  </w:t>
                      </w:r>
                      <w:r w:rsidR="00BD69E8">
                        <w:t>Erik</w:t>
                      </w:r>
                      <w:r>
                        <w:t xml:space="preserve"> Erikson                      Sigmund Freud                     Lawrence Kohlberg               Piaget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8B0780" w14:textId="77777777" w:rsidR="005B0038" w:rsidRPr="0035437B" w:rsidRDefault="005B0038" w:rsidP="005B0038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14:paraId="7D93F50B" w14:textId="225006D5" w:rsidR="005D6C8B" w:rsidRPr="0035437B" w:rsidRDefault="005D6C8B" w:rsidP="005B0038">
      <w:pPr>
        <w:pStyle w:val="Prrafodelist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35437B">
        <w:rPr>
          <w:rFonts w:ascii="Century Gothic" w:hAnsi="Century Gothic"/>
          <w:sz w:val="24"/>
          <w:szCs w:val="24"/>
        </w:rPr>
        <w:t>Describe las etapas de la teoría de Eri</w:t>
      </w:r>
      <w:r w:rsidR="0035437B">
        <w:rPr>
          <w:rFonts w:ascii="Century Gothic" w:hAnsi="Century Gothic"/>
          <w:sz w:val="24"/>
          <w:szCs w:val="24"/>
        </w:rPr>
        <w:t>k</w:t>
      </w:r>
      <w:r w:rsidRPr="0035437B">
        <w:rPr>
          <w:rFonts w:ascii="Century Gothic" w:hAnsi="Century Gothic"/>
          <w:sz w:val="24"/>
          <w:szCs w:val="24"/>
        </w:rPr>
        <w:t xml:space="preserve"> Erikson que corresponden de los 0 a los 5 años</w:t>
      </w:r>
    </w:p>
    <w:p w14:paraId="0F59DC50" w14:textId="29EC0D94" w:rsidR="005B0038" w:rsidRDefault="00D647BE" w:rsidP="00112340">
      <w:pPr>
        <w:ind w:left="851"/>
        <w:rPr>
          <w:rFonts w:ascii="Century Gothic" w:hAnsi="Century Gothic"/>
          <w:sz w:val="24"/>
          <w:szCs w:val="24"/>
        </w:rPr>
      </w:pPr>
      <w:r w:rsidRPr="00112340">
        <w:rPr>
          <w:rFonts w:ascii="Century Gothic" w:hAnsi="Century Gothic"/>
          <w:b/>
          <w:bCs/>
          <w:sz w:val="24"/>
          <w:szCs w:val="24"/>
        </w:rPr>
        <w:t>Etapa 1. Confianza versus desconfianza (0 – 18 meses de edad)</w:t>
      </w:r>
      <w:r w:rsidR="00112340">
        <w:rPr>
          <w:rFonts w:ascii="Century Gothic" w:hAnsi="Century Gothic"/>
          <w:sz w:val="24"/>
          <w:szCs w:val="24"/>
        </w:rPr>
        <w:t xml:space="preserve"> En </w:t>
      </w:r>
      <w:r w:rsidR="00112340" w:rsidRPr="00112340">
        <w:rPr>
          <w:rFonts w:ascii="Century Gothic" w:hAnsi="Century Gothic"/>
          <w:sz w:val="24"/>
          <w:szCs w:val="24"/>
        </w:rPr>
        <w:t>esta fase el bebé crea confianza hacia su entorno y sus padres</w:t>
      </w:r>
      <w:r w:rsidR="00112340">
        <w:rPr>
          <w:rFonts w:ascii="Century Gothic" w:hAnsi="Century Gothic"/>
          <w:sz w:val="24"/>
          <w:szCs w:val="24"/>
        </w:rPr>
        <w:t xml:space="preserve">. </w:t>
      </w:r>
    </w:p>
    <w:p w14:paraId="5FD1C1A7" w14:textId="0FFAFA41" w:rsidR="00112340" w:rsidRDefault="00112340" w:rsidP="00112340">
      <w:pPr>
        <w:ind w:left="851"/>
        <w:rPr>
          <w:rFonts w:ascii="Century Gothic" w:hAnsi="Century Gothic"/>
          <w:sz w:val="24"/>
          <w:szCs w:val="24"/>
        </w:rPr>
      </w:pPr>
      <w:r w:rsidRPr="00112340">
        <w:rPr>
          <w:rFonts w:ascii="Century Gothic" w:hAnsi="Century Gothic"/>
          <w:b/>
          <w:bCs/>
          <w:sz w:val="24"/>
          <w:szCs w:val="24"/>
        </w:rPr>
        <w:t>Etapa 2. Autonomía vs Vergüenza y duda (18 meses – 3 años)</w:t>
      </w:r>
      <w:r>
        <w:rPr>
          <w:rFonts w:ascii="Century Gothic" w:hAnsi="Century Gothic"/>
          <w:sz w:val="24"/>
          <w:szCs w:val="24"/>
        </w:rPr>
        <w:t xml:space="preserve"> Pasa por un</w:t>
      </w:r>
      <w:r w:rsidRPr="00112340">
        <w:rPr>
          <w:rFonts w:ascii="Century Gothic" w:hAnsi="Century Gothic"/>
          <w:sz w:val="24"/>
          <w:szCs w:val="24"/>
        </w:rPr>
        <w:t xml:space="preserve"> proceso de aprendizaje </w:t>
      </w:r>
      <w:r>
        <w:rPr>
          <w:rFonts w:ascii="Century Gothic" w:hAnsi="Century Gothic"/>
          <w:sz w:val="24"/>
          <w:szCs w:val="24"/>
        </w:rPr>
        <w:t>qu</w:t>
      </w:r>
      <w:r w:rsidRPr="00112340">
        <w:rPr>
          <w:rFonts w:ascii="Century Gothic" w:hAnsi="Century Gothic"/>
          <w:sz w:val="24"/>
          <w:szCs w:val="24"/>
        </w:rPr>
        <w:t>e conducir a momentos de dudas y de vergüenza,</w:t>
      </w:r>
      <w:r>
        <w:rPr>
          <w:rFonts w:ascii="Century Gothic" w:hAnsi="Century Gothic"/>
          <w:sz w:val="24"/>
          <w:szCs w:val="24"/>
        </w:rPr>
        <w:t xml:space="preserve"> pero también de autonomía y que se sienta como alguien independiente.</w:t>
      </w:r>
    </w:p>
    <w:p w14:paraId="3B913BF3" w14:textId="4E997954" w:rsidR="005B0038" w:rsidRPr="00112340" w:rsidRDefault="00112340" w:rsidP="00112340">
      <w:pPr>
        <w:ind w:left="851"/>
        <w:rPr>
          <w:rFonts w:ascii="Century Gothic" w:hAnsi="Century Gothic"/>
          <w:b/>
          <w:bCs/>
          <w:sz w:val="24"/>
          <w:szCs w:val="24"/>
        </w:rPr>
      </w:pPr>
      <w:r w:rsidRPr="00112340">
        <w:rPr>
          <w:rFonts w:ascii="Century Gothic" w:hAnsi="Century Gothic"/>
          <w:b/>
          <w:bCs/>
          <w:sz w:val="24"/>
          <w:szCs w:val="24"/>
        </w:rPr>
        <w:t>Etapa 3. Iniciativa versus culpa (3 – 5 años)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112340">
        <w:rPr>
          <w:rFonts w:ascii="Century Gothic" w:hAnsi="Century Gothic"/>
          <w:sz w:val="24"/>
          <w:szCs w:val="24"/>
        </w:rPr>
        <w:t>El niño empieza a desarrollarse muy rápido, tanto física como intelectualmente</w:t>
      </w:r>
      <w:r>
        <w:rPr>
          <w:rFonts w:ascii="Century Gothic" w:hAnsi="Century Gothic"/>
          <w:sz w:val="24"/>
          <w:szCs w:val="24"/>
        </w:rPr>
        <w:t>. Tiene curiosidad por todo, experimentan la sensación de culpa.</w:t>
      </w:r>
    </w:p>
    <w:p w14:paraId="4B49DE3D" w14:textId="6BDFA81E" w:rsidR="005B0038" w:rsidRPr="0035437B" w:rsidRDefault="005B0038" w:rsidP="005B0038">
      <w:pPr>
        <w:rPr>
          <w:rFonts w:ascii="Century Gothic" w:hAnsi="Century Gothic"/>
          <w:sz w:val="24"/>
          <w:szCs w:val="24"/>
        </w:rPr>
      </w:pPr>
    </w:p>
    <w:p w14:paraId="7E417E8E" w14:textId="7CD0A668" w:rsidR="005B0038" w:rsidRDefault="005B0038" w:rsidP="005B0038">
      <w:pPr>
        <w:pStyle w:val="Prrafodelist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35437B">
        <w:rPr>
          <w:rFonts w:ascii="Century Gothic" w:hAnsi="Century Gothic"/>
          <w:sz w:val="24"/>
          <w:szCs w:val="24"/>
        </w:rPr>
        <w:t>¿Qué tipo de actividades propones, en general, para aplicar en preescolar para desarrollar las etapas correspondientes a la teoría del desarrollo moral de Lawrence Kohlberg?</w:t>
      </w:r>
    </w:p>
    <w:p w14:paraId="6B8CD838" w14:textId="09FB6E1D" w:rsidR="00084D66" w:rsidRDefault="00084D66" w:rsidP="00084D66">
      <w:pPr>
        <w:pStyle w:val="Prrafodelista"/>
        <w:rPr>
          <w:rFonts w:ascii="Century Gothic" w:hAnsi="Century Gothic"/>
          <w:sz w:val="24"/>
          <w:szCs w:val="24"/>
        </w:rPr>
      </w:pPr>
    </w:p>
    <w:p w14:paraId="0DBBF26E" w14:textId="7176526A" w:rsidR="00084D66" w:rsidRPr="0035437B" w:rsidRDefault="00084D66" w:rsidP="00084D66">
      <w:pPr>
        <w:pStyle w:val="Prrafodelista"/>
        <w:rPr>
          <w:rFonts w:ascii="Century Gothic" w:hAnsi="Century Gothic"/>
          <w:sz w:val="24"/>
          <w:szCs w:val="24"/>
        </w:rPr>
      </w:pPr>
      <w:r w:rsidRPr="000D0400">
        <w:rPr>
          <w:rFonts w:ascii="Century Gothic" w:hAnsi="Century Gothic"/>
          <w:b/>
          <w:bCs/>
          <w:sz w:val="24"/>
          <w:szCs w:val="24"/>
        </w:rPr>
        <w:t xml:space="preserve">En el estadio preconvencional o </w:t>
      </w:r>
      <w:r w:rsidR="000D0400" w:rsidRPr="000D0400">
        <w:rPr>
          <w:rFonts w:ascii="Century Gothic" w:hAnsi="Century Gothic"/>
          <w:b/>
          <w:bCs/>
          <w:sz w:val="24"/>
          <w:szCs w:val="24"/>
        </w:rPr>
        <w:t>egocéntrico</w:t>
      </w:r>
      <w:r w:rsidR="000D0400">
        <w:rPr>
          <w:rFonts w:ascii="Century Gothic" w:hAnsi="Century Gothic"/>
          <w:b/>
          <w:bCs/>
          <w:sz w:val="24"/>
          <w:szCs w:val="24"/>
        </w:rPr>
        <w:t xml:space="preserve"> que corresponde hasta los nueve años</w:t>
      </w:r>
      <w:r w:rsidRPr="000D0400">
        <w:rPr>
          <w:rFonts w:ascii="Century Gothic" w:hAnsi="Century Gothic"/>
          <w:b/>
          <w:bCs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</w:t>
      </w:r>
      <w:r w:rsidR="000D0400">
        <w:rPr>
          <w:rFonts w:ascii="Century Gothic" w:hAnsi="Century Gothic"/>
          <w:sz w:val="24"/>
          <w:szCs w:val="24"/>
        </w:rPr>
        <w:t>Actividades con</w:t>
      </w:r>
      <w:r>
        <w:rPr>
          <w:rFonts w:ascii="Century Gothic" w:hAnsi="Century Gothic"/>
          <w:sz w:val="24"/>
          <w:szCs w:val="24"/>
        </w:rPr>
        <w:t xml:space="preserve"> premio/castigo o que los niños donde reconozcan las reglas del juego.</w:t>
      </w:r>
    </w:p>
    <w:sectPr w:rsidR="00084D66" w:rsidRPr="003543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001B4"/>
    <w:multiLevelType w:val="hybridMultilevel"/>
    <w:tmpl w:val="5636E48E"/>
    <w:lvl w:ilvl="0" w:tplc="4B266F5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52F27"/>
    <w:multiLevelType w:val="hybridMultilevel"/>
    <w:tmpl w:val="5274A8AC"/>
    <w:lvl w:ilvl="0" w:tplc="A810D7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C26EEA"/>
    <w:multiLevelType w:val="hybridMultilevel"/>
    <w:tmpl w:val="8C4849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72FD3"/>
    <w:multiLevelType w:val="hybridMultilevel"/>
    <w:tmpl w:val="A22CE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A7"/>
    <w:rsid w:val="00052C51"/>
    <w:rsid w:val="00084D66"/>
    <w:rsid w:val="000D0400"/>
    <w:rsid w:val="00112340"/>
    <w:rsid w:val="0035437B"/>
    <w:rsid w:val="004D6207"/>
    <w:rsid w:val="005465D3"/>
    <w:rsid w:val="005B0038"/>
    <w:rsid w:val="005B6099"/>
    <w:rsid w:val="005D6C8B"/>
    <w:rsid w:val="00666BF4"/>
    <w:rsid w:val="00941CA7"/>
    <w:rsid w:val="00BD69E8"/>
    <w:rsid w:val="00C0637A"/>
    <w:rsid w:val="00D6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0253"/>
  <w15:chartTrackingRefBased/>
  <w15:docId w15:val="{F1621DD9-E2C2-4C10-B722-FC5C4737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laura cristina reyes rincon</cp:lastModifiedBy>
  <cp:revision>4</cp:revision>
  <dcterms:created xsi:type="dcterms:W3CDTF">2021-03-23T19:21:00Z</dcterms:created>
  <dcterms:modified xsi:type="dcterms:W3CDTF">2021-03-23T19:22:00Z</dcterms:modified>
</cp:coreProperties>
</file>