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28B56" w14:textId="77777777" w:rsidR="00D4304D" w:rsidRPr="004F7846" w:rsidRDefault="00D4304D" w:rsidP="00D4304D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BB8CBB" wp14:editId="7B129BB3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3FF84DFD" w14:textId="77777777" w:rsidR="00D4304D" w:rsidRPr="004F7846" w:rsidRDefault="00D4304D" w:rsidP="00D4304D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33D4C48B" w14:textId="77777777" w:rsidR="00D4304D" w:rsidRPr="004F7846" w:rsidRDefault="00D4304D" w:rsidP="00D4304D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0484D5FA" w14:textId="77777777" w:rsidR="00D4304D" w:rsidRPr="004F7846" w:rsidRDefault="00D4304D" w:rsidP="00D4304D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77118440" w14:textId="77777777" w:rsidR="00D4304D" w:rsidRPr="004F7846" w:rsidRDefault="00D4304D" w:rsidP="00D4304D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760B806F" w14:textId="77777777" w:rsidR="00D4304D" w:rsidRPr="004F7846" w:rsidRDefault="00D4304D" w:rsidP="00D4304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324B25D3" w14:textId="77777777" w:rsidR="00D4304D" w:rsidRPr="004F7846" w:rsidRDefault="00D4304D" w:rsidP="00D4304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07F6E11A" w14:textId="77777777" w:rsidR="00D4304D" w:rsidRPr="004F7846" w:rsidRDefault="00D4304D" w:rsidP="00D4304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4D47930C" w14:textId="64BF8A11" w:rsidR="00D4304D" w:rsidRDefault="00D4304D" w:rsidP="00D4304D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Concepto de educación </w:t>
      </w:r>
    </w:p>
    <w:p w14:paraId="547748A9" w14:textId="77777777" w:rsidR="00D4304D" w:rsidRPr="004F7846" w:rsidRDefault="00D4304D" w:rsidP="00D4304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4DE1245A" w14:textId="77777777" w:rsidR="00D4304D" w:rsidRPr="004F7846" w:rsidRDefault="00D4304D" w:rsidP="00D4304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513C673D" w14:textId="77777777" w:rsidR="00D4304D" w:rsidRPr="004F7846" w:rsidRDefault="00D4304D" w:rsidP="00D4304D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15516122" w14:textId="77777777" w:rsidR="00D4304D" w:rsidRPr="004F7846" w:rsidRDefault="00D4304D" w:rsidP="00D4304D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6E082440" w14:textId="77777777" w:rsidR="00D4304D" w:rsidRPr="004F7846" w:rsidRDefault="00D4304D" w:rsidP="00D4304D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Unidad de aprendizaje I. Introducción y conceptos básicos de filosofía de la educación.</w:t>
      </w:r>
    </w:p>
    <w:p w14:paraId="49638F5B" w14:textId="77777777" w:rsidR="00D4304D" w:rsidRPr="004F7846" w:rsidRDefault="00D4304D" w:rsidP="00D4304D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0B7F6350" w14:textId="77777777" w:rsidR="00D4304D" w:rsidRDefault="00D4304D" w:rsidP="00D4304D">
      <w:pPr>
        <w:pStyle w:val="Prrafodelista"/>
        <w:numPr>
          <w:ilvl w:val="0"/>
          <w:numId w:val="1"/>
        </w:num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3111B1F4" w14:textId="77777777" w:rsidR="00D4304D" w:rsidRPr="004F7846" w:rsidRDefault="00D4304D" w:rsidP="00D4304D">
      <w:pPr>
        <w:pStyle w:val="Prrafodelista"/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0EE4B8D5" w14:textId="77777777" w:rsidR="00D4304D" w:rsidRPr="004F7846" w:rsidRDefault="00D4304D" w:rsidP="00D4304D">
      <w:pPr>
        <w:pStyle w:val="Prrafodelista"/>
        <w:numPr>
          <w:ilvl w:val="0"/>
          <w:numId w:val="1"/>
        </w:num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7937906" w14:textId="77777777" w:rsidR="00D4304D" w:rsidRPr="004F7846" w:rsidRDefault="00D4304D" w:rsidP="00D4304D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6F96DD7A" w14:textId="77777777" w:rsidR="00D4304D" w:rsidRPr="004F7846" w:rsidRDefault="00D4304D" w:rsidP="00D4304D">
      <w:pPr>
        <w:rPr>
          <w:rFonts w:ascii="Arial" w:hAnsi="Arial" w:cs="Arial"/>
          <w:sz w:val="28"/>
          <w:szCs w:val="28"/>
        </w:rPr>
      </w:pPr>
    </w:p>
    <w:p w14:paraId="6EEB48F5" w14:textId="0B402D3B" w:rsidR="00D4304D" w:rsidRDefault="00D4304D"/>
    <w:p w14:paraId="3813EAA7" w14:textId="6F1DE7AD" w:rsidR="00BF7F17" w:rsidRDefault="00BF7F17"/>
    <w:p w14:paraId="694DBDF9" w14:textId="2138BAD4" w:rsidR="00BF7F17" w:rsidRDefault="00BF7F17"/>
    <w:p w14:paraId="0772B601" w14:textId="35C32645" w:rsidR="00BF7F17" w:rsidRDefault="00BF7F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5D5E2" wp14:editId="70710AE8">
                <wp:simplePos x="0" y="0"/>
                <wp:positionH relativeFrom="margin">
                  <wp:posOffset>219075</wp:posOffset>
                </wp:positionH>
                <wp:positionV relativeFrom="paragraph">
                  <wp:posOffset>-690245</wp:posOffset>
                </wp:positionV>
                <wp:extent cx="5105400" cy="6762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99FFB" w14:textId="65C44E1E" w:rsidR="00BF7BC0" w:rsidRPr="00BF7F17" w:rsidRDefault="00BF7BC0">
                            <w:pPr>
                              <w:rPr>
                                <w:rFonts w:ascii="Modern Love" w:hAnsi="Modern Love"/>
                                <w:sz w:val="72"/>
                                <w:szCs w:val="72"/>
                              </w:rPr>
                            </w:pPr>
                            <w:r w:rsidRPr="00BF7F17">
                              <w:rPr>
                                <w:rFonts w:ascii="Modern Love" w:hAnsi="Modern Love"/>
                                <w:sz w:val="72"/>
                                <w:szCs w:val="72"/>
                              </w:rPr>
                              <w:t xml:space="preserve">Concepto de educación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5D5E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7.25pt;margin-top:-54.35pt;width:402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LwRgIAAIAEAAAOAAAAZHJzL2Uyb0RvYy54bWysVE2P2jAQvVfqf7B8LwmUQBsRVpQVVSW0&#10;uxJb7dk4NonkeFzbkNBf37ETWLrtqerFmfGM38ybjyzuukaRk7CuBl3Q8SilRGgOZa0PBf3+vPnw&#10;iRLnmS6ZAi0KehaO3i3fv1u0JhcTqECVwhIE0S5vTUEr702eJI5XomFuBEZoNEqwDfOo2kNSWtYi&#10;eqOSSZrOkhZsaSxw4Rze3vdGuoz4UgruH6V0whNVUMzNx9PGcx/OZLlg+cEyU9V8SIP9QxYNqzUG&#10;vULdM8/I0dZ/QDU1t+BA+hGHJgEpay4iB2QzTt+w2VXMiMgFi+PMtUzu/8Hyh9OTJXVZ0IwSzRps&#10;0frISgukFMSLzgPJQpFa43L03Rn09t0X6LDZl3uHl4F7J20TvsiKoB3Lfb6WGJEIx8tsnGbTFE0c&#10;bbP5bDKP8Mnra2Od/yqgIUEoqMUWxsqy09Z5zARdLy4hmANVl5taqaiEsRFrZcmJYcOVjznii9+8&#10;lCYtBv+YpRFYQ3jeIyuNAQLXnlOQfLfvhgLsoTwjfwv9GDnDNzUmuWXOPzGLc4O8cBf8Ix5SAQaB&#10;QaKkAvvzb/fBH9uJVkpanMOCuh9HZgUl6pvGRn8eT6dhcKMyzeYTVOytZX9r0cdmDch8jFtneBSD&#10;v1cXUVpoXnBlViEqmpjmGLug/iKufb8duHJcrFbRCUfVML/VO8MDdKh0aMFz98KsGfoUZuUBLhPL&#10;8jft6n3DSw2rowdZx16GAvdVHeqOYx5bPKxk2KNbPXq9/jiWvwAAAP//AwBQSwMEFAAGAAgAAAAh&#10;AM8BHKThAAAACgEAAA8AAABkcnMvZG93bnJldi54bWxMj01Pg0AQhu8m/ofNmHgx7VKwliBLY4wf&#10;iTeLrfG2ZUcgsrOE3QL+e8eTHuedJ+88k29n24kRB986UrBaRiCQKmdaqhW8lY+LFIQPmozuHKGC&#10;b/SwLc7Pcp0ZN9ErjrtQCy4hn2kFTQh9JqWvGrTaL12PxLtPN1gdeBxqaQY9cbntZBxFN9LqlvhC&#10;o3u8b7D62p2sgo+r+v3Fz0/7KVkn/cPzWG4OplTq8mK+uwURcA5/MPzqszoU7HR0JzJedAqS6zWT&#10;CharKN2AYCJNUo6OHMUxyCKX/18ofgAAAP//AwBQSwECLQAUAAYACAAAACEAtoM4kv4AAADhAQAA&#10;EwAAAAAAAAAAAAAAAAAAAAAAW0NvbnRlbnRfVHlwZXNdLnhtbFBLAQItABQABgAIAAAAIQA4/SH/&#10;1gAAAJQBAAALAAAAAAAAAAAAAAAAAC8BAABfcmVscy8ucmVsc1BLAQItABQABgAIAAAAIQDLErLw&#10;RgIAAIAEAAAOAAAAAAAAAAAAAAAAAC4CAABkcnMvZTJvRG9jLnhtbFBLAQItABQABgAIAAAAIQDP&#10;ARyk4QAAAAoBAAAPAAAAAAAAAAAAAAAAAKAEAABkcnMvZG93bnJldi54bWxQSwUGAAAAAAQABADz&#10;AAAArgUAAAAA&#10;" fillcolor="white [3201]" stroked="f" strokeweight=".5pt">
                <v:textbox>
                  <w:txbxContent>
                    <w:p w14:paraId="46599FFB" w14:textId="65C44E1E" w:rsidR="00BF7BC0" w:rsidRPr="00BF7F17" w:rsidRDefault="00BF7BC0">
                      <w:pPr>
                        <w:rPr>
                          <w:rFonts w:ascii="Modern Love" w:hAnsi="Modern Love"/>
                          <w:sz w:val="72"/>
                          <w:szCs w:val="72"/>
                        </w:rPr>
                      </w:pPr>
                      <w:r w:rsidRPr="00BF7F17">
                        <w:rPr>
                          <w:rFonts w:ascii="Modern Love" w:hAnsi="Modern Love"/>
                          <w:sz w:val="72"/>
                          <w:szCs w:val="72"/>
                        </w:rPr>
                        <w:t xml:space="preserve">Concepto de educación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67CE4" wp14:editId="2C3AF100">
                <wp:simplePos x="0" y="0"/>
                <wp:positionH relativeFrom="page">
                  <wp:align>right</wp:align>
                </wp:positionH>
                <wp:positionV relativeFrom="paragraph">
                  <wp:posOffset>-394970</wp:posOffset>
                </wp:positionV>
                <wp:extent cx="7724775" cy="2381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2381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32A4B" w14:textId="5404E2C7" w:rsidR="00BF7BC0" w:rsidRDefault="00BF7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7CE4" id="Cuadro de texto 3" o:spid="_x0000_s1027" type="#_x0000_t202" style="position:absolute;margin-left:557.05pt;margin-top:-31.1pt;width:608.2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YxSwIAAIgEAAAOAAAAZHJzL2Uyb0RvYy54bWysVE1v2zAMvQ/YfxB0X5zPpjHiFFmKDAOK&#10;tkA69KzIcmxAFjVKiZ39+lFykqbdTsMuMilSj+Qj6fldW2t2UOgqMBkf9PqcKSMhr8wu4z9e1l9u&#10;OXNemFxoMCrjR+X43eLzp3ljUzWEEnSukBGIcWljM156b9MkcbJUtXA9sMqQsQCshScVd0mOoiH0&#10;WifDfv8maQBziyCVc3R73xn5IuIXhZL+qSic8kxnnHLz8cR4bsOZLOYi3aGwZSVPaYh/yKIWlaGg&#10;F6h74QXbY/UHVF1JBAeF70moEyiKSqpYA1Uz6H+oZlMKq2ItRI6zF5rc/4OVj4dnZFWe8RFnRtTU&#10;otVe5AgsV8yr1gMbBZIa61Ly3Vjy9u1XaKnZ53tHl6H2tsA6fKkqRnai+3ihmJCYpMvpdDieTiec&#10;SbINR7eD4STAJG+vLTr/TUHNgpBxpBZGZsXhwfnO9ewSgjnQVb6utI4K7rYrjewgqN2r1Wy2Xp/Q&#10;37lpw5qM34wm/YhsILzvoLWhZEKxXVFB8u22jQxdCt5CfiQeELpxclauK0r2QTj/LJDmh0qnnfBP&#10;dBQaKBacJM5KwF9/uw/+1FayctbQPGbc/dwLVJzp74YaPhuMx2GAozKeTIek4LVle20x+3oFxMGA&#10;ts/KKAZ/r89igVC/0uosQ1QyCSMpdsb9WVz5bkto9aRaLqMTjawV/sFsrAzQgfHQipf2VaA99SvM&#10;zCOcJ1ekH9rW+YaXBpZ7D0UVexp47lg90U/jHqfitJphn6716PX2A1n8BgAA//8DAFBLAwQUAAYA&#10;CAAAACEAnZBOk94AAAAJAQAADwAAAGRycy9kb3ducmV2LnhtbEyPzU7DMBCE70i8g7VIXFDrxIKA&#10;QpyqgBAScCHAfRtv46j+iWKnCW+Pe4Lj7Kxmvqk2izXsSGPovZOQrzNg5FqvetdJ+Pp8Xt0BCxGd&#10;QuMdSfihAJv6/KzCUvnZfdCxiR1LIS6UKEHHOJSch1aTxbD2A7nk7f1oMSY5dlyNOKdwa7jIsoJb&#10;7F1q0DjQo6b20ExWwlX2nb/ow5udzfvDPm8CPk3bVykvL5btPbBIS/x7hhN+Qoc6Me385FRgRkIa&#10;EiWsCiGAnWyRFzfAdukkrm+B1xX/v6D+BQAA//8DAFBLAQItABQABgAIAAAAIQC2gziS/gAAAOEB&#10;AAATAAAAAAAAAAAAAAAAAAAAAABbQ29udGVudF9UeXBlc10ueG1sUEsBAi0AFAAGAAgAAAAhADj9&#10;If/WAAAAlAEAAAsAAAAAAAAAAAAAAAAALwEAAF9yZWxzLy5yZWxzUEsBAi0AFAAGAAgAAAAhAMl6&#10;5jFLAgAAiAQAAA4AAAAAAAAAAAAAAAAALgIAAGRycy9lMm9Eb2MueG1sUEsBAi0AFAAGAAgAAAAh&#10;AJ2QTpPeAAAACQEAAA8AAAAAAAAAAAAAAAAApQQAAGRycy9kb3ducmV2LnhtbFBLBQYAAAAABAAE&#10;APMAAACwBQAAAAA=&#10;" fillcolor="#c9f" stroked="f" strokeweight=".5pt">
                <v:textbox>
                  <w:txbxContent>
                    <w:p w14:paraId="32D32A4B" w14:textId="5404E2C7" w:rsidR="00BF7BC0" w:rsidRDefault="00BF7BC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7BE70" wp14:editId="50487CA2">
                <wp:simplePos x="0" y="0"/>
                <wp:positionH relativeFrom="page">
                  <wp:align>left</wp:align>
                </wp:positionH>
                <wp:positionV relativeFrom="paragraph">
                  <wp:posOffset>90805</wp:posOffset>
                </wp:positionV>
                <wp:extent cx="7724775" cy="2381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2381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B9A81" w14:textId="77777777" w:rsidR="00BF7BC0" w:rsidRDefault="00BF7BC0" w:rsidP="00BF7F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BE70" id="Cuadro de texto 4" o:spid="_x0000_s1028" type="#_x0000_t202" style="position:absolute;margin-left:0;margin-top:7.15pt;width:608.2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t3TAIAAIgEAAAOAAAAZHJzL2Uyb0RvYy54bWysVFFv2jAQfp+0/2D5fQRSKAURKkbFNAm1&#10;lejUZ+M4EMnxeWdDwn79zk6gtNvTtBfnznf+7u67u8zum0qzo0JXgsn4oNfnTBkJeWl2Gf/xsvpy&#10;x5nzwuRCg1EZPynH7+efP81qO1Up7EHnChmBGDetbcb33ttpkji5V5VwPbDKkLEArIQnFXdJjqIm&#10;9Eonab9/m9SAuUWQyjm6fWiNfB7xi0JJ/1QUTnmmM065+XhiPLfhTOYzMd2hsPtSdmmIf8iiEqWh&#10;oBeoB+EFO2D5B1RVSgQHhe9JqBIoilKqWANVM+h/qGazF1bFWogcZy80uf8HKx+Pz8jKPONDzoyo&#10;qEXLg8gRWK6YV40HNgwk1dZNyXdjyds3X6GhZp/vHV2G2psCq/ClqhjZie7ThWJCYpIux+N0OB6P&#10;OJNkS2/uBukowCRvry06/01BxYKQcaQWRmbFce1863p2CcEc6DJflVpHBXfbpUZ2FNTu5XIyWa06&#10;9Hdu2rA647c3o35ENhDet9DaUDKh2LaoIPlm20SG0nPBW8hPxANCO07OylVJya6F888CaX6odNoJ&#10;/0RHoYFiQSdxtgf89bf74E9tJStnNc1jxt3Pg0DFmf5uqOGTwXAYBjgqw9E4JQWvLdtrizlUSyAO&#10;BrR9VkYx+Ht9FguE6pVWZxGikkkYSbEz7s/i0rdbQqsn1WIRnWhkrfBrs7EyQAfGQytemleBtutX&#10;mJlHOE+umH5oW+sbXhpYHDwUZexp4LlltaOfxj1ORbeaYZ+u9ej19gOZ/wYAAP//AwBQSwMEFAAG&#10;AAgAAAAhALjGwGHdAAAABwEAAA8AAABkcnMvZG93bnJldi54bWxMj8FOwzAQRO9I/IO1SFwQdVxo&#10;VYU4VQEhJMqFtNy3sRtHtddR7DTh73FPcNyZ0czbYj05y866D60nCWKWAdNUe9VSI2G/e7tfAQsR&#10;SaH1pCX86ADr8vqqwFz5kb70uYoNSyUUcpRgYuxyzkNttMMw852m5B197zCms2+46nFM5c7yeZYt&#10;ucOW0oLBTr8YXZ+qwUm4y77Fuzlt3Wg/n4+iCvg6bD6kvL2ZNk/Aop7iXxgu+AkdysR08AOpwKyE&#10;9EhM6uMDsIs7F8sFsIOEhVgBLwv+n7/8BQAA//8DAFBLAQItABQABgAIAAAAIQC2gziS/gAAAOEB&#10;AAATAAAAAAAAAAAAAAAAAAAAAABbQ29udGVudF9UeXBlc10ueG1sUEsBAi0AFAAGAAgAAAAhADj9&#10;If/WAAAAlAEAAAsAAAAAAAAAAAAAAAAALwEAAF9yZWxzLy5yZWxzUEsBAi0AFAAGAAgAAAAhAODW&#10;W3dMAgAAiAQAAA4AAAAAAAAAAAAAAAAALgIAAGRycy9lMm9Eb2MueG1sUEsBAi0AFAAGAAgAAAAh&#10;ALjGwGHdAAAABwEAAA8AAAAAAAAAAAAAAAAApgQAAGRycy9kb3ducmV2LnhtbFBLBQYAAAAABAAE&#10;APMAAACwBQAAAAA=&#10;" fillcolor="#c9f" stroked="f" strokeweight=".5pt">
                <v:textbox>
                  <w:txbxContent>
                    <w:p w14:paraId="7D4B9A81" w14:textId="77777777" w:rsidR="00BF7BC0" w:rsidRDefault="00BF7BC0" w:rsidP="00BF7F17"/>
                  </w:txbxContent>
                </v:textbox>
                <w10:wrap anchorx="page"/>
              </v:shape>
            </w:pict>
          </mc:Fallback>
        </mc:AlternateContent>
      </w:r>
    </w:p>
    <w:p w14:paraId="1A9FF6F7" w14:textId="761140A3" w:rsidR="00176DEF" w:rsidRPr="00176DEF" w:rsidRDefault="00176DEF" w:rsidP="00176DEF"/>
    <w:p w14:paraId="1C82BC67" w14:textId="5E827E7A" w:rsidR="00176DEF" w:rsidRDefault="00176DEF" w:rsidP="00176DEF"/>
    <w:p w14:paraId="4F3AFDF6" w14:textId="213BE74D" w:rsidR="00176DEF" w:rsidRPr="005A22A5" w:rsidRDefault="00176DEF" w:rsidP="00176DEF">
      <w:pPr>
        <w:rPr>
          <w:rFonts w:ascii="Arial" w:hAnsi="Arial" w:cs="Arial"/>
          <w:b/>
          <w:bCs/>
          <w:sz w:val="24"/>
          <w:szCs w:val="24"/>
        </w:rPr>
      </w:pPr>
      <w:r w:rsidRPr="005A22A5">
        <w:rPr>
          <w:rFonts w:ascii="Arial" w:hAnsi="Arial" w:cs="Arial"/>
          <w:b/>
          <w:bCs/>
          <w:sz w:val="24"/>
          <w:szCs w:val="24"/>
        </w:rPr>
        <w:t>¿Qué es educación?</w:t>
      </w:r>
    </w:p>
    <w:p w14:paraId="12252622" w14:textId="1F66E6F0" w:rsidR="00176DEF" w:rsidRPr="005A22A5" w:rsidRDefault="002E75F3" w:rsidP="005A22A5">
      <w:pPr>
        <w:jc w:val="both"/>
        <w:rPr>
          <w:rFonts w:ascii="Arial" w:hAnsi="Arial" w:cs="Arial"/>
          <w:sz w:val="24"/>
          <w:szCs w:val="24"/>
        </w:rPr>
      </w:pPr>
      <w:r w:rsidRPr="005A22A5">
        <w:rPr>
          <w:rFonts w:ascii="Arial" w:hAnsi="Arial" w:cs="Arial"/>
          <w:sz w:val="24"/>
          <w:szCs w:val="24"/>
        </w:rPr>
        <w:t xml:space="preserve">la educación es una forma de iniciación en los valores, hábitos, prácticas, costumbres e instituciones de la cultura (humana) no nos lleva demasiado lejos. </w:t>
      </w:r>
      <w:r w:rsidR="002A4A65">
        <w:rPr>
          <w:rFonts w:ascii="Arial" w:hAnsi="Arial" w:cs="Arial"/>
          <w:sz w:val="24"/>
          <w:szCs w:val="24"/>
        </w:rPr>
        <w:t>(</w:t>
      </w:r>
      <w:proofErr w:type="spellStart"/>
      <w:r w:rsidR="002A4A65">
        <w:rPr>
          <w:rFonts w:ascii="Arial" w:hAnsi="Arial" w:cs="Arial"/>
          <w:sz w:val="24"/>
          <w:szCs w:val="24"/>
        </w:rPr>
        <w:t>Carr</w:t>
      </w:r>
      <w:proofErr w:type="spellEnd"/>
      <w:r w:rsidR="002A4A65">
        <w:rPr>
          <w:rFonts w:ascii="Arial" w:hAnsi="Arial" w:cs="Arial"/>
          <w:sz w:val="24"/>
          <w:szCs w:val="24"/>
        </w:rPr>
        <w:t>, 2005)</w:t>
      </w:r>
    </w:p>
    <w:p w14:paraId="506AEB06" w14:textId="1BF39CA2" w:rsidR="005A22A5" w:rsidRPr="005A22A5" w:rsidRDefault="005A22A5" w:rsidP="005A22A5">
      <w:pPr>
        <w:jc w:val="both"/>
        <w:rPr>
          <w:rFonts w:ascii="Arial" w:hAnsi="Arial" w:cs="Arial"/>
          <w:sz w:val="24"/>
          <w:szCs w:val="24"/>
        </w:rPr>
      </w:pPr>
      <w:r w:rsidRPr="005A22A5">
        <w:rPr>
          <w:rFonts w:ascii="Arial" w:hAnsi="Arial" w:cs="Arial"/>
          <w:sz w:val="24"/>
          <w:szCs w:val="24"/>
        </w:rPr>
        <w:t xml:space="preserve">La educación se define con frecuencia como la adquisición de aquellos hábitos que efectúan un ajuste del individuo y su ambiente. La definición expresa una fase esencial del crecimiento. </w:t>
      </w:r>
      <w:r w:rsidR="002A4A65">
        <w:rPr>
          <w:rFonts w:ascii="Arial" w:hAnsi="Arial" w:cs="Arial"/>
          <w:sz w:val="24"/>
          <w:szCs w:val="24"/>
        </w:rPr>
        <w:t>(Dewey 1995)</w:t>
      </w:r>
    </w:p>
    <w:p w14:paraId="2411C6A0" w14:textId="77777777" w:rsidR="00B56137" w:rsidRPr="00B56137" w:rsidRDefault="00B56137" w:rsidP="00176DEF">
      <w:pPr>
        <w:rPr>
          <w:b/>
          <w:bCs/>
        </w:rPr>
      </w:pPr>
    </w:p>
    <w:p w14:paraId="0ABCF838" w14:textId="59B23115" w:rsidR="00F97D51" w:rsidRPr="00B56137" w:rsidRDefault="00F97D51" w:rsidP="00176DEF">
      <w:pPr>
        <w:rPr>
          <w:rFonts w:ascii="Arial" w:hAnsi="Arial" w:cs="Arial"/>
          <w:b/>
          <w:bCs/>
          <w:sz w:val="24"/>
          <w:szCs w:val="24"/>
        </w:rPr>
      </w:pPr>
      <w:r w:rsidRPr="00B56137">
        <w:rPr>
          <w:rFonts w:ascii="Arial" w:hAnsi="Arial" w:cs="Arial"/>
          <w:b/>
          <w:bCs/>
          <w:sz w:val="24"/>
          <w:szCs w:val="24"/>
        </w:rPr>
        <w:t>El concepto de educación a través de la historia de la filosofía.</w:t>
      </w:r>
    </w:p>
    <w:p w14:paraId="65DD8313" w14:textId="3187C819" w:rsidR="00F97D51" w:rsidRPr="00B56137" w:rsidRDefault="00D94FF4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 xml:space="preserve">Sócrates: el objetivo de la educación no es el estudio de las cosas si no el perfeccionamiento de la moral. </w:t>
      </w:r>
      <w:r w:rsidR="002A4A65">
        <w:rPr>
          <w:rFonts w:ascii="Arial" w:hAnsi="Arial" w:cs="Arial"/>
          <w:sz w:val="24"/>
          <w:szCs w:val="24"/>
        </w:rPr>
        <w:t>(</w:t>
      </w:r>
      <w:proofErr w:type="spellStart"/>
      <w:r w:rsidR="002A4A65">
        <w:rPr>
          <w:rFonts w:ascii="Arial" w:hAnsi="Arial" w:cs="Arial"/>
          <w:sz w:val="24"/>
          <w:szCs w:val="24"/>
        </w:rPr>
        <w:t>Carr</w:t>
      </w:r>
      <w:proofErr w:type="spellEnd"/>
      <w:r w:rsidR="002A4A65">
        <w:rPr>
          <w:rFonts w:ascii="Arial" w:hAnsi="Arial" w:cs="Arial"/>
          <w:sz w:val="24"/>
          <w:szCs w:val="24"/>
        </w:rPr>
        <w:t>, 2005)</w:t>
      </w:r>
    </w:p>
    <w:p w14:paraId="69B51AF4" w14:textId="1B81294C" w:rsidR="00D94FF4" w:rsidRPr="00B56137" w:rsidRDefault="00D94FF4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 xml:space="preserve">Plutón: </w:t>
      </w:r>
      <w:r w:rsidRPr="00B56137">
        <w:rPr>
          <w:rFonts w:ascii="Arial" w:hAnsi="Arial" w:cs="Arial"/>
          <w:sz w:val="24"/>
          <w:szCs w:val="24"/>
        </w:rPr>
        <w:t>es función de la educación descubrir estas aptitudes y adiestrarlas progresivamente para el uso social. la educación para descubrir y desarrollar las capacidades personales, y para prepararlas de modo que se pongan en contacto con las actividades de los demás</w:t>
      </w:r>
      <w:r w:rsidRPr="00B56137">
        <w:rPr>
          <w:rFonts w:ascii="Arial" w:hAnsi="Arial" w:cs="Arial"/>
          <w:sz w:val="24"/>
          <w:szCs w:val="24"/>
        </w:rPr>
        <w:t>.</w:t>
      </w:r>
      <w:r w:rsidR="002A4A65">
        <w:rPr>
          <w:rFonts w:ascii="Arial" w:hAnsi="Arial" w:cs="Arial"/>
          <w:sz w:val="24"/>
          <w:szCs w:val="24"/>
        </w:rPr>
        <w:t xml:space="preserve"> (Dewey, 1995)</w:t>
      </w:r>
    </w:p>
    <w:p w14:paraId="313A367E" w14:textId="6B9952D4" w:rsidR="00D94FF4" w:rsidRPr="00B56137" w:rsidRDefault="00D94FF4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 xml:space="preserve">Aristóteles: la educación es de un carácter material y entiende que solo mediante la relación del individuo con otras personas se puede hacer un hombre. </w:t>
      </w:r>
      <w:r w:rsidR="002A4A65">
        <w:rPr>
          <w:rFonts w:ascii="Arial" w:hAnsi="Arial" w:cs="Arial"/>
          <w:sz w:val="24"/>
          <w:szCs w:val="24"/>
        </w:rPr>
        <w:t>(</w:t>
      </w:r>
      <w:proofErr w:type="spellStart"/>
      <w:r w:rsidR="002A4A65">
        <w:rPr>
          <w:rFonts w:ascii="Arial" w:hAnsi="Arial" w:cs="Arial"/>
          <w:sz w:val="24"/>
          <w:szCs w:val="24"/>
        </w:rPr>
        <w:t>Carr</w:t>
      </w:r>
      <w:proofErr w:type="spellEnd"/>
      <w:r w:rsidR="002A4A65">
        <w:rPr>
          <w:rFonts w:ascii="Arial" w:hAnsi="Arial" w:cs="Arial"/>
          <w:sz w:val="24"/>
          <w:szCs w:val="24"/>
        </w:rPr>
        <w:t>, 2005)</w:t>
      </w:r>
    </w:p>
    <w:p w14:paraId="5DCD7674" w14:textId="1A757EA8" w:rsidR="00D94FF4" w:rsidRPr="00B56137" w:rsidRDefault="00D94FF4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 xml:space="preserve">Erasmo de </w:t>
      </w:r>
      <w:proofErr w:type="spellStart"/>
      <w:r w:rsidRPr="00B56137">
        <w:rPr>
          <w:rFonts w:ascii="Arial" w:hAnsi="Arial" w:cs="Arial"/>
          <w:sz w:val="24"/>
          <w:szCs w:val="24"/>
        </w:rPr>
        <w:t>Po</w:t>
      </w:r>
      <w:r w:rsidR="005B1DC2" w:rsidRPr="00B56137">
        <w:rPr>
          <w:rFonts w:ascii="Arial" w:hAnsi="Arial" w:cs="Arial"/>
          <w:sz w:val="24"/>
          <w:szCs w:val="24"/>
        </w:rPr>
        <w:t>tterdam</w:t>
      </w:r>
      <w:proofErr w:type="spellEnd"/>
      <w:r w:rsidR="005B1DC2" w:rsidRPr="00B56137">
        <w:rPr>
          <w:rFonts w:ascii="Arial" w:hAnsi="Arial" w:cs="Arial"/>
          <w:sz w:val="24"/>
          <w:szCs w:val="24"/>
        </w:rPr>
        <w:t xml:space="preserve">: “no se puede considerar hombre a quien carezca de letras” </w:t>
      </w:r>
      <w:sdt>
        <w:sdtPr>
          <w:rPr>
            <w:rFonts w:ascii="Arial" w:hAnsi="Arial" w:cs="Arial"/>
            <w:sz w:val="24"/>
            <w:szCs w:val="24"/>
          </w:rPr>
          <w:id w:val="-1755664046"/>
          <w:citation/>
        </w:sdtPr>
        <w:sdtContent>
          <w:r w:rsidR="002A4A65">
            <w:rPr>
              <w:rFonts w:ascii="Arial" w:hAnsi="Arial" w:cs="Arial"/>
              <w:sz w:val="24"/>
              <w:szCs w:val="24"/>
            </w:rPr>
            <w:fldChar w:fldCharType="begin"/>
          </w:r>
          <w:r w:rsidR="002A4A65">
            <w:rPr>
              <w:rFonts w:ascii="Arial" w:hAnsi="Arial" w:cs="Arial"/>
              <w:sz w:val="24"/>
              <w:szCs w:val="24"/>
            </w:rPr>
            <w:instrText xml:space="preserve"> CITATION Esa18 \l 2058 </w:instrText>
          </w:r>
          <w:r w:rsidR="002A4A65">
            <w:rPr>
              <w:rFonts w:ascii="Arial" w:hAnsi="Arial" w:cs="Arial"/>
              <w:sz w:val="24"/>
              <w:szCs w:val="24"/>
            </w:rPr>
            <w:fldChar w:fldCharType="separate"/>
          </w:r>
          <w:r w:rsidR="002A4A65" w:rsidRPr="002A4A65">
            <w:rPr>
              <w:rFonts w:ascii="Arial" w:hAnsi="Arial" w:cs="Arial"/>
              <w:noProof/>
              <w:sz w:val="24"/>
              <w:szCs w:val="24"/>
            </w:rPr>
            <w:t>(Romero, 2018)</w:t>
          </w:r>
          <w:r w:rsidR="002A4A6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0812722D" w14:textId="3593E374" w:rsidR="005B1DC2" w:rsidRPr="00B56137" w:rsidRDefault="005B1DC2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 xml:space="preserve">Comenius: no se debe inducir a estudiar nada de memoria hasta que no haya sido comprendido por la razón. </w:t>
      </w:r>
      <w:sdt>
        <w:sdtPr>
          <w:rPr>
            <w:rFonts w:ascii="Arial" w:hAnsi="Arial" w:cs="Arial"/>
            <w:sz w:val="24"/>
            <w:szCs w:val="24"/>
          </w:rPr>
          <w:id w:val="-2106415544"/>
          <w:citation/>
        </w:sdtPr>
        <w:sdtContent>
          <w:r w:rsidR="002A4A65">
            <w:rPr>
              <w:rFonts w:ascii="Arial" w:hAnsi="Arial" w:cs="Arial"/>
              <w:sz w:val="24"/>
              <w:szCs w:val="24"/>
            </w:rPr>
            <w:fldChar w:fldCharType="begin"/>
          </w:r>
          <w:r w:rsidR="002A4A65">
            <w:rPr>
              <w:rFonts w:ascii="Arial" w:hAnsi="Arial" w:cs="Arial"/>
              <w:sz w:val="24"/>
              <w:szCs w:val="24"/>
            </w:rPr>
            <w:instrText xml:space="preserve"> CITATION Esa18 \l 2058 </w:instrText>
          </w:r>
          <w:r w:rsidR="002A4A65">
            <w:rPr>
              <w:rFonts w:ascii="Arial" w:hAnsi="Arial" w:cs="Arial"/>
              <w:sz w:val="24"/>
              <w:szCs w:val="24"/>
            </w:rPr>
            <w:fldChar w:fldCharType="separate"/>
          </w:r>
          <w:r w:rsidR="002A4A65" w:rsidRPr="002A4A65">
            <w:rPr>
              <w:rFonts w:ascii="Arial" w:hAnsi="Arial" w:cs="Arial"/>
              <w:noProof/>
              <w:sz w:val="24"/>
              <w:szCs w:val="24"/>
            </w:rPr>
            <w:t>(Romero, 2018)</w:t>
          </w:r>
          <w:r w:rsidR="002A4A6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757E6249" w14:textId="777521C3" w:rsidR="005B1DC2" w:rsidRDefault="005B1DC2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 xml:space="preserve">John </w:t>
      </w:r>
      <w:proofErr w:type="gramStart"/>
      <w:r w:rsidRPr="00B56137">
        <w:rPr>
          <w:rFonts w:ascii="Arial" w:hAnsi="Arial" w:cs="Arial"/>
          <w:sz w:val="24"/>
          <w:szCs w:val="24"/>
        </w:rPr>
        <w:t>Look</w:t>
      </w:r>
      <w:proofErr w:type="gramEnd"/>
      <w:r w:rsidRPr="00B56137">
        <w:rPr>
          <w:rFonts w:ascii="Arial" w:hAnsi="Arial" w:cs="Arial"/>
          <w:sz w:val="24"/>
          <w:szCs w:val="24"/>
        </w:rPr>
        <w:t xml:space="preserve">: la educación que pretenda la creación del hábito para adquirir la virtud, la cual requiere uso de la razón. </w:t>
      </w:r>
      <w:sdt>
        <w:sdtPr>
          <w:rPr>
            <w:rFonts w:ascii="Arial" w:hAnsi="Arial" w:cs="Arial"/>
            <w:sz w:val="24"/>
            <w:szCs w:val="24"/>
          </w:rPr>
          <w:id w:val="185802538"/>
          <w:citation/>
        </w:sdtPr>
        <w:sdtContent>
          <w:r w:rsidR="002A4A65">
            <w:rPr>
              <w:rFonts w:ascii="Arial" w:hAnsi="Arial" w:cs="Arial"/>
              <w:sz w:val="24"/>
              <w:szCs w:val="24"/>
            </w:rPr>
            <w:fldChar w:fldCharType="begin"/>
          </w:r>
          <w:r w:rsidR="002A4A65">
            <w:rPr>
              <w:rFonts w:ascii="Arial" w:hAnsi="Arial" w:cs="Arial"/>
              <w:sz w:val="24"/>
              <w:szCs w:val="24"/>
            </w:rPr>
            <w:instrText xml:space="preserve"> CITATION Esa18 \l 2058 </w:instrText>
          </w:r>
          <w:r w:rsidR="002A4A65">
            <w:rPr>
              <w:rFonts w:ascii="Arial" w:hAnsi="Arial" w:cs="Arial"/>
              <w:sz w:val="24"/>
              <w:szCs w:val="24"/>
            </w:rPr>
            <w:fldChar w:fldCharType="separate"/>
          </w:r>
          <w:r w:rsidR="002A4A65" w:rsidRPr="002A4A65">
            <w:rPr>
              <w:rFonts w:ascii="Arial" w:hAnsi="Arial" w:cs="Arial"/>
              <w:noProof/>
              <w:sz w:val="24"/>
              <w:szCs w:val="24"/>
            </w:rPr>
            <w:t>(Romero, 2018)</w:t>
          </w:r>
          <w:r w:rsidR="002A4A6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3B6378D1" w14:textId="70889662" w:rsidR="005B1DC2" w:rsidRPr="00B56137" w:rsidRDefault="005B1DC2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 xml:space="preserve">Kant: </w:t>
      </w:r>
      <w:r w:rsidRPr="00B56137">
        <w:rPr>
          <w:rFonts w:ascii="Arial" w:hAnsi="Arial" w:cs="Arial"/>
          <w:sz w:val="24"/>
          <w:szCs w:val="24"/>
        </w:rPr>
        <w:t>En su tratado Pedagogía, la escuela primaria t que consiste en las lecciones dadas por él en los últimos años del siglo XVIII, inspección celosos d define la educación como el proceso por el cual el hombre llega a ser hom</w:t>
      </w:r>
      <w:r w:rsidRPr="00B56137">
        <w:rPr>
          <w:rFonts w:ascii="Arial" w:hAnsi="Arial" w:cs="Arial"/>
          <w:sz w:val="24"/>
          <w:szCs w:val="24"/>
        </w:rPr>
        <w:softHyphen/>
        <w:t>bre.</w:t>
      </w:r>
      <w:r w:rsidR="002A4A65">
        <w:rPr>
          <w:rFonts w:ascii="Arial" w:hAnsi="Arial" w:cs="Arial"/>
          <w:sz w:val="24"/>
          <w:szCs w:val="24"/>
        </w:rPr>
        <w:t xml:space="preserve"> (Dewey 1995)</w:t>
      </w:r>
    </w:p>
    <w:p w14:paraId="18703EFD" w14:textId="2AD9444C" w:rsidR="005B1DC2" w:rsidRPr="00B56137" w:rsidRDefault="005B1DC2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>Di</w:t>
      </w:r>
      <w:r w:rsidR="00B56137" w:rsidRPr="00B56137">
        <w:rPr>
          <w:rFonts w:ascii="Arial" w:hAnsi="Arial" w:cs="Arial"/>
          <w:sz w:val="24"/>
          <w:szCs w:val="24"/>
        </w:rPr>
        <w:t xml:space="preserve">derot: la educación primaria debe de ser gratuita y obligatoria </w:t>
      </w:r>
      <w:r w:rsidR="002A4A65">
        <w:rPr>
          <w:rFonts w:ascii="Arial" w:hAnsi="Arial" w:cs="Arial"/>
          <w:sz w:val="24"/>
          <w:szCs w:val="24"/>
        </w:rPr>
        <w:t>(Dewey 1995)</w:t>
      </w:r>
    </w:p>
    <w:p w14:paraId="3ED37389" w14:textId="406EEF84" w:rsidR="00B56137" w:rsidRPr="00B56137" w:rsidRDefault="00B56137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 xml:space="preserve">Condorcet: la educación debe de incluir a hombres y mujeres </w:t>
      </w:r>
      <w:sdt>
        <w:sdtPr>
          <w:rPr>
            <w:rFonts w:ascii="Arial" w:hAnsi="Arial" w:cs="Arial"/>
            <w:sz w:val="24"/>
            <w:szCs w:val="24"/>
          </w:rPr>
          <w:id w:val="-952550191"/>
          <w:citation/>
        </w:sdtPr>
        <w:sdtContent>
          <w:r w:rsidR="002A4A65">
            <w:rPr>
              <w:rFonts w:ascii="Arial" w:hAnsi="Arial" w:cs="Arial"/>
              <w:sz w:val="24"/>
              <w:szCs w:val="24"/>
            </w:rPr>
            <w:fldChar w:fldCharType="begin"/>
          </w:r>
          <w:r w:rsidR="002A4A65">
            <w:rPr>
              <w:rFonts w:ascii="Arial" w:hAnsi="Arial" w:cs="Arial"/>
              <w:sz w:val="24"/>
              <w:szCs w:val="24"/>
            </w:rPr>
            <w:instrText xml:space="preserve"> CITATION Esa18 \l 2058 </w:instrText>
          </w:r>
          <w:r w:rsidR="002A4A65">
            <w:rPr>
              <w:rFonts w:ascii="Arial" w:hAnsi="Arial" w:cs="Arial"/>
              <w:sz w:val="24"/>
              <w:szCs w:val="24"/>
            </w:rPr>
            <w:fldChar w:fldCharType="separate"/>
          </w:r>
          <w:r w:rsidR="002A4A65" w:rsidRPr="002A4A65">
            <w:rPr>
              <w:rFonts w:ascii="Arial" w:hAnsi="Arial" w:cs="Arial"/>
              <w:noProof/>
              <w:sz w:val="24"/>
              <w:szCs w:val="24"/>
            </w:rPr>
            <w:t>(Romero, 2018)</w:t>
          </w:r>
          <w:r w:rsidR="002A4A6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53053311" w14:textId="0C279588" w:rsidR="00B56137" w:rsidRPr="00B56137" w:rsidRDefault="00B56137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 xml:space="preserve">John Dewey: la educación debe partir de la practica del niño </w:t>
      </w:r>
      <w:r w:rsidR="002A4A65">
        <w:rPr>
          <w:rFonts w:ascii="Arial" w:hAnsi="Arial" w:cs="Arial"/>
          <w:sz w:val="24"/>
          <w:szCs w:val="24"/>
        </w:rPr>
        <w:t>(Dewey 1995)</w:t>
      </w:r>
    </w:p>
    <w:p w14:paraId="79804FBB" w14:textId="1C1D7466" w:rsidR="00D94FF4" w:rsidRPr="00B56137" w:rsidRDefault="00B56137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>Jean Piaget: la tarea principal de la educación es desarrollar formas efectivas para lograr la comunicación del niño</w:t>
      </w:r>
      <w:r w:rsidR="002A4A65">
        <w:rPr>
          <w:rFonts w:ascii="Arial" w:hAnsi="Arial" w:cs="Arial"/>
          <w:sz w:val="24"/>
          <w:szCs w:val="24"/>
        </w:rPr>
        <w:t>. (Dewey 1995)</w:t>
      </w:r>
    </w:p>
    <w:p w14:paraId="49D6A6B3" w14:textId="38C7D92B" w:rsidR="00B56137" w:rsidRPr="00B56137" w:rsidRDefault="00B56137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lastRenderedPageBreak/>
        <w:t>Paulo Freire: La educación verdadera es praxis, reflexión y acción del hombre sobre el mundo para transformarlo</w:t>
      </w:r>
      <w:r w:rsidR="002A4A6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10264780"/>
          <w:citation/>
        </w:sdtPr>
        <w:sdtContent>
          <w:r w:rsidR="002A4A65">
            <w:rPr>
              <w:rFonts w:ascii="Arial" w:hAnsi="Arial" w:cs="Arial"/>
              <w:sz w:val="24"/>
              <w:szCs w:val="24"/>
            </w:rPr>
            <w:fldChar w:fldCharType="begin"/>
          </w:r>
          <w:r w:rsidR="002A4A65">
            <w:rPr>
              <w:rFonts w:ascii="Arial" w:hAnsi="Arial" w:cs="Arial"/>
              <w:sz w:val="24"/>
              <w:szCs w:val="24"/>
            </w:rPr>
            <w:instrText xml:space="preserve"> CITATION Esa18 \l 2058 </w:instrText>
          </w:r>
          <w:r w:rsidR="002A4A65">
            <w:rPr>
              <w:rFonts w:ascii="Arial" w:hAnsi="Arial" w:cs="Arial"/>
              <w:sz w:val="24"/>
              <w:szCs w:val="24"/>
            </w:rPr>
            <w:fldChar w:fldCharType="separate"/>
          </w:r>
          <w:r w:rsidR="002A4A65" w:rsidRPr="002A4A65">
            <w:rPr>
              <w:rFonts w:ascii="Arial" w:hAnsi="Arial" w:cs="Arial"/>
              <w:noProof/>
              <w:sz w:val="24"/>
              <w:szCs w:val="24"/>
            </w:rPr>
            <w:t>(Romero, 2018)</w:t>
          </w:r>
          <w:r w:rsidR="002A4A6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2251089D" w14:textId="5E9EF69E" w:rsidR="00B56137" w:rsidRPr="00B56137" w:rsidRDefault="00B56137" w:rsidP="00B56137">
      <w:pPr>
        <w:jc w:val="both"/>
        <w:rPr>
          <w:rFonts w:ascii="Arial" w:hAnsi="Arial" w:cs="Arial"/>
          <w:sz w:val="24"/>
          <w:szCs w:val="24"/>
        </w:rPr>
      </w:pPr>
      <w:r w:rsidRPr="00B56137">
        <w:rPr>
          <w:rFonts w:ascii="Arial" w:hAnsi="Arial" w:cs="Arial"/>
          <w:sz w:val="24"/>
          <w:szCs w:val="24"/>
        </w:rPr>
        <w:t>Peter McLaren: la educación de ir fomentada a desarrollar el multiculturalismo que luche en contra de cualquier forma de discriminación</w:t>
      </w:r>
      <w:r w:rsidR="002A4A65">
        <w:rPr>
          <w:rFonts w:ascii="Arial" w:hAnsi="Arial" w:cs="Arial"/>
          <w:sz w:val="24"/>
          <w:szCs w:val="24"/>
        </w:rPr>
        <w:t xml:space="preserve">. </w:t>
      </w:r>
      <w:sdt>
        <w:sdtPr>
          <w:rPr>
            <w:rFonts w:ascii="Arial" w:hAnsi="Arial" w:cs="Arial"/>
            <w:sz w:val="24"/>
            <w:szCs w:val="24"/>
          </w:rPr>
          <w:id w:val="-876237465"/>
          <w:citation/>
        </w:sdtPr>
        <w:sdtContent>
          <w:r w:rsidR="002A4A65">
            <w:rPr>
              <w:rFonts w:ascii="Arial" w:hAnsi="Arial" w:cs="Arial"/>
              <w:sz w:val="24"/>
              <w:szCs w:val="24"/>
            </w:rPr>
            <w:fldChar w:fldCharType="begin"/>
          </w:r>
          <w:r w:rsidR="002A4A65">
            <w:rPr>
              <w:rFonts w:ascii="Arial" w:hAnsi="Arial" w:cs="Arial"/>
              <w:sz w:val="24"/>
              <w:szCs w:val="24"/>
            </w:rPr>
            <w:instrText xml:space="preserve"> CITATION Esa18 \l 2058 </w:instrText>
          </w:r>
          <w:r w:rsidR="002A4A65">
            <w:rPr>
              <w:rFonts w:ascii="Arial" w:hAnsi="Arial" w:cs="Arial"/>
              <w:sz w:val="24"/>
              <w:szCs w:val="24"/>
            </w:rPr>
            <w:fldChar w:fldCharType="separate"/>
          </w:r>
          <w:r w:rsidR="002A4A65" w:rsidRPr="002A4A65">
            <w:rPr>
              <w:rFonts w:ascii="Arial" w:hAnsi="Arial" w:cs="Arial"/>
              <w:noProof/>
              <w:sz w:val="24"/>
              <w:szCs w:val="24"/>
            </w:rPr>
            <w:t>(Romero, 2018)</w:t>
          </w:r>
          <w:r w:rsidR="002A4A6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19D698E2" w14:textId="58B3C947" w:rsidR="000D69DA" w:rsidRDefault="000D69DA" w:rsidP="00ED7949"/>
    <w:p w14:paraId="3CC57682" w14:textId="21B65FCD" w:rsidR="000D69DA" w:rsidRPr="00630EB9" w:rsidRDefault="000D69DA" w:rsidP="00630EB9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0EB9">
        <w:rPr>
          <w:rFonts w:ascii="Arial" w:hAnsi="Arial" w:cs="Arial"/>
          <w:b/>
          <w:bCs/>
          <w:color w:val="000000"/>
          <w:sz w:val="24"/>
          <w:szCs w:val="24"/>
        </w:rPr>
        <w:t>¿Cuáles son los objetivos de educación y el aprendizaje?</w:t>
      </w:r>
    </w:p>
    <w:p w14:paraId="2623AE46" w14:textId="06F24F1D" w:rsidR="00E03C36" w:rsidRPr="00630EB9" w:rsidRDefault="00C37DC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30EB9">
        <w:rPr>
          <w:rFonts w:ascii="Arial" w:hAnsi="Arial" w:cs="Arial"/>
          <w:color w:val="000000"/>
          <w:sz w:val="24"/>
          <w:szCs w:val="24"/>
        </w:rPr>
        <w:t xml:space="preserve">Se trata mas </w:t>
      </w:r>
      <w:r w:rsidR="00630EB9" w:rsidRPr="00630EB9">
        <w:rPr>
          <w:rFonts w:ascii="Arial" w:hAnsi="Arial" w:cs="Arial"/>
          <w:color w:val="000000"/>
          <w:sz w:val="24"/>
          <w:szCs w:val="24"/>
        </w:rPr>
        <w:t>de que</w:t>
      </w:r>
      <w:r w:rsidRPr="00630EB9">
        <w:rPr>
          <w:rFonts w:ascii="Arial" w:hAnsi="Arial" w:cs="Arial"/>
          <w:color w:val="000000"/>
          <w:sz w:val="24"/>
          <w:szCs w:val="24"/>
        </w:rPr>
        <w:t xml:space="preserve"> nada saber el para que nos sirve cada </w:t>
      </w:r>
      <w:r w:rsidR="00630EB9" w:rsidRPr="00630EB9">
        <w:rPr>
          <w:rFonts w:ascii="Arial" w:hAnsi="Arial" w:cs="Arial"/>
          <w:color w:val="000000"/>
          <w:sz w:val="24"/>
          <w:szCs w:val="24"/>
        </w:rPr>
        <w:t>uno</w:t>
      </w:r>
      <w:r w:rsidRPr="00630EB9">
        <w:rPr>
          <w:rFonts w:ascii="Arial" w:hAnsi="Arial" w:cs="Arial"/>
          <w:color w:val="000000"/>
          <w:sz w:val="24"/>
          <w:szCs w:val="24"/>
        </w:rPr>
        <w:t xml:space="preserve"> de los conocimientos que se aprendieron, la finalidad que tiene el saberlo, cual es el objetivo</w:t>
      </w:r>
      <w:r w:rsidR="00630EB9" w:rsidRPr="00630EB9">
        <w:rPr>
          <w:rFonts w:ascii="Arial" w:hAnsi="Arial" w:cs="Arial"/>
          <w:color w:val="000000"/>
          <w:sz w:val="24"/>
          <w:szCs w:val="24"/>
        </w:rPr>
        <w:t xml:space="preserve">. También cuales son los motivos personales que llevan a un sujeto a hacerlo. </w:t>
      </w:r>
    </w:p>
    <w:p w14:paraId="6C85F70A" w14:textId="61CE8135" w:rsidR="000D69DA" w:rsidRDefault="00C37DC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30EB9">
        <w:rPr>
          <w:rFonts w:ascii="Arial" w:hAnsi="Arial" w:cs="Arial"/>
          <w:color w:val="000000"/>
          <w:sz w:val="24"/>
          <w:szCs w:val="24"/>
        </w:rPr>
        <w:t>“</w:t>
      </w:r>
      <w:r w:rsidR="00BF7BC0" w:rsidRPr="00630EB9">
        <w:rPr>
          <w:rFonts w:ascii="Arial" w:hAnsi="Arial" w:cs="Arial"/>
          <w:color w:val="000000"/>
          <w:sz w:val="24"/>
          <w:szCs w:val="24"/>
        </w:rPr>
        <w:t>L</w:t>
      </w:r>
      <w:r w:rsidR="000D69DA" w:rsidRPr="00630EB9">
        <w:rPr>
          <w:rFonts w:ascii="Arial" w:hAnsi="Arial" w:cs="Arial"/>
          <w:color w:val="000000"/>
          <w:sz w:val="24"/>
          <w:szCs w:val="24"/>
        </w:rPr>
        <w:t>a educación tiene por objeto la adquisición de ciertas formas de conocimiento, comprensión y capacidad valiosas en sí mismas y que son formativas de la personalidad</w:t>
      </w:r>
      <w:r w:rsidRPr="00630EB9">
        <w:rPr>
          <w:rFonts w:ascii="Arial" w:hAnsi="Arial" w:cs="Arial"/>
          <w:color w:val="000000"/>
          <w:sz w:val="24"/>
          <w:szCs w:val="24"/>
        </w:rPr>
        <w:t>.”</w:t>
      </w:r>
      <w:r w:rsidR="002A4A65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2A4A65">
        <w:rPr>
          <w:rFonts w:ascii="Arial" w:hAnsi="Arial" w:cs="Arial"/>
          <w:color w:val="000000"/>
          <w:sz w:val="24"/>
          <w:szCs w:val="24"/>
        </w:rPr>
        <w:t>Carr</w:t>
      </w:r>
      <w:proofErr w:type="spellEnd"/>
      <w:r w:rsidR="002A4A65">
        <w:rPr>
          <w:rFonts w:ascii="Arial" w:hAnsi="Arial" w:cs="Arial"/>
          <w:color w:val="000000"/>
          <w:sz w:val="24"/>
          <w:szCs w:val="24"/>
        </w:rPr>
        <w:t>, 2005)</w:t>
      </w:r>
    </w:p>
    <w:p w14:paraId="3142453C" w14:textId="6CF474CC" w:rsidR="004150FD" w:rsidRDefault="004150F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931B70F" w14:textId="0348AB85" w:rsidR="002A4A65" w:rsidRDefault="002A4A65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5E8C48B" w14:textId="337D5EDB" w:rsidR="002A4A65" w:rsidRDefault="002A4A65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Referencias bibliográficas </w:t>
      </w:r>
    </w:p>
    <w:p w14:paraId="1B85AE82" w14:textId="77777777" w:rsidR="002A4A65" w:rsidRDefault="002A4A65" w:rsidP="002A4A6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2A4A65">
        <w:rPr>
          <w:rFonts w:ascii="Arial" w:hAnsi="Arial" w:cs="Arial"/>
          <w:color w:val="000000"/>
          <w:sz w:val="24"/>
          <w:szCs w:val="24"/>
        </w:rPr>
        <w:t>Carr,D</w:t>
      </w:r>
      <w:proofErr w:type="spellEnd"/>
      <w:r w:rsidRPr="002A4A65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2A4A65">
        <w:rPr>
          <w:rFonts w:ascii="Arial" w:hAnsi="Arial" w:cs="Arial"/>
          <w:color w:val="000000"/>
          <w:sz w:val="24"/>
          <w:szCs w:val="24"/>
        </w:rPr>
        <w:t xml:space="preserve"> (2005). El sentido de la educación. Barcelona: Graó.</w:t>
      </w:r>
    </w:p>
    <w:p w14:paraId="6BACD285" w14:textId="64CD8E8B" w:rsidR="002A4A65" w:rsidRDefault="002A4A65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A4A65">
        <w:rPr>
          <w:rFonts w:ascii="Arial" w:hAnsi="Arial" w:cs="Arial"/>
          <w:color w:val="000000"/>
          <w:sz w:val="24"/>
          <w:szCs w:val="24"/>
        </w:rPr>
        <w:t>Dewey, J. (1995). Democracia y educación. Madrid: Morata.</w:t>
      </w:r>
    </w:p>
    <w:sdt>
      <w:sdtPr>
        <w:id w:val="-1518768095"/>
        <w:bibliography/>
      </w:sdtPr>
      <w:sdtContent>
        <w:p w14:paraId="7DB31DB3" w14:textId="77777777" w:rsidR="002A4A65" w:rsidRPr="002A4A65" w:rsidRDefault="002A4A65" w:rsidP="002A4A65">
          <w:pPr>
            <w:pStyle w:val="Bibliografa"/>
            <w:rPr>
              <w:rFonts w:ascii="Arial" w:hAnsi="Arial" w:cs="Arial"/>
              <w:noProof/>
              <w:sz w:val="28"/>
              <w:szCs w:val="28"/>
              <w:lang w:val="es-ES"/>
            </w:rPr>
          </w:pPr>
          <w:r w:rsidRPr="002A4A65">
            <w:rPr>
              <w:rFonts w:ascii="Arial" w:hAnsi="Arial" w:cs="Arial"/>
              <w:sz w:val="24"/>
              <w:szCs w:val="24"/>
            </w:rPr>
            <w:fldChar w:fldCharType="begin"/>
          </w:r>
          <w:r w:rsidRPr="002A4A65">
            <w:rPr>
              <w:rFonts w:ascii="Arial" w:hAnsi="Arial" w:cs="Arial"/>
              <w:sz w:val="24"/>
              <w:szCs w:val="24"/>
            </w:rPr>
            <w:instrText>BIBLIOGRAPHY</w:instrText>
          </w:r>
          <w:r w:rsidRPr="002A4A65">
            <w:rPr>
              <w:rFonts w:ascii="Arial" w:hAnsi="Arial" w:cs="Arial"/>
              <w:sz w:val="24"/>
              <w:szCs w:val="24"/>
            </w:rPr>
            <w:fldChar w:fldCharType="separate"/>
          </w:r>
          <w:r w:rsidRPr="002A4A65">
            <w:rPr>
              <w:rFonts w:ascii="Arial" w:hAnsi="Arial" w:cs="Arial"/>
              <w:noProof/>
              <w:sz w:val="24"/>
              <w:szCs w:val="24"/>
              <w:lang w:val="es-ES"/>
            </w:rPr>
            <w:t xml:space="preserve">Romero, E. (28 de Febrero de 2018). </w:t>
          </w:r>
          <w:r w:rsidRPr="002A4A65">
            <w:rPr>
              <w:rFonts w:ascii="Arial" w:hAnsi="Arial" w:cs="Arial"/>
              <w:i/>
              <w:iCs/>
              <w:noProof/>
              <w:sz w:val="24"/>
              <w:szCs w:val="24"/>
              <w:lang w:val="es-ES"/>
            </w:rPr>
            <w:t>Prezi</w:t>
          </w:r>
          <w:r w:rsidRPr="002A4A65">
            <w:rPr>
              <w:rFonts w:ascii="Arial" w:hAnsi="Arial" w:cs="Arial"/>
              <w:noProof/>
              <w:sz w:val="24"/>
              <w:szCs w:val="24"/>
              <w:lang w:val="es-ES"/>
            </w:rPr>
            <w:t>. Obtenido de https://prezi.com/gjo-aftkkvmn/concepto-de-educacion-a-lo-largo-de-la-historia-en-filosofia/</w:t>
          </w:r>
        </w:p>
        <w:p w14:paraId="5B8766DE" w14:textId="77777777" w:rsidR="002A4A65" w:rsidRDefault="002A4A65" w:rsidP="002A4A65">
          <w:r w:rsidRPr="002A4A65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CE25AAA" w14:textId="77777777" w:rsidR="002A4A65" w:rsidRDefault="002A4A65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sdt>
      <w:sdtPr>
        <w:rPr>
          <w:lang w:val="es-ES"/>
        </w:rPr>
        <w:id w:val="-135511411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60A36CF5" w14:textId="7DADF507" w:rsidR="002A4A65" w:rsidRDefault="002A4A65">
          <w:pPr>
            <w:pStyle w:val="Ttulo1"/>
          </w:pPr>
        </w:p>
        <w:sdt>
          <w:sdtPr>
            <w:id w:val="-573587230"/>
            <w:bibliography/>
          </w:sdtPr>
          <w:sdtContent>
            <w:p w14:paraId="0423FEB3" w14:textId="65C5961A" w:rsidR="002A4A65" w:rsidRDefault="002A4A65" w:rsidP="002A4A65">
              <w:pPr>
                <w:pStyle w:val="Bibliografa"/>
              </w:pPr>
            </w:p>
            <w:p w14:paraId="7897EB7C" w14:textId="2E6DF7A2" w:rsidR="002A4A65" w:rsidRDefault="002A4A65" w:rsidP="002A4A65"/>
          </w:sdtContent>
        </w:sdt>
      </w:sdtContent>
    </w:sdt>
    <w:p w14:paraId="452E9EBF" w14:textId="288CE479" w:rsidR="004150FD" w:rsidRDefault="004150F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025BCB1" w14:textId="02C497C3" w:rsidR="004150FD" w:rsidRDefault="004150F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AFED5ED" w14:textId="2D61C6E2" w:rsidR="004150FD" w:rsidRDefault="004150F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B179828" w14:textId="7334F804" w:rsidR="004150FD" w:rsidRDefault="004150F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21BA837" w14:textId="0A111C14" w:rsidR="004150FD" w:rsidRDefault="004150F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D6ED36D" w14:textId="2FB1E43A" w:rsidR="004150FD" w:rsidRDefault="004150F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8D4090" w14:textId="03F2B6B3" w:rsidR="004150FD" w:rsidRDefault="004150FD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84DFDB0" w14:textId="31073DD4" w:rsidR="0067710A" w:rsidRPr="00630EB9" w:rsidRDefault="0067710A" w:rsidP="00630EB9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67710A" w:rsidRPr="00630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300"/>
    <w:multiLevelType w:val="hybridMultilevel"/>
    <w:tmpl w:val="A1D29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4D"/>
    <w:rsid w:val="000D69DA"/>
    <w:rsid w:val="00176DEF"/>
    <w:rsid w:val="002A4A65"/>
    <w:rsid w:val="002E75F3"/>
    <w:rsid w:val="0030093F"/>
    <w:rsid w:val="004150FD"/>
    <w:rsid w:val="005A22A5"/>
    <w:rsid w:val="005B1DC2"/>
    <w:rsid w:val="00630EB9"/>
    <w:rsid w:val="0067710A"/>
    <w:rsid w:val="00905A9A"/>
    <w:rsid w:val="00B56137"/>
    <w:rsid w:val="00BF7BC0"/>
    <w:rsid w:val="00BF7F17"/>
    <w:rsid w:val="00C37DCD"/>
    <w:rsid w:val="00D4304D"/>
    <w:rsid w:val="00D94FF4"/>
    <w:rsid w:val="00E03C36"/>
    <w:rsid w:val="00ED7949"/>
    <w:rsid w:val="00F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985D"/>
  <w15:chartTrackingRefBased/>
  <w15:docId w15:val="{8AEC0F71-78A5-43A2-8CEF-8008EFE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4D"/>
  </w:style>
  <w:style w:type="paragraph" w:styleId="Ttulo1">
    <w:name w:val="heading 1"/>
    <w:basedOn w:val="Normal"/>
    <w:next w:val="Normal"/>
    <w:link w:val="Ttulo1Car"/>
    <w:uiPriority w:val="9"/>
    <w:qFormat/>
    <w:rsid w:val="002A4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0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A4A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A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Esa18</b:Tag>
    <b:SourceType>InternetSite</b:SourceType>
    <b:Guid>{52F6E9CA-CB74-4B74-B648-42B11D1B81BE}</b:Guid>
    <b:Title>Prezi</b:Title>
    <b:Year>2018</b:Year>
    <b:Author>
      <b:Author>
        <b:NameList>
          <b:Person>
            <b:Last>Romero</b:Last>
            <b:First>Esaim</b:First>
          </b:Person>
        </b:NameList>
      </b:Author>
    </b:Author>
    <b:Month>Febrero</b:Month>
    <b:Day>28</b:Day>
    <b:URL>https://prezi.com/gjo-aftkkvmn/concepto-de-educacion-a-lo-largo-de-la-historia-en-filosofia/</b:URL>
    <b:RefOrder>1</b:RefOrder>
  </b:Source>
</b:Sources>
</file>

<file path=customXml/itemProps1.xml><?xml version="1.0" encoding="utf-8"?>
<ds:datastoreItem xmlns:ds="http://schemas.openxmlformats.org/officeDocument/2006/customXml" ds:itemID="{A1334A9F-534B-404F-AA76-45B4DB8B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2021-03-19T22:50:00Z</dcterms:created>
  <dcterms:modified xsi:type="dcterms:W3CDTF">2021-03-21T15:40:00Z</dcterms:modified>
</cp:coreProperties>
</file>