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002CD" w14:textId="228E3333" w:rsidR="00B02E04" w:rsidRPr="004A102A" w:rsidRDefault="00B02E04" w:rsidP="004A102A">
      <w:pPr>
        <w:ind w:left="360"/>
        <w:jc w:val="center"/>
        <w:rPr>
          <w:rFonts w:ascii="Modern Love Grunge" w:hAnsi="Modern Love Grunge"/>
          <w:b/>
          <w:bCs/>
          <w:sz w:val="40"/>
          <w:szCs w:val="40"/>
        </w:rPr>
      </w:pPr>
      <w:r w:rsidRPr="004A102A">
        <w:rPr>
          <w:rFonts w:ascii="Modern Love Grunge" w:hAnsi="Modern Love Grunge"/>
          <w:b/>
          <w:bCs/>
          <w:sz w:val="40"/>
          <w:szCs w:val="40"/>
        </w:rPr>
        <w:t>1.</w:t>
      </w:r>
      <w:r w:rsidR="004A102A">
        <w:rPr>
          <w:rFonts w:ascii="Modern Love Grunge" w:hAnsi="Modern Love Grunge"/>
          <w:b/>
          <w:bCs/>
          <w:sz w:val="40"/>
          <w:szCs w:val="40"/>
        </w:rPr>
        <w:t xml:space="preserve"> </w:t>
      </w:r>
      <w:r w:rsidRPr="004A102A">
        <w:rPr>
          <w:rFonts w:ascii="Modern Love Grunge" w:hAnsi="Modern Love Grunge"/>
          <w:b/>
          <w:bCs/>
          <w:sz w:val="40"/>
          <w:szCs w:val="40"/>
        </w:rPr>
        <w:t>ACTIVIDAD CONICIMIENTOS PREVIOS</w:t>
      </w:r>
    </w:p>
    <w:p w14:paraId="43158D06" w14:textId="77777777" w:rsidR="00B02E04" w:rsidRPr="004A102A" w:rsidRDefault="00B02E04" w:rsidP="004A102A">
      <w:pPr>
        <w:rPr>
          <w:rFonts w:ascii="Century Gothic" w:hAnsi="Century Gothic"/>
          <w:sz w:val="24"/>
          <w:szCs w:val="24"/>
        </w:rPr>
      </w:pPr>
      <w:r w:rsidRPr="004A102A">
        <w:rPr>
          <w:rFonts w:ascii="Century Gothic" w:hAnsi="Century Gothic"/>
          <w:sz w:val="24"/>
          <w:szCs w:val="24"/>
        </w:rPr>
        <w:t xml:space="preserve">Identificar la relación entre el conocimiento didáctico del contenido y los análisis científico y didáctico para la planeación de la enseñanza de ciencias naturales. </w:t>
      </w:r>
    </w:p>
    <w:p w14:paraId="07FC9EFE" w14:textId="2CCFEA56" w:rsidR="00B02E04" w:rsidRPr="004A102A" w:rsidRDefault="00B02E04" w:rsidP="004A102A">
      <w:pPr>
        <w:rPr>
          <w:rFonts w:ascii="Century Gothic" w:hAnsi="Century Gothic"/>
          <w:sz w:val="24"/>
          <w:szCs w:val="24"/>
        </w:rPr>
      </w:pPr>
      <w:r w:rsidRPr="004A102A">
        <w:rPr>
          <w:rFonts w:ascii="Century Gothic" w:hAnsi="Century Gothic"/>
          <w:sz w:val="24"/>
          <w:szCs w:val="24"/>
        </w:rPr>
        <w:t>El estudiante recupera los conocimientos previos que posee acerca de los contenidos de esta unidad de aprendizaje. Se sugiere el uso del inventario de conocimientos previos, que al inicio de la secuencia lo llenará hasta el punto 3.</w:t>
      </w:r>
    </w:p>
    <w:p w14:paraId="3F5D9FD6" w14:textId="20D97A85" w:rsidR="00B02E04" w:rsidRPr="004A102A" w:rsidRDefault="004A102A" w:rsidP="004A102A">
      <w:pPr>
        <w:rPr>
          <w:rFonts w:ascii="Century Gothic" w:hAnsi="Century Gothic"/>
          <w:b/>
          <w:bCs/>
          <w:sz w:val="24"/>
          <w:szCs w:val="24"/>
        </w:rPr>
      </w:pPr>
      <w:r>
        <w:rPr>
          <w:rFonts w:ascii="Century Gothic" w:hAnsi="Century Gothic"/>
          <w:b/>
          <w:bCs/>
          <w:sz w:val="24"/>
          <w:szCs w:val="24"/>
        </w:rPr>
        <w:t xml:space="preserve">* </w:t>
      </w:r>
      <w:r w:rsidR="00B02E04" w:rsidRPr="004A102A">
        <w:rPr>
          <w:rFonts w:ascii="Century Gothic" w:hAnsi="Century Gothic"/>
          <w:b/>
          <w:bCs/>
          <w:sz w:val="24"/>
          <w:szCs w:val="24"/>
        </w:rPr>
        <w:t>CONTESTAR INVENTARIO</w:t>
      </w:r>
    </w:p>
    <w:tbl>
      <w:tblPr>
        <w:tblStyle w:val="Tablaconcuadrcula"/>
        <w:tblW w:w="10207" w:type="dxa"/>
        <w:jc w:val="center"/>
        <w:tblLook w:val="04A0" w:firstRow="1" w:lastRow="0" w:firstColumn="1" w:lastColumn="0" w:noHBand="0" w:noVBand="1"/>
      </w:tblPr>
      <w:tblGrid>
        <w:gridCol w:w="2188"/>
        <w:gridCol w:w="1247"/>
        <w:gridCol w:w="1839"/>
        <w:gridCol w:w="1247"/>
        <w:gridCol w:w="3686"/>
      </w:tblGrid>
      <w:tr w:rsidR="00B02E04" w14:paraId="6C9CDD9B" w14:textId="77777777" w:rsidTr="004A102A">
        <w:trPr>
          <w:trHeight w:val="270"/>
          <w:jc w:val="center"/>
        </w:trPr>
        <w:tc>
          <w:tcPr>
            <w:tcW w:w="2309" w:type="dxa"/>
            <w:vMerge w:val="restart"/>
            <w:shd w:val="clear" w:color="auto" w:fill="FFE599" w:themeFill="accent4" w:themeFillTint="66"/>
          </w:tcPr>
          <w:p w14:paraId="4FA1A423" w14:textId="717C82DA" w:rsidR="00B02E04" w:rsidRPr="004A102A" w:rsidRDefault="00B02E04" w:rsidP="00B02E04">
            <w:pPr>
              <w:pStyle w:val="Prrafodelista"/>
              <w:ind w:left="0"/>
              <w:jc w:val="center"/>
              <w:rPr>
                <w:rFonts w:ascii="Century Gothic" w:hAnsi="Century Gothic"/>
                <w:b/>
                <w:bCs/>
                <w:sz w:val="24"/>
                <w:szCs w:val="24"/>
              </w:rPr>
            </w:pPr>
            <w:r w:rsidRPr="004A102A">
              <w:rPr>
                <w:rFonts w:ascii="Century Gothic" w:hAnsi="Century Gothic"/>
                <w:b/>
                <w:bCs/>
                <w:sz w:val="24"/>
                <w:szCs w:val="24"/>
              </w:rPr>
              <w:t>1. Conceptos</w:t>
            </w:r>
          </w:p>
        </w:tc>
        <w:tc>
          <w:tcPr>
            <w:tcW w:w="953" w:type="dxa"/>
            <w:shd w:val="clear" w:color="auto" w:fill="FFE599" w:themeFill="accent4" w:themeFillTint="66"/>
          </w:tcPr>
          <w:p w14:paraId="4F6CAF2C" w14:textId="77777777" w:rsidR="00B02E04" w:rsidRPr="004A102A" w:rsidRDefault="00B02E04" w:rsidP="00B02E04">
            <w:pPr>
              <w:pStyle w:val="Prrafodelista"/>
              <w:ind w:left="0"/>
              <w:rPr>
                <w:rFonts w:ascii="Century Gothic" w:hAnsi="Century Gothic"/>
                <w:b/>
                <w:bCs/>
                <w:sz w:val="24"/>
                <w:szCs w:val="24"/>
              </w:rPr>
            </w:pPr>
          </w:p>
        </w:tc>
        <w:tc>
          <w:tcPr>
            <w:tcW w:w="1416" w:type="dxa"/>
            <w:shd w:val="clear" w:color="auto" w:fill="FFE599" w:themeFill="accent4" w:themeFillTint="66"/>
          </w:tcPr>
          <w:p w14:paraId="178900EE" w14:textId="3C6D603C" w:rsidR="00B02E04" w:rsidRPr="004A102A" w:rsidRDefault="00B02E04" w:rsidP="00B02E04">
            <w:pPr>
              <w:pStyle w:val="Prrafodelista"/>
              <w:ind w:left="0"/>
              <w:jc w:val="center"/>
              <w:rPr>
                <w:rFonts w:ascii="Century Gothic" w:hAnsi="Century Gothic"/>
                <w:b/>
                <w:bCs/>
                <w:sz w:val="24"/>
                <w:szCs w:val="24"/>
              </w:rPr>
            </w:pPr>
            <w:r w:rsidRPr="004A102A">
              <w:rPr>
                <w:rFonts w:ascii="Century Gothic" w:hAnsi="Century Gothic"/>
                <w:b/>
                <w:bCs/>
                <w:sz w:val="24"/>
                <w:szCs w:val="24"/>
              </w:rPr>
              <w:t>2. Grado de conocimiento</w:t>
            </w:r>
          </w:p>
        </w:tc>
        <w:tc>
          <w:tcPr>
            <w:tcW w:w="1216" w:type="dxa"/>
            <w:shd w:val="clear" w:color="auto" w:fill="FFE599" w:themeFill="accent4" w:themeFillTint="66"/>
          </w:tcPr>
          <w:p w14:paraId="0722B9E5" w14:textId="3DED308F" w:rsidR="00B02E04" w:rsidRPr="004A102A" w:rsidRDefault="00B02E04" w:rsidP="00B02E04">
            <w:pPr>
              <w:pStyle w:val="Prrafodelista"/>
              <w:ind w:left="0"/>
              <w:rPr>
                <w:rFonts w:ascii="Century Gothic" w:hAnsi="Century Gothic"/>
                <w:b/>
                <w:bCs/>
                <w:sz w:val="24"/>
                <w:szCs w:val="24"/>
              </w:rPr>
            </w:pPr>
          </w:p>
        </w:tc>
        <w:tc>
          <w:tcPr>
            <w:tcW w:w="4313" w:type="dxa"/>
            <w:vMerge w:val="restart"/>
            <w:shd w:val="clear" w:color="auto" w:fill="FFE599" w:themeFill="accent4" w:themeFillTint="66"/>
          </w:tcPr>
          <w:p w14:paraId="5A423E3D" w14:textId="5C11B211" w:rsidR="00B02E04" w:rsidRPr="004A102A" w:rsidRDefault="00B02E04" w:rsidP="00B02E04">
            <w:pPr>
              <w:pStyle w:val="Prrafodelista"/>
              <w:ind w:left="0"/>
              <w:jc w:val="center"/>
              <w:rPr>
                <w:rFonts w:ascii="Century Gothic" w:hAnsi="Century Gothic"/>
                <w:b/>
                <w:bCs/>
                <w:sz w:val="24"/>
                <w:szCs w:val="24"/>
              </w:rPr>
            </w:pPr>
            <w:r w:rsidRPr="004A102A">
              <w:rPr>
                <w:rFonts w:ascii="Century Gothic" w:hAnsi="Century Gothic"/>
                <w:b/>
                <w:bCs/>
                <w:sz w:val="24"/>
                <w:szCs w:val="24"/>
              </w:rPr>
              <w:t>3. Puedo expresarlo por escrito de la siguiente manera</w:t>
            </w:r>
          </w:p>
        </w:tc>
      </w:tr>
      <w:tr w:rsidR="00B02E04" w14:paraId="454A3B6A" w14:textId="77777777" w:rsidTr="004A102A">
        <w:trPr>
          <w:trHeight w:val="270"/>
          <w:jc w:val="center"/>
        </w:trPr>
        <w:tc>
          <w:tcPr>
            <w:tcW w:w="2309" w:type="dxa"/>
            <w:vMerge/>
          </w:tcPr>
          <w:p w14:paraId="23B3CC8F" w14:textId="77777777" w:rsidR="00B02E04" w:rsidRPr="004A102A" w:rsidRDefault="00B02E04" w:rsidP="00B02E04">
            <w:pPr>
              <w:pStyle w:val="Prrafodelista"/>
              <w:ind w:left="0"/>
              <w:rPr>
                <w:rFonts w:ascii="Century Gothic" w:hAnsi="Century Gothic"/>
                <w:sz w:val="24"/>
                <w:szCs w:val="24"/>
              </w:rPr>
            </w:pPr>
          </w:p>
        </w:tc>
        <w:tc>
          <w:tcPr>
            <w:tcW w:w="953" w:type="dxa"/>
            <w:shd w:val="clear" w:color="auto" w:fill="FFE599" w:themeFill="accent4" w:themeFillTint="66"/>
          </w:tcPr>
          <w:p w14:paraId="62DECC30" w14:textId="0F94ACCE" w:rsidR="00B02E04" w:rsidRPr="004A102A" w:rsidRDefault="00B02E04" w:rsidP="00B02E04">
            <w:pPr>
              <w:pStyle w:val="Prrafodelista"/>
              <w:ind w:left="0"/>
              <w:jc w:val="center"/>
              <w:rPr>
                <w:rFonts w:ascii="Century Gothic" w:hAnsi="Century Gothic"/>
                <w:sz w:val="24"/>
                <w:szCs w:val="24"/>
              </w:rPr>
            </w:pPr>
            <w:r w:rsidRPr="004A102A">
              <w:rPr>
                <w:rFonts w:ascii="Century Gothic" w:hAnsi="Century Gothic"/>
                <w:sz w:val="24"/>
                <w:szCs w:val="24"/>
              </w:rPr>
              <w:t>No lo conozco</w:t>
            </w:r>
          </w:p>
        </w:tc>
        <w:tc>
          <w:tcPr>
            <w:tcW w:w="1416" w:type="dxa"/>
            <w:shd w:val="clear" w:color="auto" w:fill="FFE599" w:themeFill="accent4" w:themeFillTint="66"/>
          </w:tcPr>
          <w:p w14:paraId="184C307F" w14:textId="35C19983" w:rsidR="00B02E04" w:rsidRPr="004A102A" w:rsidRDefault="00B02E04" w:rsidP="00B02E04">
            <w:pPr>
              <w:pStyle w:val="Prrafodelista"/>
              <w:ind w:left="0"/>
              <w:jc w:val="center"/>
              <w:rPr>
                <w:rFonts w:ascii="Century Gothic" w:hAnsi="Century Gothic"/>
                <w:sz w:val="24"/>
                <w:szCs w:val="24"/>
              </w:rPr>
            </w:pPr>
            <w:r w:rsidRPr="004A102A">
              <w:rPr>
                <w:rFonts w:ascii="Century Gothic" w:hAnsi="Century Gothic"/>
                <w:sz w:val="24"/>
                <w:szCs w:val="24"/>
              </w:rPr>
              <w:t>Lo conozco un poco</w:t>
            </w:r>
          </w:p>
        </w:tc>
        <w:tc>
          <w:tcPr>
            <w:tcW w:w="1216" w:type="dxa"/>
            <w:shd w:val="clear" w:color="auto" w:fill="FFE599" w:themeFill="accent4" w:themeFillTint="66"/>
          </w:tcPr>
          <w:p w14:paraId="43BB4EA9" w14:textId="077CCFB6" w:rsidR="00B02E04" w:rsidRPr="004A102A" w:rsidRDefault="00B02E04" w:rsidP="00B02E04">
            <w:pPr>
              <w:pStyle w:val="Prrafodelista"/>
              <w:ind w:left="0"/>
              <w:jc w:val="center"/>
              <w:rPr>
                <w:rFonts w:ascii="Century Gothic" w:hAnsi="Century Gothic"/>
                <w:sz w:val="24"/>
                <w:szCs w:val="24"/>
              </w:rPr>
            </w:pPr>
            <w:r w:rsidRPr="004A102A">
              <w:rPr>
                <w:rFonts w:ascii="Century Gothic" w:hAnsi="Century Gothic"/>
                <w:sz w:val="24"/>
                <w:szCs w:val="24"/>
              </w:rPr>
              <w:t>Lo conozco bien</w:t>
            </w:r>
          </w:p>
        </w:tc>
        <w:tc>
          <w:tcPr>
            <w:tcW w:w="4313" w:type="dxa"/>
            <w:vMerge/>
          </w:tcPr>
          <w:p w14:paraId="03C57287" w14:textId="77777777" w:rsidR="00B02E04" w:rsidRPr="004A102A" w:rsidRDefault="00B02E04" w:rsidP="00B02E04">
            <w:pPr>
              <w:pStyle w:val="Prrafodelista"/>
              <w:ind w:left="0"/>
              <w:rPr>
                <w:rFonts w:ascii="Century Gothic" w:hAnsi="Century Gothic"/>
                <w:sz w:val="24"/>
                <w:szCs w:val="24"/>
              </w:rPr>
            </w:pPr>
          </w:p>
        </w:tc>
      </w:tr>
      <w:tr w:rsidR="00B02E04" w14:paraId="297B1C74" w14:textId="77777777" w:rsidTr="004A102A">
        <w:trPr>
          <w:jc w:val="center"/>
        </w:trPr>
        <w:tc>
          <w:tcPr>
            <w:tcW w:w="2309" w:type="dxa"/>
            <w:shd w:val="clear" w:color="auto" w:fill="FFF2CC" w:themeFill="accent4" w:themeFillTint="33"/>
          </w:tcPr>
          <w:p w14:paraId="58EE635E" w14:textId="698A7775" w:rsidR="00B02E04" w:rsidRPr="004A102A" w:rsidRDefault="00B02E04" w:rsidP="00B02E04">
            <w:pPr>
              <w:pStyle w:val="Prrafodelista"/>
              <w:ind w:left="0"/>
              <w:rPr>
                <w:rFonts w:ascii="Century Gothic" w:hAnsi="Century Gothic"/>
                <w:sz w:val="24"/>
                <w:szCs w:val="24"/>
              </w:rPr>
            </w:pPr>
            <w:r w:rsidRPr="004A102A">
              <w:rPr>
                <w:rFonts w:ascii="Century Gothic" w:hAnsi="Century Gothic"/>
                <w:sz w:val="24"/>
                <w:szCs w:val="24"/>
              </w:rPr>
              <w:t>1) Sé qué es el conocimiento didáctico del contenido</w:t>
            </w:r>
            <w:r w:rsidR="006B008F">
              <w:rPr>
                <w:rFonts w:ascii="Century Gothic" w:hAnsi="Century Gothic"/>
                <w:sz w:val="24"/>
                <w:szCs w:val="24"/>
              </w:rPr>
              <w:t>.</w:t>
            </w:r>
          </w:p>
        </w:tc>
        <w:tc>
          <w:tcPr>
            <w:tcW w:w="953" w:type="dxa"/>
            <w:shd w:val="clear" w:color="auto" w:fill="FFF2CC" w:themeFill="accent4" w:themeFillTint="33"/>
          </w:tcPr>
          <w:p w14:paraId="34716FB4" w14:textId="77777777" w:rsidR="00B02E04" w:rsidRPr="004A102A" w:rsidRDefault="00B02E04" w:rsidP="00B02E04">
            <w:pPr>
              <w:pStyle w:val="Prrafodelista"/>
              <w:ind w:left="0"/>
              <w:rPr>
                <w:rFonts w:ascii="Century Gothic" w:hAnsi="Century Gothic"/>
                <w:sz w:val="24"/>
                <w:szCs w:val="24"/>
              </w:rPr>
            </w:pPr>
          </w:p>
        </w:tc>
        <w:tc>
          <w:tcPr>
            <w:tcW w:w="1416" w:type="dxa"/>
            <w:shd w:val="clear" w:color="auto" w:fill="FFF2CC" w:themeFill="accent4" w:themeFillTint="33"/>
          </w:tcPr>
          <w:p w14:paraId="7ED728B3" w14:textId="0015A5BD" w:rsidR="00B02E04" w:rsidRPr="004A102A" w:rsidRDefault="006B008F" w:rsidP="006B008F">
            <w:pPr>
              <w:pStyle w:val="Prrafodelista"/>
              <w:ind w:left="0"/>
              <w:jc w:val="center"/>
              <w:rPr>
                <w:rFonts w:ascii="Century Gothic" w:hAnsi="Century Gothic"/>
                <w:sz w:val="24"/>
                <w:szCs w:val="24"/>
              </w:rPr>
            </w:pPr>
            <w:r>
              <w:rPr>
                <w:rFonts w:ascii="Century Gothic" w:hAnsi="Century Gothic"/>
                <w:sz w:val="24"/>
                <w:szCs w:val="24"/>
              </w:rPr>
              <w:t>X</w:t>
            </w:r>
          </w:p>
        </w:tc>
        <w:tc>
          <w:tcPr>
            <w:tcW w:w="1216" w:type="dxa"/>
            <w:shd w:val="clear" w:color="auto" w:fill="FFF2CC" w:themeFill="accent4" w:themeFillTint="33"/>
          </w:tcPr>
          <w:p w14:paraId="4C66E1E4" w14:textId="0223DA11" w:rsidR="00B02E04" w:rsidRPr="004A102A" w:rsidRDefault="00B02E04" w:rsidP="00B02E04">
            <w:pPr>
              <w:pStyle w:val="Prrafodelista"/>
              <w:ind w:left="0"/>
              <w:rPr>
                <w:rFonts w:ascii="Century Gothic" w:hAnsi="Century Gothic"/>
                <w:sz w:val="24"/>
                <w:szCs w:val="24"/>
              </w:rPr>
            </w:pPr>
          </w:p>
        </w:tc>
        <w:tc>
          <w:tcPr>
            <w:tcW w:w="4313" w:type="dxa"/>
            <w:shd w:val="clear" w:color="auto" w:fill="FFF2CC" w:themeFill="accent4" w:themeFillTint="33"/>
          </w:tcPr>
          <w:p w14:paraId="21F4D261" w14:textId="486F91C9" w:rsidR="00B02E04" w:rsidRPr="004A102A" w:rsidRDefault="008D4E14" w:rsidP="00B02E04">
            <w:pPr>
              <w:pStyle w:val="Prrafodelista"/>
              <w:ind w:left="0"/>
              <w:rPr>
                <w:rFonts w:ascii="Century Gothic" w:hAnsi="Century Gothic"/>
                <w:sz w:val="24"/>
                <w:szCs w:val="24"/>
              </w:rPr>
            </w:pPr>
            <w:r>
              <w:rPr>
                <w:rFonts w:ascii="Century Gothic" w:hAnsi="Century Gothic"/>
                <w:sz w:val="24"/>
                <w:szCs w:val="24"/>
              </w:rPr>
              <w:t xml:space="preserve">Es el que incluye los conocimientos pedagógicos y diferentes métodos de enseñanza. </w:t>
            </w:r>
          </w:p>
        </w:tc>
      </w:tr>
      <w:tr w:rsidR="00B02E04" w14:paraId="3B13DC44" w14:textId="77777777" w:rsidTr="004A102A">
        <w:trPr>
          <w:jc w:val="center"/>
        </w:trPr>
        <w:tc>
          <w:tcPr>
            <w:tcW w:w="2309" w:type="dxa"/>
            <w:shd w:val="clear" w:color="auto" w:fill="FFF2CC" w:themeFill="accent4" w:themeFillTint="33"/>
          </w:tcPr>
          <w:p w14:paraId="72FF4463" w14:textId="282C99D0" w:rsidR="00B02E04" w:rsidRPr="004A102A" w:rsidRDefault="00B02E04" w:rsidP="00B02E04">
            <w:pPr>
              <w:pStyle w:val="Prrafodelista"/>
              <w:ind w:left="0"/>
              <w:rPr>
                <w:rFonts w:ascii="Century Gothic" w:hAnsi="Century Gothic"/>
                <w:sz w:val="24"/>
                <w:szCs w:val="24"/>
              </w:rPr>
            </w:pPr>
            <w:r w:rsidRPr="004A102A">
              <w:rPr>
                <w:rFonts w:ascii="Century Gothic" w:hAnsi="Century Gothic"/>
                <w:sz w:val="24"/>
                <w:szCs w:val="24"/>
              </w:rPr>
              <w:t>2) La planeación didáctica de los contenidos de ciencias naturales la pienso realizar como sigue:</w:t>
            </w:r>
          </w:p>
        </w:tc>
        <w:tc>
          <w:tcPr>
            <w:tcW w:w="953" w:type="dxa"/>
            <w:shd w:val="clear" w:color="auto" w:fill="FFF2CC" w:themeFill="accent4" w:themeFillTint="33"/>
          </w:tcPr>
          <w:p w14:paraId="7C1D641E" w14:textId="6CC82694" w:rsidR="00B02E04" w:rsidRPr="004A102A" w:rsidRDefault="006B008F" w:rsidP="00B02E04">
            <w:pPr>
              <w:pStyle w:val="Prrafodelista"/>
              <w:ind w:left="0"/>
              <w:rPr>
                <w:rFonts w:ascii="Century Gothic" w:hAnsi="Century Gothic"/>
                <w:sz w:val="24"/>
                <w:szCs w:val="24"/>
              </w:rPr>
            </w:pPr>
            <w:r>
              <w:rPr>
                <w:rFonts w:ascii="Century Gothic" w:hAnsi="Century Gothic"/>
                <w:sz w:val="24"/>
                <w:szCs w:val="24"/>
              </w:rPr>
              <w:t xml:space="preserve"> </w:t>
            </w:r>
          </w:p>
        </w:tc>
        <w:tc>
          <w:tcPr>
            <w:tcW w:w="1416" w:type="dxa"/>
            <w:shd w:val="clear" w:color="auto" w:fill="FFF2CC" w:themeFill="accent4" w:themeFillTint="33"/>
          </w:tcPr>
          <w:p w14:paraId="0E96C4F1" w14:textId="557CF23A" w:rsidR="00B02E04" w:rsidRPr="004A102A" w:rsidRDefault="006B008F" w:rsidP="006B008F">
            <w:pPr>
              <w:pStyle w:val="Prrafodelista"/>
              <w:ind w:left="0"/>
              <w:jc w:val="center"/>
              <w:rPr>
                <w:rFonts w:ascii="Century Gothic" w:hAnsi="Century Gothic"/>
                <w:sz w:val="24"/>
                <w:szCs w:val="24"/>
              </w:rPr>
            </w:pPr>
            <w:r>
              <w:rPr>
                <w:rFonts w:ascii="Century Gothic" w:hAnsi="Century Gothic"/>
                <w:sz w:val="24"/>
                <w:szCs w:val="24"/>
              </w:rPr>
              <w:t>X</w:t>
            </w:r>
          </w:p>
        </w:tc>
        <w:tc>
          <w:tcPr>
            <w:tcW w:w="1216" w:type="dxa"/>
            <w:shd w:val="clear" w:color="auto" w:fill="FFF2CC" w:themeFill="accent4" w:themeFillTint="33"/>
          </w:tcPr>
          <w:p w14:paraId="45EF7749" w14:textId="1061343B" w:rsidR="00B02E04" w:rsidRPr="004A102A" w:rsidRDefault="00B02E04" w:rsidP="00B02E04">
            <w:pPr>
              <w:pStyle w:val="Prrafodelista"/>
              <w:ind w:left="0"/>
              <w:rPr>
                <w:rFonts w:ascii="Century Gothic" w:hAnsi="Century Gothic"/>
                <w:sz w:val="24"/>
                <w:szCs w:val="24"/>
              </w:rPr>
            </w:pPr>
          </w:p>
        </w:tc>
        <w:tc>
          <w:tcPr>
            <w:tcW w:w="4313" w:type="dxa"/>
            <w:shd w:val="clear" w:color="auto" w:fill="FFF2CC" w:themeFill="accent4" w:themeFillTint="33"/>
          </w:tcPr>
          <w:p w14:paraId="0EC005F6" w14:textId="17F8026C" w:rsidR="00B02E04" w:rsidRPr="004A102A" w:rsidRDefault="006B008F" w:rsidP="00B02E04">
            <w:pPr>
              <w:pStyle w:val="Prrafodelista"/>
              <w:ind w:left="0"/>
              <w:rPr>
                <w:rFonts w:ascii="Century Gothic" w:hAnsi="Century Gothic"/>
                <w:sz w:val="24"/>
                <w:szCs w:val="24"/>
              </w:rPr>
            </w:pPr>
            <w:r>
              <w:rPr>
                <w:rFonts w:ascii="Century Gothic" w:hAnsi="Century Gothic"/>
                <w:sz w:val="24"/>
                <w:szCs w:val="24"/>
              </w:rPr>
              <w:t xml:space="preserve">Es la planeación donde se reflejan los elementos que se utilizarán en la clase, y se organiza según las actividades, en lo personal pongo cuanto se usa para un alumno y </w:t>
            </w:r>
            <w:r w:rsidR="008D4E14">
              <w:rPr>
                <w:rFonts w:ascii="Century Gothic" w:hAnsi="Century Gothic"/>
                <w:sz w:val="24"/>
                <w:szCs w:val="24"/>
              </w:rPr>
              <w:t xml:space="preserve">cuanto se usaría para el total del grupo. </w:t>
            </w:r>
          </w:p>
        </w:tc>
      </w:tr>
      <w:tr w:rsidR="00B02E04" w14:paraId="4CFB1644" w14:textId="77777777" w:rsidTr="004A102A">
        <w:trPr>
          <w:jc w:val="center"/>
        </w:trPr>
        <w:tc>
          <w:tcPr>
            <w:tcW w:w="2309" w:type="dxa"/>
            <w:shd w:val="clear" w:color="auto" w:fill="FFF2CC" w:themeFill="accent4" w:themeFillTint="33"/>
          </w:tcPr>
          <w:p w14:paraId="03F5E96F" w14:textId="46BF6C0F" w:rsidR="00B02E04" w:rsidRPr="004A102A" w:rsidRDefault="00B02E04" w:rsidP="006B008F">
            <w:pPr>
              <w:pStyle w:val="Prrafodelista"/>
              <w:ind w:left="0"/>
              <w:rPr>
                <w:rFonts w:ascii="Century Gothic" w:hAnsi="Century Gothic"/>
                <w:sz w:val="24"/>
                <w:szCs w:val="24"/>
              </w:rPr>
            </w:pPr>
            <w:r w:rsidRPr="004A102A">
              <w:rPr>
                <w:rFonts w:ascii="Century Gothic" w:hAnsi="Century Gothic"/>
                <w:sz w:val="24"/>
                <w:szCs w:val="24"/>
              </w:rPr>
              <w:t>3) Conozco en qué consiste el análisis didáctico</w:t>
            </w:r>
            <w:r w:rsidR="006B008F">
              <w:rPr>
                <w:rFonts w:ascii="Century Gothic" w:hAnsi="Century Gothic"/>
                <w:sz w:val="24"/>
                <w:szCs w:val="24"/>
              </w:rPr>
              <w:t>.</w:t>
            </w:r>
          </w:p>
        </w:tc>
        <w:tc>
          <w:tcPr>
            <w:tcW w:w="953" w:type="dxa"/>
            <w:shd w:val="clear" w:color="auto" w:fill="FFF2CC" w:themeFill="accent4" w:themeFillTint="33"/>
          </w:tcPr>
          <w:p w14:paraId="3B0F6E68" w14:textId="38A1634D" w:rsidR="00B02E04" w:rsidRPr="004A102A" w:rsidRDefault="006B008F" w:rsidP="006B008F">
            <w:pPr>
              <w:pStyle w:val="Prrafodelista"/>
              <w:ind w:left="0"/>
              <w:jc w:val="center"/>
              <w:rPr>
                <w:rFonts w:ascii="Century Gothic" w:hAnsi="Century Gothic"/>
                <w:sz w:val="24"/>
                <w:szCs w:val="24"/>
              </w:rPr>
            </w:pPr>
            <w:r>
              <w:rPr>
                <w:rFonts w:ascii="Century Gothic" w:hAnsi="Century Gothic"/>
                <w:sz w:val="24"/>
                <w:szCs w:val="24"/>
              </w:rPr>
              <w:t>X</w:t>
            </w:r>
          </w:p>
        </w:tc>
        <w:tc>
          <w:tcPr>
            <w:tcW w:w="1416" w:type="dxa"/>
            <w:shd w:val="clear" w:color="auto" w:fill="FFF2CC" w:themeFill="accent4" w:themeFillTint="33"/>
          </w:tcPr>
          <w:p w14:paraId="5A0B5A61" w14:textId="77777777" w:rsidR="00B02E04" w:rsidRPr="004A102A" w:rsidRDefault="00B02E04" w:rsidP="00B02E04">
            <w:pPr>
              <w:pStyle w:val="Prrafodelista"/>
              <w:ind w:left="0"/>
              <w:rPr>
                <w:rFonts w:ascii="Century Gothic" w:hAnsi="Century Gothic"/>
                <w:sz w:val="24"/>
                <w:szCs w:val="24"/>
              </w:rPr>
            </w:pPr>
          </w:p>
        </w:tc>
        <w:tc>
          <w:tcPr>
            <w:tcW w:w="1216" w:type="dxa"/>
            <w:shd w:val="clear" w:color="auto" w:fill="FFF2CC" w:themeFill="accent4" w:themeFillTint="33"/>
          </w:tcPr>
          <w:p w14:paraId="0C08FACE" w14:textId="5172C57F" w:rsidR="00B02E04" w:rsidRPr="004A102A" w:rsidRDefault="00B02E04" w:rsidP="00B02E04">
            <w:pPr>
              <w:pStyle w:val="Prrafodelista"/>
              <w:ind w:left="0"/>
              <w:rPr>
                <w:rFonts w:ascii="Century Gothic" w:hAnsi="Century Gothic"/>
                <w:sz w:val="24"/>
                <w:szCs w:val="24"/>
              </w:rPr>
            </w:pPr>
          </w:p>
        </w:tc>
        <w:tc>
          <w:tcPr>
            <w:tcW w:w="4313" w:type="dxa"/>
            <w:shd w:val="clear" w:color="auto" w:fill="FFF2CC" w:themeFill="accent4" w:themeFillTint="33"/>
          </w:tcPr>
          <w:p w14:paraId="4F8A5C25" w14:textId="77777777" w:rsidR="00B02E04" w:rsidRPr="004A102A" w:rsidRDefault="00B02E04" w:rsidP="00B02E04">
            <w:pPr>
              <w:pStyle w:val="Prrafodelista"/>
              <w:ind w:left="0"/>
              <w:rPr>
                <w:rFonts w:ascii="Century Gothic" w:hAnsi="Century Gothic"/>
                <w:sz w:val="24"/>
                <w:szCs w:val="24"/>
              </w:rPr>
            </w:pPr>
          </w:p>
        </w:tc>
      </w:tr>
    </w:tbl>
    <w:p w14:paraId="767803C1" w14:textId="523E0939" w:rsidR="00B02E04" w:rsidRDefault="00B02E04" w:rsidP="00B02E04">
      <w:pPr>
        <w:pStyle w:val="Prrafodelista"/>
      </w:pPr>
    </w:p>
    <w:sectPr w:rsidR="00B02E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dern Love Grunge">
    <w:charset w:val="00"/>
    <w:family w:val="decorative"/>
    <w:pitch w:val="variable"/>
    <w:sig w:usb0="8000002F" w:usb1="0000000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02C77"/>
    <w:multiLevelType w:val="hybridMultilevel"/>
    <w:tmpl w:val="DD48D2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04"/>
    <w:rsid w:val="004A102A"/>
    <w:rsid w:val="006B008F"/>
    <w:rsid w:val="00891E7B"/>
    <w:rsid w:val="008D4E14"/>
    <w:rsid w:val="00B02E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FCA30"/>
  <w15:chartTrackingRefBased/>
  <w15:docId w15:val="{E37752DC-336D-4282-9144-D0AE0CB9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2E04"/>
    <w:pPr>
      <w:ind w:left="720"/>
      <w:contextualSpacing/>
    </w:pPr>
  </w:style>
  <w:style w:type="table" w:styleId="Tablaconcuadrcula">
    <w:name w:val="Table Grid"/>
    <w:basedOn w:val="Tablanormal"/>
    <w:uiPriority w:val="39"/>
    <w:rsid w:val="00B02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172</Words>
  <Characters>950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JOSE FRANCISCO RODRIGUEZ DE LA PENA</cp:lastModifiedBy>
  <cp:revision>3</cp:revision>
  <dcterms:created xsi:type="dcterms:W3CDTF">2021-03-18T00:49:00Z</dcterms:created>
  <dcterms:modified xsi:type="dcterms:W3CDTF">2021-03-18T17:31:00Z</dcterms:modified>
</cp:coreProperties>
</file>