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AA" w:rsidRDefault="00AF44AA" w:rsidP="00AF44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7D0A">
        <w:rPr>
          <w:noProof/>
        </w:rPr>
        <w:drawing>
          <wp:inline distT="0" distB="0" distL="0" distR="0" wp14:anchorId="60648414" wp14:editId="0B2BCEFB">
            <wp:extent cx="1428750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4AA" w:rsidRPr="00AF44AA" w:rsidRDefault="00AF44AA" w:rsidP="00AF44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44AA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>Licenciatura en Educación preescolar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b/>
          <w:bCs/>
          <w:sz w:val="28"/>
          <w:szCs w:val="28"/>
        </w:rPr>
        <w:t>Curso:</w:t>
      </w:r>
      <w:r w:rsidRPr="00AF44AA">
        <w:rPr>
          <w:rFonts w:ascii="Arial" w:hAnsi="Arial" w:cs="Arial"/>
          <w:sz w:val="28"/>
          <w:szCs w:val="28"/>
        </w:rPr>
        <w:t xml:space="preserve"> Estrategias para la exploración del mundo natural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b/>
          <w:bCs/>
          <w:sz w:val="28"/>
          <w:szCs w:val="28"/>
        </w:rPr>
        <w:t>Profesora:</w:t>
      </w:r>
      <w:r w:rsidRPr="00AF44AA">
        <w:rPr>
          <w:rFonts w:ascii="Arial" w:hAnsi="Arial" w:cs="Arial"/>
          <w:sz w:val="28"/>
          <w:szCs w:val="28"/>
        </w:rPr>
        <w:t xml:space="preserve"> Rosa </w:t>
      </w:r>
      <w:proofErr w:type="spellStart"/>
      <w:r w:rsidRPr="00AF44AA">
        <w:rPr>
          <w:rFonts w:ascii="Arial" w:hAnsi="Arial" w:cs="Arial"/>
          <w:sz w:val="28"/>
          <w:szCs w:val="28"/>
        </w:rPr>
        <w:t>Velia</w:t>
      </w:r>
      <w:proofErr w:type="spellEnd"/>
      <w:r w:rsidRPr="00AF44AA">
        <w:rPr>
          <w:rFonts w:ascii="Arial" w:hAnsi="Arial" w:cs="Arial"/>
          <w:sz w:val="28"/>
          <w:szCs w:val="28"/>
        </w:rPr>
        <w:t xml:space="preserve"> del Rio Tijerina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 xml:space="preserve">Actividad de </w:t>
      </w:r>
      <w:r>
        <w:rPr>
          <w:rFonts w:ascii="Arial" w:hAnsi="Arial" w:cs="Arial"/>
          <w:sz w:val="28"/>
          <w:szCs w:val="28"/>
        </w:rPr>
        <w:t>cuestionario</w:t>
      </w:r>
      <w:bookmarkStart w:id="0" w:name="_GoBack"/>
      <w:bookmarkEnd w:id="0"/>
    </w:p>
    <w:p w:rsidR="00AF44AA" w:rsidRPr="00AF44AA" w:rsidRDefault="00AF44AA" w:rsidP="00AF44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44AA">
        <w:rPr>
          <w:rFonts w:ascii="Arial" w:hAnsi="Arial" w:cs="Arial"/>
          <w:b/>
          <w:bCs/>
          <w:sz w:val="28"/>
          <w:szCs w:val="28"/>
        </w:rPr>
        <w:t>Unidad de aprendizaje I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>“La didáctica de los contenidos científicos”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b/>
          <w:bCs/>
          <w:sz w:val="28"/>
          <w:szCs w:val="28"/>
        </w:rPr>
        <w:t>Alumna:</w:t>
      </w:r>
      <w:r w:rsidRPr="00AF44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AA">
        <w:rPr>
          <w:rFonts w:ascii="Arial" w:hAnsi="Arial" w:cs="Arial"/>
          <w:sz w:val="28"/>
          <w:szCs w:val="28"/>
        </w:rPr>
        <w:t>Dhanya</w:t>
      </w:r>
      <w:proofErr w:type="spellEnd"/>
      <w:r w:rsidRPr="00AF44AA">
        <w:rPr>
          <w:rFonts w:ascii="Arial" w:hAnsi="Arial" w:cs="Arial"/>
          <w:sz w:val="28"/>
          <w:szCs w:val="28"/>
        </w:rPr>
        <w:t xml:space="preserve"> Guadalupe </w:t>
      </w:r>
      <w:proofErr w:type="spellStart"/>
      <w:r w:rsidRPr="00AF44AA">
        <w:rPr>
          <w:rFonts w:ascii="Arial" w:hAnsi="Arial" w:cs="Arial"/>
          <w:sz w:val="28"/>
          <w:szCs w:val="28"/>
        </w:rPr>
        <w:t>Saldivar</w:t>
      </w:r>
      <w:proofErr w:type="spellEnd"/>
      <w:r w:rsidRPr="00AF44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44AA">
        <w:rPr>
          <w:rFonts w:ascii="Arial" w:hAnsi="Arial" w:cs="Arial"/>
          <w:sz w:val="28"/>
          <w:szCs w:val="28"/>
        </w:rPr>
        <w:t>Martinez</w:t>
      </w:r>
      <w:proofErr w:type="spellEnd"/>
      <w:r w:rsidRPr="00AF44AA">
        <w:rPr>
          <w:rFonts w:ascii="Arial" w:hAnsi="Arial" w:cs="Arial"/>
          <w:sz w:val="28"/>
          <w:szCs w:val="28"/>
        </w:rPr>
        <w:t xml:space="preserve"> 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F44AA">
        <w:rPr>
          <w:rFonts w:ascii="Arial" w:hAnsi="Arial" w:cs="Arial"/>
          <w:b/>
          <w:bCs/>
          <w:sz w:val="28"/>
          <w:szCs w:val="28"/>
        </w:rPr>
        <w:t>Nº</w:t>
      </w:r>
      <w:proofErr w:type="spellEnd"/>
      <w:r w:rsidRPr="00AF44AA">
        <w:rPr>
          <w:rFonts w:ascii="Arial" w:hAnsi="Arial" w:cs="Arial"/>
          <w:b/>
          <w:bCs/>
          <w:sz w:val="28"/>
          <w:szCs w:val="28"/>
        </w:rPr>
        <w:t xml:space="preserve"> de lista:</w:t>
      </w:r>
      <w:r w:rsidRPr="00AF44AA">
        <w:rPr>
          <w:rFonts w:ascii="Arial" w:hAnsi="Arial" w:cs="Arial"/>
          <w:sz w:val="28"/>
          <w:szCs w:val="28"/>
        </w:rPr>
        <w:t xml:space="preserve"> 15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 xml:space="preserve">2º Semestre </w:t>
      </w:r>
      <w:r w:rsidRPr="00AF44AA">
        <w:rPr>
          <w:rFonts w:ascii="Arial" w:hAnsi="Arial" w:cs="Arial"/>
          <w:b/>
          <w:bCs/>
          <w:sz w:val="28"/>
          <w:szCs w:val="28"/>
        </w:rPr>
        <w:t>Sección:</w:t>
      </w:r>
      <w:r w:rsidRPr="00AF44AA">
        <w:rPr>
          <w:rFonts w:ascii="Arial" w:hAnsi="Arial" w:cs="Arial"/>
          <w:sz w:val="28"/>
          <w:szCs w:val="28"/>
        </w:rPr>
        <w:t xml:space="preserve"> C</w:t>
      </w:r>
    </w:p>
    <w:p w:rsidR="00AF44AA" w:rsidRPr="00AF44AA" w:rsidRDefault="00AF44AA" w:rsidP="00AF44AA">
      <w:pPr>
        <w:jc w:val="center"/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>Competencias de la unidad de aprendizaje:</w:t>
      </w:r>
    </w:p>
    <w:p w:rsidR="00AF44AA" w:rsidRPr="00AF44AA" w:rsidRDefault="00AF44AA" w:rsidP="00AF44AA">
      <w:pPr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>• 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AF44AA" w:rsidRDefault="00AF44AA" w:rsidP="00AF44AA">
      <w:pPr>
        <w:rPr>
          <w:rFonts w:ascii="Arial" w:hAnsi="Arial" w:cs="Arial"/>
          <w:sz w:val="28"/>
          <w:szCs w:val="28"/>
        </w:rPr>
      </w:pPr>
      <w:r w:rsidRPr="00AF44AA">
        <w:rPr>
          <w:rFonts w:ascii="Arial" w:hAnsi="Arial" w:cs="Arial"/>
          <w:sz w:val="28"/>
          <w:szCs w:val="28"/>
        </w:rPr>
        <w:t xml:space="preserve">• Incorpora los recursos y medios didácticos para que sus alumnos utilicen el conocimiento científico para describir, explicar y predecir fenómenos naturales; para comprender los rasgos característicos de la ciencia; para formular e investigar problemas e </w:t>
      </w:r>
      <w:proofErr w:type="spellStart"/>
      <w:r w:rsidRPr="00AF44AA">
        <w:rPr>
          <w:rFonts w:ascii="Arial" w:hAnsi="Arial" w:cs="Arial"/>
          <w:sz w:val="28"/>
          <w:szCs w:val="28"/>
        </w:rPr>
        <w:t>hipótesis</w:t>
      </w:r>
      <w:proofErr w:type="spellEnd"/>
      <w:r w:rsidRPr="00AF44AA">
        <w:rPr>
          <w:rFonts w:ascii="Arial" w:hAnsi="Arial" w:cs="Arial"/>
          <w:sz w:val="28"/>
          <w:szCs w:val="28"/>
        </w:rPr>
        <w:t>; así como para documentarse, argumentar y tomar decisiones personales y sociales sobre el mundo natural y los cambios que la actividad humana provoca en él.</w:t>
      </w:r>
    </w:p>
    <w:p w:rsidR="00AF44AA" w:rsidRDefault="00AF44AA" w:rsidP="00AF44AA">
      <w:pPr>
        <w:rPr>
          <w:rFonts w:ascii="Arial" w:hAnsi="Arial" w:cs="Arial"/>
          <w:sz w:val="28"/>
          <w:szCs w:val="28"/>
        </w:rPr>
      </w:pPr>
    </w:p>
    <w:p w:rsidR="00AF44AA" w:rsidRDefault="00AF44AA" w:rsidP="00AF44AA">
      <w:pPr>
        <w:rPr>
          <w:rFonts w:ascii="Arial" w:hAnsi="Arial" w:cs="Arial"/>
          <w:sz w:val="28"/>
          <w:szCs w:val="28"/>
        </w:rPr>
      </w:pPr>
    </w:p>
    <w:p w:rsidR="00AF44AA" w:rsidRDefault="00AF44AA" w:rsidP="00AF44AA">
      <w:pPr>
        <w:rPr>
          <w:rFonts w:ascii="Arial" w:hAnsi="Arial" w:cs="Arial"/>
          <w:sz w:val="28"/>
          <w:szCs w:val="28"/>
        </w:rPr>
      </w:pPr>
    </w:p>
    <w:p w:rsidR="00AF44AA" w:rsidRDefault="00AF44AA" w:rsidP="00AF44AA">
      <w:pPr>
        <w:rPr>
          <w:rFonts w:ascii="Arial" w:hAnsi="Arial" w:cs="Arial"/>
          <w:sz w:val="28"/>
          <w:szCs w:val="28"/>
        </w:rPr>
      </w:pPr>
    </w:p>
    <w:p w:rsidR="00AF44AA" w:rsidRDefault="00AF44AA" w:rsidP="00AF44AA">
      <w:pPr>
        <w:rPr>
          <w:rFonts w:ascii="Arial" w:hAnsi="Arial" w:cs="Arial"/>
          <w:sz w:val="28"/>
          <w:szCs w:val="28"/>
        </w:rPr>
      </w:pPr>
    </w:p>
    <w:p w:rsidR="00AF44AA" w:rsidRPr="00AF44AA" w:rsidRDefault="00AF44AA" w:rsidP="00AF44AA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lastRenderedPageBreak/>
        <w:t>A) ¿En qué consiste el conocimiento didáctico del contenido (CDC)?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Estudiarlos distintos tipos de conocimientos y habilidades que son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necesarias para enseñar y a la enseñanza de temas específicos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podemos enterarnos de la manera en que estos tipos de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conocimiento y las estrategias didácticas interactúan en la mente de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los maestros.</w:t>
      </w:r>
    </w:p>
    <w:p w:rsidR="00AF44AA" w:rsidRPr="00AF44AA" w:rsidRDefault="00AF44AA" w:rsidP="00AF44AA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>B) ¿Cuáles son sus componentes?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a) Orientaciones hacia la enseñanza de las ciencias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b) Conocimiento del currículo de ciencias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c) Conocimiento de evaluación de las ciencias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d) Conocimiento de estrategias instructivas de ciencia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e) Conocimiento de la comprensión de ciencia de los estudiantes</w:t>
      </w:r>
    </w:p>
    <w:p w:rsidR="00AF44AA" w:rsidRPr="00AF44AA" w:rsidRDefault="00AF44AA" w:rsidP="00AF44AA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>C) ¿Cómo interactúan los componentes y cómo esta interacción influye</w:t>
      </w:r>
    </w:p>
    <w:p w:rsidR="00AF44AA" w:rsidRPr="00AF44AA" w:rsidRDefault="00AF44AA" w:rsidP="00AF44AA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>en la enseñanza?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Que según el conocimiento o aplicación de los componentes va a ser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el cómo el maestro puede desarrollar el CDC en su salón de clases y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la eficacia con la que se aplica</w:t>
      </w:r>
    </w:p>
    <w:p w:rsidR="00AF44AA" w:rsidRPr="00AF44AA" w:rsidRDefault="00AF44AA" w:rsidP="00AF44AA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>D) ¿Cuáles son las herramientas que se utilizan para recopilar el CDC?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proofErr w:type="spellStart"/>
      <w:r w:rsidRPr="00AF44AA">
        <w:rPr>
          <w:rFonts w:ascii="Arial" w:hAnsi="Arial" w:cs="Arial"/>
          <w:sz w:val="24"/>
          <w:szCs w:val="24"/>
        </w:rPr>
        <w:t>RecCO</w:t>
      </w:r>
      <w:proofErr w:type="spellEnd"/>
      <w:r w:rsidRPr="00AF44AA">
        <w:rPr>
          <w:rFonts w:ascii="Arial" w:hAnsi="Arial" w:cs="Arial"/>
          <w:sz w:val="24"/>
          <w:szCs w:val="24"/>
        </w:rPr>
        <w:t xml:space="preserve"> (Representación del contenido) y </w:t>
      </w:r>
      <w:proofErr w:type="spellStart"/>
      <w:r w:rsidRPr="00AF44AA">
        <w:rPr>
          <w:rFonts w:ascii="Arial" w:hAnsi="Arial" w:cs="Arial"/>
          <w:sz w:val="24"/>
          <w:szCs w:val="24"/>
        </w:rPr>
        <w:t>RePyPs</w:t>
      </w:r>
      <w:proofErr w:type="spellEnd"/>
      <w:r w:rsidRPr="00AF44AA">
        <w:rPr>
          <w:rFonts w:ascii="Arial" w:hAnsi="Arial" w:cs="Arial"/>
          <w:sz w:val="24"/>
          <w:szCs w:val="24"/>
        </w:rPr>
        <w:t xml:space="preserve"> (Repertorios de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>experiencia profesional y pedagógica)</w:t>
      </w:r>
    </w:p>
    <w:p w:rsidR="00AF44AA" w:rsidRPr="00AF44AA" w:rsidRDefault="00AF44AA" w:rsidP="00AF44AA">
      <w:pPr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 xml:space="preserve">E) ¿En qué consiste la representación del contenido </w:t>
      </w:r>
      <w:proofErr w:type="spellStart"/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>ReCo</w:t>
      </w:r>
      <w:proofErr w:type="spellEnd"/>
      <w:r w:rsidRPr="00AF44AA">
        <w:rPr>
          <w:rFonts w:ascii="Arial" w:hAnsi="Arial" w:cs="Arial"/>
          <w:b/>
          <w:bCs/>
          <w:color w:val="70AD47" w:themeColor="accent6"/>
          <w:sz w:val="24"/>
          <w:szCs w:val="24"/>
        </w:rPr>
        <w:t>?</w:t>
      </w:r>
    </w:p>
    <w:p w:rsidR="00AF44AA" w:rsidRPr="00AF44AA" w:rsidRDefault="00AF44AA" w:rsidP="00AF44AA">
      <w:pPr>
        <w:rPr>
          <w:rFonts w:ascii="Arial" w:hAnsi="Arial" w:cs="Arial"/>
          <w:sz w:val="24"/>
          <w:szCs w:val="24"/>
        </w:rPr>
      </w:pPr>
      <w:r w:rsidRPr="00AF44A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AF44AA">
        <w:rPr>
          <w:rFonts w:ascii="Arial" w:hAnsi="Arial" w:cs="Arial"/>
          <w:sz w:val="24"/>
          <w:szCs w:val="24"/>
        </w:rPr>
        <w:t>ReCo</w:t>
      </w:r>
      <w:proofErr w:type="spellEnd"/>
      <w:r w:rsidRPr="00AF44AA">
        <w:rPr>
          <w:rFonts w:ascii="Arial" w:hAnsi="Arial" w:cs="Arial"/>
          <w:sz w:val="24"/>
          <w:szCs w:val="24"/>
        </w:rPr>
        <w:t xml:space="preserve"> es una matriz en cuya primera fila aparecen las ideas</w:t>
      </w:r>
      <w:r>
        <w:rPr>
          <w:rFonts w:ascii="Arial" w:hAnsi="Arial" w:cs="Arial"/>
          <w:sz w:val="24"/>
          <w:szCs w:val="24"/>
        </w:rPr>
        <w:t xml:space="preserve"> c</w:t>
      </w:r>
      <w:r w:rsidRPr="00AF44AA">
        <w:rPr>
          <w:rFonts w:ascii="Arial" w:hAnsi="Arial" w:cs="Arial"/>
          <w:sz w:val="24"/>
          <w:szCs w:val="24"/>
        </w:rPr>
        <w:t>entrales</w:t>
      </w:r>
      <w:r>
        <w:rPr>
          <w:rFonts w:ascii="Arial" w:hAnsi="Arial" w:cs="Arial"/>
          <w:sz w:val="24"/>
          <w:szCs w:val="24"/>
        </w:rPr>
        <w:t xml:space="preserve"> </w:t>
      </w:r>
      <w:r w:rsidRPr="00AF44AA">
        <w:rPr>
          <w:rFonts w:ascii="Arial" w:hAnsi="Arial" w:cs="Arial"/>
          <w:sz w:val="24"/>
          <w:szCs w:val="24"/>
        </w:rPr>
        <w:t>para impartir el tema y en las otras filas, cada una de ocho preguntas: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Ideas centrales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Objetivos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Su conocimiento de las concepciones alternativas de los alumnos y</w:t>
      </w:r>
      <w:r w:rsidRPr="00AF44AA">
        <w:rPr>
          <w:rFonts w:ascii="Arial" w:hAnsi="Arial" w:cs="Arial"/>
        </w:rPr>
        <w:t xml:space="preserve"> </w:t>
      </w:r>
      <w:r w:rsidRPr="00AF44AA">
        <w:rPr>
          <w:rFonts w:ascii="Arial" w:hAnsi="Arial" w:cs="Arial"/>
        </w:rPr>
        <w:t>las dificultade</w:t>
      </w:r>
      <w:r w:rsidRPr="00AF44AA">
        <w:rPr>
          <w:rFonts w:ascii="Arial" w:hAnsi="Arial" w:cs="Arial"/>
        </w:rPr>
        <w:t>s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La secuencia apropiada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El empleo de analogías, metáforas y ejemplos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Las formas de abordar las ideas centrales</w:t>
      </w:r>
    </w:p>
    <w:p w:rsidR="00AF44AA" w:rsidRPr="00AF44AA" w:rsidRDefault="00AF44AA" w:rsidP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Los experimentos, problemas y proyectos</w:t>
      </w:r>
    </w:p>
    <w:p w:rsidR="003C0E79" w:rsidRPr="00AF44AA" w:rsidRDefault="00AF44AA">
      <w:pPr>
        <w:rPr>
          <w:rFonts w:ascii="Arial" w:hAnsi="Arial" w:cs="Arial"/>
        </w:rPr>
      </w:pPr>
      <w:r w:rsidRPr="00AF44AA">
        <w:rPr>
          <w:rFonts w:ascii="Arial" w:hAnsi="Arial" w:cs="Arial"/>
        </w:rPr>
        <w:t>• Formas ingeniosas de evaluar el entendimiento</w:t>
      </w:r>
    </w:p>
    <w:sectPr w:rsidR="003C0E79" w:rsidRPr="00AF4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AA"/>
    <w:rsid w:val="003C0E79"/>
    <w:rsid w:val="00AF44AA"/>
    <w:rsid w:val="00B633C8"/>
    <w:rsid w:val="00C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33AA"/>
  <w15:chartTrackingRefBased/>
  <w15:docId w15:val="{CF7C87AE-0059-47EB-8EBF-713DF13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AA"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2021-04-16T03:06:00Z</dcterms:created>
  <dcterms:modified xsi:type="dcterms:W3CDTF">2021-04-16T03:15:00Z</dcterms:modified>
</cp:coreProperties>
</file>