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B6E93" w14:textId="77777777" w:rsidR="00DF48D9" w:rsidRPr="006721A7" w:rsidRDefault="00DF48D9" w:rsidP="00DF48D9">
      <w:pPr>
        <w:rPr>
          <w:noProof/>
          <w:sz w:val="24"/>
          <w:szCs w:val="24"/>
        </w:rPr>
      </w:pPr>
      <w:r w:rsidRPr="006721A7">
        <w:rPr>
          <w:rFonts w:ascii="Arial" w:hAnsi="Arial" w:cs="Arial"/>
          <w:b/>
          <w:bCs/>
          <w:noProof/>
          <w:sz w:val="24"/>
          <w:szCs w:val="24"/>
        </w:rPr>
        <w:drawing>
          <wp:anchor distT="0" distB="0" distL="114300" distR="114300" simplePos="0" relativeHeight="251659264" behindDoc="0" locked="0" layoutInCell="1" allowOverlap="1" wp14:anchorId="2338ECC0" wp14:editId="59DF58E4">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Pr>
          <w:rFonts w:ascii="Arial" w:hAnsi="Arial" w:cs="Arial"/>
          <w:b/>
          <w:bCs/>
          <w:sz w:val="24"/>
          <w:szCs w:val="24"/>
        </w:rPr>
        <w:t xml:space="preserve">                                           </w:t>
      </w:r>
      <w:r w:rsidRPr="006721A7">
        <w:rPr>
          <w:rFonts w:ascii="Arial" w:hAnsi="Arial" w:cs="Arial"/>
          <w:b/>
          <w:bCs/>
          <w:sz w:val="24"/>
          <w:szCs w:val="24"/>
        </w:rPr>
        <w:t>ESCUELA NORMAL DE EDUCACION PREESCOLAR</w:t>
      </w:r>
    </w:p>
    <w:p w14:paraId="1B9DE601" w14:textId="77777777" w:rsidR="00DF48D9" w:rsidRPr="006721A7" w:rsidRDefault="00DF48D9" w:rsidP="00DF48D9">
      <w:pPr>
        <w:spacing w:line="240" w:lineRule="auto"/>
        <w:rPr>
          <w:rFonts w:ascii="Arial" w:hAnsi="Arial" w:cs="Arial"/>
          <w:b/>
          <w:bCs/>
          <w:sz w:val="24"/>
          <w:szCs w:val="24"/>
        </w:rPr>
      </w:pPr>
      <w:r>
        <w:rPr>
          <w:rFonts w:ascii="Arial" w:hAnsi="Arial" w:cs="Arial"/>
          <w:b/>
          <w:bCs/>
          <w:sz w:val="24"/>
          <w:szCs w:val="24"/>
        </w:rPr>
        <w:t xml:space="preserve">                                                     </w:t>
      </w:r>
      <w:r w:rsidRPr="006721A7">
        <w:rPr>
          <w:rFonts w:ascii="Arial" w:hAnsi="Arial" w:cs="Arial"/>
          <w:b/>
          <w:bCs/>
          <w:sz w:val="24"/>
          <w:szCs w:val="24"/>
        </w:rPr>
        <w:t>Licenciatura en educación preescolar.</w:t>
      </w:r>
    </w:p>
    <w:p w14:paraId="138D7DB9" w14:textId="77777777" w:rsidR="00DF48D9" w:rsidRPr="006721A7" w:rsidRDefault="00DF48D9" w:rsidP="00DF48D9">
      <w:pPr>
        <w:spacing w:line="240" w:lineRule="auto"/>
        <w:rPr>
          <w:rFonts w:ascii="Arial" w:hAnsi="Arial" w:cs="Arial"/>
          <w:b/>
          <w:bCs/>
          <w:sz w:val="24"/>
          <w:szCs w:val="24"/>
        </w:rPr>
      </w:pPr>
      <w:r>
        <w:rPr>
          <w:rFonts w:ascii="Arial" w:hAnsi="Arial" w:cs="Arial"/>
          <w:b/>
          <w:bCs/>
          <w:sz w:val="24"/>
          <w:szCs w:val="24"/>
        </w:rPr>
        <w:t xml:space="preserve">                                                               </w:t>
      </w:r>
      <w:r w:rsidRPr="006721A7">
        <w:rPr>
          <w:rFonts w:ascii="Arial" w:hAnsi="Arial" w:cs="Arial"/>
          <w:b/>
          <w:bCs/>
          <w:sz w:val="24"/>
          <w:szCs w:val="24"/>
        </w:rPr>
        <w:t>Ciclo escolar 2020-2021</w:t>
      </w:r>
    </w:p>
    <w:p w14:paraId="361CCF04" w14:textId="77777777" w:rsidR="00DF48D9" w:rsidRDefault="00DF48D9" w:rsidP="00DF48D9">
      <w:pPr>
        <w:spacing w:line="240" w:lineRule="auto"/>
        <w:rPr>
          <w:rFonts w:ascii="Arial" w:hAnsi="Arial" w:cs="Arial"/>
          <w:b/>
          <w:bCs/>
          <w:sz w:val="24"/>
          <w:szCs w:val="24"/>
        </w:rPr>
      </w:pPr>
      <w:r>
        <w:rPr>
          <w:rFonts w:ascii="Arial" w:hAnsi="Arial" w:cs="Arial"/>
          <w:b/>
          <w:bCs/>
          <w:sz w:val="24"/>
          <w:szCs w:val="24"/>
        </w:rPr>
        <w:t xml:space="preserve">                                                                     </w:t>
      </w:r>
      <w:r w:rsidRPr="006721A7">
        <w:rPr>
          <w:rFonts w:ascii="Arial" w:hAnsi="Arial" w:cs="Arial"/>
          <w:b/>
          <w:bCs/>
          <w:sz w:val="24"/>
          <w:szCs w:val="24"/>
        </w:rPr>
        <w:t>Cuarto semestre.</w:t>
      </w:r>
      <w:r>
        <w:rPr>
          <w:rFonts w:ascii="Arial" w:hAnsi="Arial" w:cs="Arial"/>
          <w:b/>
          <w:bCs/>
          <w:sz w:val="24"/>
          <w:szCs w:val="24"/>
        </w:rPr>
        <w:t xml:space="preserve">  </w:t>
      </w:r>
    </w:p>
    <w:p w14:paraId="0A3E97C2" w14:textId="77777777" w:rsidR="00DF48D9" w:rsidRPr="006721A7" w:rsidRDefault="00DF48D9" w:rsidP="00DF48D9">
      <w:pPr>
        <w:spacing w:line="240" w:lineRule="auto"/>
        <w:jc w:val="center"/>
        <w:rPr>
          <w:rFonts w:ascii="Arial" w:hAnsi="Arial" w:cs="Arial"/>
          <w:sz w:val="24"/>
          <w:szCs w:val="24"/>
        </w:rPr>
      </w:pPr>
    </w:p>
    <w:p w14:paraId="1E50B602" w14:textId="77777777" w:rsidR="00DF48D9" w:rsidRPr="006721A7" w:rsidRDefault="00DF48D9" w:rsidP="00DF48D9">
      <w:pPr>
        <w:spacing w:line="240" w:lineRule="auto"/>
        <w:jc w:val="center"/>
        <w:rPr>
          <w:rFonts w:ascii="Arial" w:hAnsi="Arial" w:cs="Arial"/>
          <w:sz w:val="24"/>
          <w:szCs w:val="24"/>
        </w:rPr>
      </w:pPr>
      <w:r w:rsidRPr="006721A7">
        <w:rPr>
          <w:rFonts w:ascii="Arial" w:hAnsi="Arial" w:cs="Arial"/>
          <w:b/>
          <w:bCs/>
          <w:sz w:val="24"/>
          <w:szCs w:val="24"/>
        </w:rPr>
        <w:t>Curso:</w:t>
      </w:r>
      <w:r w:rsidRPr="006721A7">
        <w:rPr>
          <w:rFonts w:ascii="Arial" w:hAnsi="Arial" w:cs="Arial"/>
          <w:sz w:val="24"/>
          <w:szCs w:val="24"/>
        </w:rPr>
        <w:t xml:space="preserve"> Estrategias de trabajo docente</w:t>
      </w:r>
    </w:p>
    <w:p w14:paraId="19633DF9" w14:textId="77777777" w:rsidR="00DF48D9" w:rsidRPr="006721A7" w:rsidRDefault="00DF48D9" w:rsidP="00DF48D9">
      <w:pPr>
        <w:spacing w:line="240" w:lineRule="auto"/>
        <w:jc w:val="center"/>
        <w:rPr>
          <w:rFonts w:ascii="Arial" w:hAnsi="Arial" w:cs="Arial"/>
          <w:sz w:val="24"/>
          <w:szCs w:val="24"/>
        </w:rPr>
      </w:pPr>
      <w:r w:rsidRPr="006721A7">
        <w:rPr>
          <w:rFonts w:ascii="Arial" w:hAnsi="Arial" w:cs="Arial"/>
          <w:b/>
          <w:bCs/>
          <w:sz w:val="24"/>
          <w:szCs w:val="24"/>
        </w:rPr>
        <w:t>Mtra.</w:t>
      </w:r>
      <w:r w:rsidRPr="006721A7">
        <w:rPr>
          <w:rFonts w:ascii="Arial" w:hAnsi="Arial" w:cs="Arial"/>
          <w:sz w:val="24"/>
          <w:szCs w:val="24"/>
        </w:rPr>
        <w:t xml:space="preserve"> Isabel del Carmen Aguirre Ramos</w:t>
      </w:r>
    </w:p>
    <w:p w14:paraId="0F4D4BBB" w14:textId="58076C69" w:rsidR="00DF48D9" w:rsidRPr="006721A7" w:rsidRDefault="00DF48D9" w:rsidP="00DF48D9">
      <w:pPr>
        <w:spacing w:line="240" w:lineRule="auto"/>
        <w:jc w:val="center"/>
        <w:rPr>
          <w:rFonts w:ascii="Arial" w:hAnsi="Arial" w:cs="Arial"/>
          <w:sz w:val="24"/>
          <w:szCs w:val="24"/>
        </w:rPr>
      </w:pPr>
      <w:r w:rsidRPr="006721A7">
        <w:rPr>
          <w:rFonts w:ascii="Arial" w:hAnsi="Arial" w:cs="Arial"/>
          <w:b/>
          <w:bCs/>
          <w:sz w:val="24"/>
          <w:szCs w:val="24"/>
        </w:rPr>
        <w:t>Alumna:</w:t>
      </w:r>
      <w:r w:rsidRPr="006721A7">
        <w:rPr>
          <w:rFonts w:ascii="Arial" w:hAnsi="Arial" w:cs="Arial"/>
          <w:sz w:val="24"/>
          <w:szCs w:val="24"/>
        </w:rPr>
        <w:t xml:space="preserve"> Blanca Guadalupe </w:t>
      </w:r>
      <w:r w:rsidRPr="006721A7">
        <w:rPr>
          <w:rFonts w:ascii="Arial" w:hAnsi="Arial" w:cs="Arial"/>
          <w:sz w:val="24"/>
          <w:szCs w:val="24"/>
        </w:rPr>
        <w:t>Ramírez</w:t>
      </w:r>
      <w:r w:rsidRPr="006721A7">
        <w:rPr>
          <w:rFonts w:ascii="Arial" w:hAnsi="Arial" w:cs="Arial"/>
          <w:sz w:val="24"/>
          <w:szCs w:val="24"/>
        </w:rPr>
        <w:t xml:space="preserve"> García</w:t>
      </w:r>
    </w:p>
    <w:p w14:paraId="235F0958" w14:textId="77777777" w:rsidR="00DF48D9" w:rsidRPr="006721A7" w:rsidRDefault="00DF48D9" w:rsidP="00DF48D9">
      <w:pPr>
        <w:spacing w:line="240" w:lineRule="auto"/>
        <w:jc w:val="center"/>
        <w:rPr>
          <w:rFonts w:ascii="Arial" w:hAnsi="Arial" w:cs="Arial"/>
          <w:sz w:val="24"/>
          <w:szCs w:val="24"/>
        </w:rPr>
      </w:pPr>
      <w:r w:rsidRPr="006721A7">
        <w:rPr>
          <w:rFonts w:ascii="Arial" w:hAnsi="Arial" w:cs="Arial"/>
          <w:b/>
          <w:bCs/>
          <w:sz w:val="24"/>
          <w:szCs w:val="24"/>
        </w:rPr>
        <w:t>N.º de la lista:</w:t>
      </w:r>
      <w:r w:rsidRPr="006721A7">
        <w:rPr>
          <w:rFonts w:ascii="Arial" w:hAnsi="Arial" w:cs="Arial"/>
          <w:sz w:val="24"/>
          <w:szCs w:val="24"/>
        </w:rPr>
        <w:t xml:space="preserve"> 15</w:t>
      </w:r>
    </w:p>
    <w:p w14:paraId="0FF64898" w14:textId="77777777" w:rsidR="00DF48D9" w:rsidRPr="006721A7" w:rsidRDefault="00DF48D9" w:rsidP="00DF48D9">
      <w:pPr>
        <w:spacing w:line="240" w:lineRule="auto"/>
        <w:jc w:val="center"/>
        <w:rPr>
          <w:rFonts w:ascii="Arial" w:hAnsi="Arial" w:cs="Arial"/>
          <w:sz w:val="24"/>
          <w:szCs w:val="24"/>
        </w:rPr>
      </w:pPr>
      <w:r w:rsidRPr="006721A7">
        <w:rPr>
          <w:rFonts w:ascii="Arial" w:hAnsi="Arial" w:cs="Arial"/>
          <w:b/>
          <w:bCs/>
          <w:sz w:val="24"/>
          <w:szCs w:val="24"/>
        </w:rPr>
        <w:t>Grupo:</w:t>
      </w:r>
      <w:r w:rsidRPr="006721A7">
        <w:rPr>
          <w:rFonts w:ascii="Arial" w:hAnsi="Arial" w:cs="Arial"/>
          <w:sz w:val="24"/>
          <w:szCs w:val="24"/>
        </w:rPr>
        <w:t xml:space="preserve"> 2</w:t>
      </w:r>
    </w:p>
    <w:p w14:paraId="764B979A" w14:textId="77777777" w:rsidR="00DF48D9" w:rsidRPr="006721A7" w:rsidRDefault="00DF48D9" w:rsidP="00DF48D9">
      <w:pPr>
        <w:spacing w:line="240" w:lineRule="auto"/>
        <w:jc w:val="center"/>
        <w:rPr>
          <w:rFonts w:ascii="Arial" w:hAnsi="Arial" w:cs="Arial"/>
          <w:sz w:val="24"/>
          <w:szCs w:val="24"/>
        </w:rPr>
      </w:pPr>
      <w:r w:rsidRPr="006721A7">
        <w:rPr>
          <w:rFonts w:ascii="Arial" w:hAnsi="Arial" w:cs="Arial"/>
          <w:b/>
          <w:bCs/>
          <w:sz w:val="24"/>
          <w:szCs w:val="24"/>
        </w:rPr>
        <w:t>Sección:</w:t>
      </w:r>
      <w:r w:rsidRPr="006721A7">
        <w:rPr>
          <w:rFonts w:ascii="Arial" w:hAnsi="Arial" w:cs="Arial"/>
          <w:sz w:val="24"/>
          <w:szCs w:val="24"/>
        </w:rPr>
        <w:t xml:space="preserve"> B</w:t>
      </w:r>
    </w:p>
    <w:p w14:paraId="4D03EB7A" w14:textId="780494BB" w:rsidR="00DF48D9" w:rsidRPr="006721A7" w:rsidRDefault="00DF48D9" w:rsidP="00DF48D9">
      <w:pPr>
        <w:jc w:val="center"/>
        <w:rPr>
          <w:rFonts w:ascii="Arial" w:hAnsi="Arial" w:cs="Arial"/>
          <w:b/>
          <w:bCs/>
          <w:sz w:val="24"/>
          <w:szCs w:val="24"/>
        </w:rPr>
      </w:pPr>
      <w:r w:rsidRPr="006721A7">
        <w:rPr>
          <w:rFonts w:ascii="Arial" w:hAnsi="Arial" w:cs="Arial"/>
          <w:b/>
          <w:bCs/>
          <w:sz w:val="24"/>
          <w:szCs w:val="24"/>
        </w:rPr>
        <w:t>Título</w:t>
      </w:r>
      <w:r w:rsidRPr="006721A7">
        <w:rPr>
          <w:rFonts w:ascii="Arial" w:hAnsi="Arial" w:cs="Arial"/>
          <w:b/>
          <w:bCs/>
          <w:sz w:val="24"/>
          <w:szCs w:val="24"/>
        </w:rPr>
        <w:t xml:space="preserve"> del trabajo: </w:t>
      </w:r>
      <w:r w:rsidR="00C46DBC">
        <w:rPr>
          <w:rFonts w:ascii="Arial" w:hAnsi="Arial" w:cs="Arial"/>
          <w:b/>
          <w:bCs/>
          <w:sz w:val="24"/>
          <w:szCs w:val="24"/>
        </w:rPr>
        <w:t>Cómo</w:t>
      </w:r>
      <w:r>
        <w:rPr>
          <w:rFonts w:ascii="Arial" w:hAnsi="Arial" w:cs="Arial"/>
          <w:b/>
          <w:bCs/>
          <w:sz w:val="24"/>
          <w:szCs w:val="24"/>
        </w:rPr>
        <w:t xml:space="preserve"> y con </w:t>
      </w:r>
      <w:r w:rsidR="00C46DBC">
        <w:rPr>
          <w:rFonts w:ascii="Arial" w:hAnsi="Arial" w:cs="Arial"/>
          <w:b/>
          <w:bCs/>
          <w:sz w:val="24"/>
          <w:szCs w:val="24"/>
        </w:rPr>
        <w:t>quién</w:t>
      </w:r>
      <w:r>
        <w:rPr>
          <w:rFonts w:ascii="Arial" w:hAnsi="Arial" w:cs="Arial"/>
          <w:b/>
          <w:bCs/>
          <w:sz w:val="24"/>
          <w:szCs w:val="24"/>
        </w:rPr>
        <w:t xml:space="preserve"> se aprende la pedagogía</w:t>
      </w:r>
      <w:r w:rsidRPr="006721A7">
        <w:rPr>
          <w:rFonts w:ascii="Arial" w:hAnsi="Arial" w:cs="Arial"/>
          <w:b/>
          <w:bCs/>
          <w:sz w:val="24"/>
          <w:szCs w:val="24"/>
        </w:rPr>
        <w:t>.</w:t>
      </w:r>
    </w:p>
    <w:p w14:paraId="2A6D7CF7" w14:textId="77777777" w:rsidR="00DF48D9" w:rsidRPr="006721A7" w:rsidRDefault="00DF48D9" w:rsidP="00DF48D9">
      <w:pPr>
        <w:jc w:val="center"/>
        <w:rPr>
          <w:rFonts w:ascii="Arial" w:hAnsi="Arial" w:cs="Arial"/>
          <w:b/>
          <w:bCs/>
          <w:sz w:val="24"/>
          <w:szCs w:val="24"/>
        </w:rPr>
      </w:pPr>
      <w:r w:rsidRPr="006721A7">
        <w:rPr>
          <w:rFonts w:ascii="Arial" w:hAnsi="Arial" w:cs="Arial"/>
          <w:b/>
          <w:bCs/>
          <w:color w:val="000000"/>
          <w:sz w:val="24"/>
          <w:szCs w:val="24"/>
        </w:rPr>
        <w:t>UNIDAD DE APRENDIZAJE I. DISEÑO, INTERVENCIÓN Y EVALUACIÓN EN EL AULA</w:t>
      </w:r>
      <w:r>
        <w:rPr>
          <w:rFonts w:ascii="Arial" w:hAnsi="Arial" w:cs="Arial"/>
          <w:b/>
          <w:bCs/>
          <w:color w:val="000000"/>
          <w:sz w:val="24"/>
          <w:szCs w:val="24"/>
        </w:rPr>
        <w:t>.</w:t>
      </w:r>
    </w:p>
    <w:p w14:paraId="455FDACF" w14:textId="77777777" w:rsidR="00DF48D9" w:rsidRPr="006721A7" w:rsidRDefault="00DF48D9" w:rsidP="00DF48D9">
      <w:pPr>
        <w:pStyle w:val="Prrafodelista"/>
        <w:numPr>
          <w:ilvl w:val="0"/>
          <w:numId w:val="1"/>
        </w:numPr>
        <w:jc w:val="center"/>
        <w:rPr>
          <w:rFonts w:ascii="Arial" w:hAnsi="Arial" w:cs="Arial"/>
          <w:sz w:val="24"/>
          <w:szCs w:val="24"/>
        </w:rPr>
      </w:pPr>
      <w:r w:rsidRPr="006721A7">
        <w:rPr>
          <w:rFonts w:ascii="Arial" w:hAnsi="Arial" w:cs="Arial"/>
          <w:sz w:val="24"/>
          <w:szCs w:val="24"/>
        </w:rPr>
        <w:t>Detecta los procesos de aprendizaje de sus alumnos para favorecer su desarrollo cognitivo y socioemocional.</w:t>
      </w:r>
    </w:p>
    <w:p w14:paraId="095A1131" w14:textId="77777777" w:rsidR="00DF48D9" w:rsidRPr="006721A7" w:rsidRDefault="00DF48D9" w:rsidP="00DF48D9">
      <w:pPr>
        <w:pStyle w:val="Prrafodelista"/>
        <w:numPr>
          <w:ilvl w:val="0"/>
          <w:numId w:val="1"/>
        </w:numPr>
        <w:jc w:val="center"/>
        <w:rPr>
          <w:rFonts w:ascii="Arial" w:hAnsi="Arial" w:cs="Arial"/>
          <w:sz w:val="24"/>
          <w:szCs w:val="24"/>
        </w:rPr>
      </w:pPr>
      <w:r w:rsidRPr="006721A7">
        <w:rPr>
          <w:rFonts w:ascii="Arial" w:hAnsi="Arial" w:cs="Arial"/>
          <w:sz w:val="24"/>
          <w:szCs w:val="24"/>
        </w:rPr>
        <w:t>Aplica el plan y programas de estudio para alcanzar los propósitos educativos y contribuir al pleno desenvolvimiento de las capacidades de sus alumnos.</w:t>
      </w:r>
    </w:p>
    <w:p w14:paraId="5F523E0B" w14:textId="77777777" w:rsidR="00DF48D9" w:rsidRPr="006721A7" w:rsidRDefault="00DF48D9" w:rsidP="00DF48D9">
      <w:pPr>
        <w:pStyle w:val="Prrafodelista"/>
        <w:numPr>
          <w:ilvl w:val="0"/>
          <w:numId w:val="1"/>
        </w:numPr>
        <w:jc w:val="center"/>
        <w:rPr>
          <w:rFonts w:ascii="Arial" w:hAnsi="Arial" w:cs="Arial"/>
          <w:sz w:val="24"/>
          <w:szCs w:val="24"/>
        </w:rPr>
      </w:pPr>
      <w:r w:rsidRPr="006721A7">
        <w:rPr>
          <w:rFonts w:ascii="Arial" w:hAnsi="Arial" w:cs="Arial"/>
          <w:sz w:val="24"/>
          <w:szCs w:val="24"/>
        </w:rPr>
        <w:t>Integra recursos de la investigación educativa para enriquecer su práctica profesional, expresando su interés por el conocimiento, la ciencia y la mejora de la educación.</w:t>
      </w:r>
    </w:p>
    <w:p w14:paraId="71232381" w14:textId="77777777" w:rsidR="00DF48D9" w:rsidRPr="006721A7" w:rsidRDefault="00DF48D9" w:rsidP="00DF48D9">
      <w:pPr>
        <w:pStyle w:val="Prrafodelista"/>
        <w:numPr>
          <w:ilvl w:val="0"/>
          <w:numId w:val="1"/>
        </w:numPr>
        <w:jc w:val="center"/>
        <w:rPr>
          <w:rFonts w:ascii="Arial" w:hAnsi="Arial" w:cs="Arial"/>
          <w:sz w:val="24"/>
          <w:szCs w:val="24"/>
        </w:rPr>
      </w:pPr>
      <w:r w:rsidRPr="006721A7">
        <w:rPr>
          <w:rFonts w:ascii="Arial" w:hAnsi="Arial" w:cs="Arial"/>
          <w:sz w:val="24"/>
          <w:szCs w:val="24"/>
        </w:rPr>
        <w:t>Actúa de manera ética ante la diversidad de situaciones que se presentan en la práctica profesional.</w:t>
      </w:r>
    </w:p>
    <w:p w14:paraId="6C160133" w14:textId="77777777" w:rsidR="00DF48D9" w:rsidRDefault="00DF48D9" w:rsidP="00DF48D9"/>
    <w:p w14:paraId="604D6838" w14:textId="77777777" w:rsidR="00D16193" w:rsidRDefault="00D16193" w:rsidP="00DF48D9">
      <w:pPr>
        <w:rPr>
          <w:b/>
          <w:bCs/>
        </w:rPr>
      </w:pPr>
    </w:p>
    <w:p w14:paraId="31A8F072" w14:textId="14A42761" w:rsidR="00CB65D7" w:rsidRPr="006D7247" w:rsidRDefault="00CB65D7" w:rsidP="00CB65D7">
      <w:pPr>
        <w:jc w:val="center"/>
        <w:rPr>
          <w:rFonts w:ascii="Arial" w:hAnsi="Arial" w:cs="Arial"/>
          <w:b/>
          <w:bCs/>
          <w:sz w:val="28"/>
          <w:szCs w:val="28"/>
        </w:rPr>
      </w:pPr>
      <w:r w:rsidRPr="006D7247">
        <w:rPr>
          <w:rFonts w:ascii="Arial" w:hAnsi="Arial" w:cs="Arial"/>
          <w:b/>
          <w:bCs/>
          <w:sz w:val="28"/>
          <w:szCs w:val="28"/>
        </w:rPr>
        <w:lastRenderedPageBreak/>
        <w:t>PROGRAMA DE APRENDIZAJES CLAVES</w:t>
      </w:r>
    </w:p>
    <w:p w14:paraId="2A8D3195" w14:textId="38A390B5" w:rsidR="00A040EE" w:rsidRPr="006D7247" w:rsidRDefault="00A040EE" w:rsidP="008832EE">
      <w:pPr>
        <w:jc w:val="center"/>
        <w:rPr>
          <w:rFonts w:ascii="Modern Love" w:hAnsi="Modern Love"/>
          <w:sz w:val="28"/>
          <w:szCs w:val="28"/>
        </w:rPr>
      </w:pPr>
      <w:r w:rsidRPr="006D7247">
        <w:rPr>
          <w:rFonts w:ascii="Modern Love" w:hAnsi="Modern Love"/>
          <w:sz w:val="28"/>
          <w:szCs w:val="28"/>
        </w:rPr>
        <w:t>¿Cómo y con quién se aprende?</w:t>
      </w:r>
    </w:p>
    <w:tbl>
      <w:tblPr>
        <w:tblStyle w:val="Tablaconcuadrcula"/>
        <w:tblW w:w="13751" w:type="dxa"/>
        <w:tblInd w:w="-289" w:type="dxa"/>
        <w:shd w:val="clear" w:color="auto" w:fill="DE92F6"/>
        <w:tblLook w:val="04A0" w:firstRow="1" w:lastRow="0" w:firstColumn="1" w:lastColumn="0" w:noHBand="0" w:noVBand="1"/>
      </w:tblPr>
      <w:tblGrid>
        <w:gridCol w:w="3261"/>
        <w:gridCol w:w="3260"/>
        <w:gridCol w:w="3686"/>
        <w:gridCol w:w="3544"/>
      </w:tblGrid>
      <w:tr w:rsidR="00CB65D7" w14:paraId="25EF4E42" w14:textId="77777777" w:rsidTr="008832EE">
        <w:trPr>
          <w:trHeight w:val="921"/>
        </w:trPr>
        <w:tc>
          <w:tcPr>
            <w:tcW w:w="3261" w:type="dxa"/>
            <w:shd w:val="clear" w:color="auto" w:fill="FFCCFF"/>
          </w:tcPr>
          <w:p w14:paraId="73C4D5B1" w14:textId="77777777" w:rsidR="008832EE" w:rsidRDefault="008832EE" w:rsidP="00CB65D7">
            <w:pPr>
              <w:jc w:val="center"/>
              <w:rPr>
                <w:rFonts w:ascii="Hashed Browns" w:hAnsi="Hashed Browns"/>
                <w:bCs/>
                <w:sz w:val="28"/>
                <w:szCs w:val="28"/>
              </w:rPr>
            </w:pPr>
          </w:p>
          <w:p w14:paraId="05B3FA5F" w14:textId="6146DB83" w:rsidR="00CB65D7" w:rsidRPr="008832EE" w:rsidRDefault="00CB65D7" w:rsidP="008832EE">
            <w:pPr>
              <w:jc w:val="center"/>
              <w:rPr>
                <w:rFonts w:ascii="Hashed Browns" w:hAnsi="Hashed Browns"/>
                <w:bCs/>
                <w:sz w:val="28"/>
                <w:szCs w:val="28"/>
              </w:rPr>
            </w:pPr>
            <w:r w:rsidRPr="008832EE">
              <w:rPr>
                <w:rFonts w:ascii="Hashed Browns" w:hAnsi="Hashed Browns"/>
                <w:bCs/>
                <w:sz w:val="28"/>
                <w:szCs w:val="28"/>
              </w:rPr>
              <w:t>Principios pedagógicos</w:t>
            </w:r>
          </w:p>
          <w:p w14:paraId="6498CECC" w14:textId="77777777" w:rsidR="00CB65D7" w:rsidRPr="00CB65D7" w:rsidRDefault="00CB65D7" w:rsidP="00CB65D7">
            <w:pPr>
              <w:jc w:val="center"/>
              <w:rPr>
                <w:b/>
              </w:rPr>
            </w:pPr>
          </w:p>
        </w:tc>
        <w:tc>
          <w:tcPr>
            <w:tcW w:w="3260" w:type="dxa"/>
            <w:shd w:val="clear" w:color="auto" w:fill="FF99FF"/>
          </w:tcPr>
          <w:p w14:paraId="5B53D2B7" w14:textId="77777777" w:rsidR="008832EE" w:rsidRDefault="008832EE" w:rsidP="00CB65D7">
            <w:pPr>
              <w:jc w:val="center"/>
              <w:rPr>
                <w:rFonts w:ascii="Hashed Browns" w:hAnsi="Hashed Browns"/>
                <w:bCs/>
                <w:sz w:val="28"/>
                <w:szCs w:val="28"/>
              </w:rPr>
            </w:pPr>
          </w:p>
          <w:p w14:paraId="55426277" w14:textId="61AA3F86" w:rsidR="00CB65D7" w:rsidRPr="008832EE" w:rsidRDefault="00CB65D7" w:rsidP="00CB65D7">
            <w:pPr>
              <w:jc w:val="center"/>
              <w:rPr>
                <w:rFonts w:ascii="Hashed Browns" w:hAnsi="Hashed Browns"/>
                <w:bCs/>
                <w:sz w:val="28"/>
                <w:szCs w:val="28"/>
              </w:rPr>
            </w:pPr>
            <w:r w:rsidRPr="008832EE">
              <w:rPr>
                <w:rFonts w:ascii="Hashed Browns" w:hAnsi="Hashed Browns"/>
                <w:bCs/>
                <w:sz w:val="28"/>
                <w:szCs w:val="28"/>
              </w:rPr>
              <w:t>Ambientes de aprendizaje</w:t>
            </w:r>
          </w:p>
          <w:p w14:paraId="6EC860D2" w14:textId="77777777" w:rsidR="00CB65D7" w:rsidRPr="00CB65D7" w:rsidRDefault="00CB65D7" w:rsidP="00CB65D7">
            <w:pPr>
              <w:jc w:val="center"/>
              <w:rPr>
                <w:b/>
              </w:rPr>
            </w:pPr>
          </w:p>
        </w:tc>
        <w:tc>
          <w:tcPr>
            <w:tcW w:w="3686" w:type="dxa"/>
            <w:shd w:val="clear" w:color="auto" w:fill="DD8FF5"/>
          </w:tcPr>
          <w:p w14:paraId="3BF4DD8D" w14:textId="77777777" w:rsidR="008832EE" w:rsidRDefault="008832EE" w:rsidP="00CB65D7">
            <w:pPr>
              <w:jc w:val="center"/>
              <w:rPr>
                <w:rFonts w:ascii="Hashed Browns" w:hAnsi="Hashed Browns"/>
                <w:bCs/>
                <w:sz w:val="28"/>
                <w:szCs w:val="28"/>
              </w:rPr>
            </w:pPr>
          </w:p>
          <w:p w14:paraId="18374038" w14:textId="39C7AAEB" w:rsidR="00CB65D7" w:rsidRPr="008832EE" w:rsidRDefault="00CB65D7" w:rsidP="00CB65D7">
            <w:pPr>
              <w:jc w:val="center"/>
              <w:rPr>
                <w:rFonts w:ascii="Hashed Browns" w:hAnsi="Hashed Browns"/>
                <w:bCs/>
                <w:sz w:val="28"/>
                <w:szCs w:val="28"/>
              </w:rPr>
            </w:pPr>
            <w:r w:rsidRPr="008832EE">
              <w:rPr>
                <w:rFonts w:ascii="Hashed Browns" w:hAnsi="Hashed Browns"/>
                <w:bCs/>
                <w:sz w:val="28"/>
                <w:szCs w:val="28"/>
              </w:rPr>
              <w:t>Planeación y evaluación de los aprendizajes</w:t>
            </w:r>
          </w:p>
        </w:tc>
        <w:tc>
          <w:tcPr>
            <w:tcW w:w="3544" w:type="dxa"/>
            <w:shd w:val="clear" w:color="auto" w:fill="D674F4"/>
          </w:tcPr>
          <w:p w14:paraId="3E3C552F" w14:textId="77777777" w:rsidR="008832EE" w:rsidRDefault="008832EE" w:rsidP="00CB65D7">
            <w:pPr>
              <w:jc w:val="center"/>
              <w:rPr>
                <w:rFonts w:ascii="Hashed Browns" w:hAnsi="Hashed Browns"/>
                <w:bCs/>
                <w:sz w:val="28"/>
                <w:szCs w:val="28"/>
              </w:rPr>
            </w:pPr>
          </w:p>
          <w:p w14:paraId="1AA7556D" w14:textId="3BE43E71" w:rsidR="00CB65D7" w:rsidRPr="008832EE" w:rsidRDefault="00CB65D7" w:rsidP="00CB65D7">
            <w:pPr>
              <w:jc w:val="center"/>
              <w:rPr>
                <w:rFonts w:ascii="Hashed Browns" w:hAnsi="Hashed Browns"/>
                <w:bCs/>
                <w:sz w:val="28"/>
                <w:szCs w:val="28"/>
              </w:rPr>
            </w:pPr>
            <w:r w:rsidRPr="008832EE">
              <w:rPr>
                <w:rFonts w:ascii="Hashed Browns" w:hAnsi="Hashed Browns"/>
                <w:bCs/>
                <w:sz w:val="28"/>
                <w:szCs w:val="28"/>
              </w:rPr>
              <w:t>La evaluación de los aprendizajes en el aula y en la escuela</w:t>
            </w:r>
          </w:p>
          <w:p w14:paraId="2084E91A" w14:textId="77777777" w:rsidR="00CB65D7" w:rsidRPr="00CB65D7" w:rsidRDefault="00CB65D7" w:rsidP="00CB65D7">
            <w:pPr>
              <w:jc w:val="center"/>
              <w:rPr>
                <w:b/>
              </w:rPr>
            </w:pPr>
          </w:p>
        </w:tc>
      </w:tr>
      <w:tr w:rsidR="00CB65D7" w14:paraId="1BEE0D64" w14:textId="77777777" w:rsidTr="008832EE">
        <w:tc>
          <w:tcPr>
            <w:tcW w:w="3261" w:type="dxa"/>
            <w:shd w:val="clear" w:color="auto" w:fill="FFCCFF"/>
          </w:tcPr>
          <w:p w14:paraId="6899FC36" w14:textId="684AD50B" w:rsidR="00CB65D7" w:rsidRPr="00E94A08" w:rsidRDefault="00115483" w:rsidP="00A040EE">
            <w:pPr>
              <w:rPr>
                <w:rFonts w:ascii="Modern No. 20" w:hAnsi="Modern No. 20"/>
                <w:sz w:val="24"/>
                <w:szCs w:val="24"/>
              </w:rPr>
            </w:pPr>
            <w:r w:rsidRPr="00E94A08">
              <w:rPr>
                <w:rFonts w:ascii="Modern No. 20" w:hAnsi="Modern No. 20"/>
                <w:i/>
                <w:iCs/>
                <w:sz w:val="24"/>
                <w:szCs w:val="24"/>
                <w:u w:val="single"/>
              </w:rPr>
              <w:t>Enfoque pedagógico.</w:t>
            </w:r>
            <w:r w:rsidRPr="00E94A08">
              <w:rPr>
                <w:rFonts w:ascii="Modern No. 20" w:hAnsi="Modern No. 20"/>
                <w:sz w:val="24"/>
                <w:szCs w:val="24"/>
              </w:rPr>
              <w:t xml:space="preserve"> </w:t>
            </w:r>
            <w:r w:rsidR="004E3BEF" w:rsidRPr="00E94A08">
              <w:rPr>
                <w:rFonts w:ascii="Modern No. 20" w:hAnsi="Modern No. 20"/>
                <w:sz w:val="24"/>
                <w:szCs w:val="24"/>
              </w:rPr>
              <w:t>Q</w:t>
            </w:r>
            <w:r w:rsidR="004E3BEF" w:rsidRPr="00E94A08">
              <w:rPr>
                <w:rFonts w:ascii="Modern No. 20" w:hAnsi="Modern No. 20"/>
                <w:sz w:val="24"/>
                <w:szCs w:val="24"/>
              </w:rPr>
              <w:t>ue el docente consiga transformar su práctica y cumpla plenamente su papel en el proceso educativo al poner en marcha los objetivos</w:t>
            </w:r>
            <w:r w:rsidRPr="00E94A08">
              <w:rPr>
                <w:rFonts w:ascii="Modern No. 20" w:hAnsi="Modern No. 20"/>
                <w:sz w:val="24"/>
                <w:szCs w:val="24"/>
              </w:rPr>
              <w:t xml:space="preserve">. </w:t>
            </w:r>
          </w:p>
          <w:p w14:paraId="766D9355" w14:textId="77777777" w:rsidR="00CB65D7" w:rsidRDefault="00CB65D7" w:rsidP="00A040EE"/>
          <w:p w14:paraId="64BA1D69" w14:textId="77777777" w:rsidR="00CB65D7" w:rsidRDefault="00CB65D7" w:rsidP="00A040EE"/>
          <w:p w14:paraId="530736F6" w14:textId="2243967B" w:rsidR="00CB65D7" w:rsidRDefault="00115483" w:rsidP="00A040EE">
            <w:pPr>
              <w:rPr>
                <w:rFonts w:ascii="Modern No. 20" w:hAnsi="Modern No. 20"/>
                <w:i/>
                <w:iCs/>
                <w:sz w:val="24"/>
                <w:szCs w:val="24"/>
                <w:u w:val="single"/>
              </w:rPr>
            </w:pPr>
            <w:r w:rsidRPr="00E94A08">
              <w:rPr>
                <w:rFonts w:ascii="Modern No. 20" w:hAnsi="Modern No. 20"/>
                <w:i/>
                <w:iCs/>
                <w:sz w:val="24"/>
                <w:szCs w:val="24"/>
                <w:u w:val="single"/>
              </w:rPr>
              <w:t>¿</w:t>
            </w:r>
            <w:r w:rsidR="00E94A08" w:rsidRPr="00E94A08">
              <w:rPr>
                <w:rFonts w:ascii="Modern No. 20" w:hAnsi="Modern No. 20"/>
                <w:i/>
                <w:iCs/>
                <w:sz w:val="24"/>
                <w:szCs w:val="24"/>
                <w:u w:val="single"/>
              </w:rPr>
              <w:t>C</w:t>
            </w:r>
            <w:r w:rsidR="00E94A08">
              <w:rPr>
                <w:rFonts w:ascii="Modern No. 20" w:hAnsi="Modern No. 20"/>
                <w:i/>
                <w:iCs/>
                <w:sz w:val="24"/>
                <w:szCs w:val="24"/>
                <w:u w:val="single"/>
              </w:rPr>
              <w:t>ó</w:t>
            </w:r>
            <w:r w:rsidR="00E94A08" w:rsidRPr="00E94A08">
              <w:rPr>
                <w:rFonts w:ascii="Modern No. 20" w:hAnsi="Modern No. 20"/>
                <w:i/>
                <w:iCs/>
                <w:sz w:val="24"/>
                <w:szCs w:val="24"/>
                <w:u w:val="single"/>
              </w:rPr>
              <w:t>mo</w:t>
            </w:r>
            <w:r w:rsidRPr="00E94A08">
              <w:rPr>
                <w:rFonts w:ascii="Modern No. 20" w:hAnsi="Modern No. 20"/>
                <w:i/>
                <w:iCs/>
                <w:sz w:val="24"/>
                <w:szCs w:val="24"/>
                <w:u w:val="single"/>
              </w:rPr>
              <w:t xml:space="preserve"> se aprende? </w:t>
            </w:r>
          </w:p>
          <w:p w14:paraId="26ABDE48" w14:textId="2A7B49D9" w:rsidR="00E94A08" w:rsidRDefault="00E94A08" w:rsidP="00A040EE">
            <w:pPr>
              <w:rPr>
                <w:rFonts w:ascii="Modern No. 20" w:hAnsi="Modern No. 20"/>
                <w:i/>
                <w:iCs/>
                <w:sz w:val="24"/>
                <w:szCs w:val="24"/>
                <w:u w:val="single"/>
              </w:rPr>
            </w:pPr>
          </w:p>
          <w:p w14:paraId="56CCCD91" w14:textId="6B0F0277" w:rsidR="00E94A08" w:rsidRPr="00DF48D9" w:rsidRDefault="00E94A08" w:rsidP="00A040EE">
            <w:pPr>
              <w:rPr>
                <w:rFonts w:ascii="Modern No. 20" w:hAnsi="Modern No. 20"/>
                <w:sz w:val="24"/>
                <w:szCs w:val="24"/>
              </w:rPr>
            </w:pPr>
            <w:r w:rsidRPr="00E94A08">
              <w:rPr>
                <w:rFonts w:ascii="Modern No. 20" w:hAnsi="Modern No. 20"/>
                <w:sz w:val="24"/>
                <w:szCs w:val="24"/>
              </w:rPr>
              <w:t>Las actividades de enseñanza se fundamentan en nuevas formas de aprender para involucrar a los estudiantes en el proceso de aprendizaje mediante el descubrimiento y dominio del conocimiento existente y la posterior creación y utilización de nuevos conocimientos</w:t>
            </w:r>
            <w:r w:rsidRPr="00DF48D9">
              <w:rPr>
                <w:rFonts w:ascii="Modern No. 20" w:hAnsi="Modern No. 20"/>
                <w:sz w:val="24"/>
                <w:szCs w:val="24"/>
              </w:rPr>
              <w:t>.</w:t>
            </w:r>
            <w:r w:rsidR="00DF48D9" w:rsidRPr="00DF48D9">
              <w:rPr>
                <w:rFonts w:ascii="Modern No. 20" w:hAnsi="Modern No. 20"/>
                <w:sz w:val="24"/>
                <w:szCs w:val="24"/>
              </w:rPr>
              <w:t xml:space="preserve"> </w:t>
            </w:r>
            <w:r w:rsidR="00DF48D9" w:rsidRPr="00DF48D9">
              <w:rPr>
                <w:rFonts w:ascii="Modern No. 20" w:hAnsi="Modern No. 20"/>
                <w:sz w:val="24"/>
                <w:szCs w:val="24"/>
              </w:rPr>
              <w:t xml:space="preserve">El profesor busca que el estudiante aprenda en circunstancias que lo acerquen a la realidad, estimulando variadas formas de </w:t>
            </w:r>
            <w:r w:rsidR="00DF48D9" w:rsidRPr="00DF48D9">
              <w:rPr>
                <w:rFonts w:ascii="Modern No. 20" w:hAnsi="Modern No. 20"/>
                <w:sz w:val="24"/>
                <w:szCs w:val="24"/>
              </w:rPr>
              <w:lastRenderedPageBreak/>
              <w:t>aprendizaje que se originan en la vida cotidiana, en el contexto en el que él está inmerso, en el marco de su propia cultura.</w:t>
            </w:r>
          </w:p>
          <w:p w14:paraId="44F9E7CE" w14:textId="423EAEEA" w:rsidR="00E94A08" w:rsidRDefault="00E94A08" w:rsidP="00A040EE">
            <w:pPr>
              <w:rPr>
                <w:rFonts w:ascii="Modern No. 20" w:hAnsi="Modern No. 20"/>
                <w:i/>
                <w:iCs/>
                <w:sz w:val="24"/>
                <w:szCs w:val="24"/>
                <w:u w:val="single"/>
              </w:rPr>
            </w:pPr>
          </w:p>
          <w:p w14:paraId="79C9221E" w14:textId="28475124" w:rsidR="00E94A08" w:rsidRDefault="00E94A08" w:rsidP="00A040EE">
            <w:pPr>
              <w:rPr>
                <w:rFonts w:ascii="Modern No. 20" w:hAnsi="Modern No. 20"/>
                <w:i/>
                <w:iCs/>
                <w:sz w:val="24"/>
                <w:szCs w:val="24"/>
                <w:u w:val="single"/>
              </w:rPr>
            </w:pPr>
            <w:r>
              <w:rPr>
                <w:rFonts w:ascii="Modern No. 20" w:hAnsi="Modern No. 20"/>
                <w:i/>
                <w:iCs/>
                <w:sz w:val="24"/>
                <w:szCs w:val="24"/>
                <w:u w:val="single"/>
              </w:rPr>
              <w:t>¿Con quién se aprende?</w:t>
            </w:r>
          </w:p>
          <w:p w14:paraId="0E8ACFB8" w14:textId="7E4F7BDD" w:rsidR="00E94A08" w:rsidRDefault="00E94A08" w:rsidP="00A040EE">
            <w:pPr>
              <w:rPr>
                <w:rFonts w:ascii="Modern No. 20" w:hAnsi="Modern No. 20"/>
                <w:i/>
                <w:iCs/>
                <w:sz w:val="24"/>
                <w:szCs w:val="24"/>
                <w:u w:val="single"/>
              </w:rPr>
            </w:pPr>
          </w:p>
          <w:p w14:paraId="4A4FCC10" w14:textId="517D74DC" w:rsidR="00E94A08" w:rsidRPr="00E94A08" w:rsidRDefault="00E94A08" w:rsidP="00A040EE">
            <w:pPr>
              <w:rPr>
                <w:rFonts w:ascii="Modern No. 20" w:hAnsi="Modern No. 20"/>
                <w:i/>
                <w:iCs/>
                <w:sz w:val="24"/>
                <w:szCs w:val="24"/>
                <w:u w:val="single"/>
              </w:rPr>
            </w:pPr>
            <w:r w:rsidRPr="00E94A08">
              <w:rPr>
                <w:rFonts w:ascii="Modern No. 20" w:hAnsi="Modern No. 20"/>
                <w:sz w:val="24"/>
                <w:szCs w:val="24"/>
              </w:rPr>
              <w:t>El aprendizaje efectivo requiere el acompañamiento tanto del maestro como de otros estudiantes. Directores, profesores, bibliotecarios, padres, tutores, además de otros involucrados en la formación de un estudiante, generan actividades didácticas, aportan ambientes y espacios sociales y culturales propicios para el desarrollo emocional e intelectual del estudiante.</w:t>
            </w:r>
          </w:p>
          <w:p w14:paraId="35D46A91" w14:textId="77777777" w:rsidR="00115483" w:rsidRPr="00E94A08" w:rsidRDefault="00115483" w:rsidP="00A040EE">
            <w:pPr>
              <w:rPr>
                <w:rFonts w:ascii="Modern No. 20" w:hAnsi="Modern No. 20"/>
                <w:i/>
                <w:iCs/>
                <w:sz w:val="24"/>
                <w:szCs w:val="24"/>
                <w:u w:val="single"/>
              </w:rPr>
            </w:pPr>
          </w:p>
          <w:p w14:paraId="56D451D5" w14:textId="77777777" w:rsidR="00CB65D7" w:rsidRDefault="00CB65D7" w:rsidP="00A040EE"/>
          <w:p w14:paraId="2A5449BF" w14:textId="77777777" w:rsidR="00CB65D7" w:rsidRDefault="00CB65D7" w:rsidP="00A040EE"/>
          <w:p w14:paraId="7E9DF767" w14:textId="77777777" w:rsidR="00CB65D7" w:rsidRDefault="00CB65D7" w:rsidP="00A040EE"/>
          <w:p w14:paraId="0D293484" w14:textId="77777777" w:rsidR="00CB65D7" w:rsidRDefault="00CB65D7" w:rsidP="00A040EE"/>
          <w:p w14:paraId="77F40D5C" w14:textId="72BE3CFE" w:rsidR="00CB65D7" w:rsidRDefault="00CB65D7" w:rsidP="00A040EE"/>
          <w:p w14:paraId="0736C4CD" w14:textId="77777777" w:rsidR="00DF48D9" w:rsidRDefault="00DF48D9" w:rsidP="00A040EE"/>
          <w:p w14:paraId="7F04005D" w14:textId="77777777" w:rsidR="00CB65D7" w:rsidRDefault="00CB65D7" w:rsidP="00A040EE"/>
        </w:tc>
        <w:tc>
          <w:tcPr>
            <w:tcW w:w="3260" w:type="dxa"/>
            <w:shd w:val="clear" w:color="auto" w:fill="FF99FF"/>
          </w:tcPr>
          <w:p w14:paraId="43B07F92" w14:textId="17B6110E" w:rsidR="00CB65D7" w:rsidRDefault="00115483" w:rsidP="00A040EE">
            <w:pPr>
              <w:rPr>
                <w:rFonts w:ascii="Modern No. 20" w:hAnsi="Modern No. 20"/>
                <w:sz w:val="24"/>
                <w:szCs w:val="24"/>
              </w:rPr>
            </w:pPr>
            <w:r w:rsidRPr="00115483">
              <w:rPr>
                <w:rFonts w:ascii="Modern No. 20" w:hAnsi="Modern No. 20"/>
                <w:i/>
                <w:iCs/>
                <w:sz w:val="24"/>
                <w:szCs w:val="24"/>
                <w:u w:val="single"/>
              </w:rPr>
              <w:lastRenderedPageBreak/>
              <w:t>Enfoque pedagógico.</w:t>
            </w:r>
            <w:r>
              <w:rPr>
                <w:rFonts w:ascii="Modern No. 20" w:hAnsi="Modern No. 20"/>
                <w:sz w:val="24"/>
                <w:szCs w:val="24"/>
              </w:rPr>
              <w:t xml:space="preserve"> D</w:t>
            </w:r>
            <w:r w:rsidR="004E3BEF" w:rsidRPr="004E3BEF">
              <w:rPr>
                <w:rFonts w:ascii="Modern No. 20" w:hAnsi="Modern No. 20"/>
                <w:sz w:val="24"/>
                <w:szCs w:val="24"/>
              </w:rPr>
              <w:t>ebe reconocer a los estudiantes y su formación integral como su razón de ser e impulsar su participación activa y capacidad de autoconocimiento. Asimismo, tiene que asumir la diversidad de formas y necesidades de aprendizaje como una característica inherente al trabajo escolar</w:t>
            </w:r>
            <w:r w:rsidR="004E3BEF">
              <w:rPr>
                <w:rFonts w:ascii="Modern No. 20" w:hAnsi="Modern No. 20"/>
                <w:sz w:val="24"/>
                <w:szCs w:val="24"/>
              </w:rPr>
              <w:t>.</w:t>
            </w:r>
          </w:p>
          <w:p w14:paraId="448C394E" w14:textId="77777777" w:rsidR="004E3BEF" w:rsidRDefault="004E3BEF" w:rsidP="00A040EE">
            <w:pPr>
              <w:rPr>
                <w:rFonts w:ascii="Modern No. 20" w:hAnsi="Modern No. 20"/>
                <w:sz w:val="24"/>
                <w:szCs w:val="24"/>
              </w:rPr>
            </w:pPr>
          </w:p>
          <w:p w14:paraId="4000F140" w14:textId="344E5CEC" w:rsidR="00115483" w:rsidRDefault="00115483" w:rsidP="00A040EE">
            <w:pPr>
              <w:rPr>
                <w:rFonts w:ascii="Modern No. 20" w:hAnsi="Modern No. 20"/>
                <w:i/>
                <w:iCs/>
                <w:sz w:val="24"/>
                <w:szCs w:val="24"/>
                <w:u w:val="single"/>
              </w:rPr>
            </w:pPr>
            <w:r w:rsidRPr="00FC1D00">
              <w:rPr>
                <w:rFonts w:ascii="Modern No. 20" w:hAnsi="Modern No. 20"/>
                <w:i/>
                <w:iCs/>
                <w:sz w:val="24"/>
                <w:szCs w:val="24"/>
                <w:u w:val="single"/>
              </w:rPr>
              <w:t>¿Cómo se aprende?</w:t>
            </w:r>
          </w:p>
          <w:p w14:paraId="3D4F8A19" w14:textId="77777777" w:rsidR="00FC1D00" w:rsidRPr="00FC1D00" w:rsidRDefault="00FC1D00" w:rsidP="00A040EE">
            <w:pPr>
              <w:rPr>
                <w:rFonts w:ascii="Modern No. 20" w:hAnsi="Modern No. 20"/>
                <w:i/>
                <w:iCs/>
                <w:sz w:val="24"/>
                <w:szCs w:val="24"/>
                <w:u w:val="single"/>
              </w:rPr>
            </w:pPr>
          </w:p>
          <w:p w14:paraId="225C81E9" w14:textId="2F71BC0C" w:rsidR="00115483" w:rsidRPr="00E94A08" w:rsidRDefault="00115483" w:rsidP="00A040EE">
            <w:pPr>
              <w:rPr>
                <w:rFonts w:ascii="Modern No. 20" w:hAnsi="Modern No. 20"/>
                <w:sz w:val="24"/>
                <w:szCs w:val="24"/>
              </w:rPr>
            </w:pPr>
            <w:r w:rsidRPr="00E94A08">
              <w:rPr>
                <w:rFonts w:ascii="Modern No. 20" w:hAnsi="Modern No. 20"/>
                <w:sz w:val="24"/>
                <w:szCs w:val="24"/>
              </w:rPr>
              <w:t xml:space="preserve">Este ambiente debe procurar que en la escuela se diseñen situaciones que reflejen una interpretación del mundo, a la par que demanda que los estudiantes aprendan en circunstancias cercanas a su realidad. Esto significa que la presencia de materiales </w:t>
            </w:r>
            <w:r w:rsidRPr="00E94A08">
              <w:rPr>
                <w:rFonts w:ascii="Modern No. 20" w:hAnsi="Modern No. 20"/>
                <w:sz w:val="24"/>
                <w:szCs w:val="24"/>
              </w:rPr>
              <w:lastRenderedPageBreak/>
              <w:t>educativos de calidad, de preferencia organizados y gestionados en una biblioteca escolar</w:t>
            </w:r>
            <w:r w:rsidR="00FC1D00" w:rsidRPr="00E94A08">
              <w:rPr>
                <w:rFonts w:ascii="Modern No. 20" w:hAnsi="Modern No. 20"/>
                <w:sz w:val="24"/>
                <w:szCs w:val="24"/>
              </w:rPr>
              <w:t xml:space="preserve">. </w:t>
            </w:r>
          </w:p>
          <w:p w14:paraId="3947DF78" w14:textId="77777777" w:rsidR="00FC1D00" w:rsidRDefault="00FC1D00" w:rsidP="00A040EE">
            <w:pPr>
              <w:rPr>
                <w:rFonts w:ascii="Modern No. 20" w:hAnsi="Modern No. 20"/>
              </w:rPr>
            </w:pPr>
          </w:p>
          <w:p w14:paraId="233940D5" w14:textId="57EE70B9" w:rsidR="00FC1D00" w:rsidRDefault="00FC1D00" w:rsidP="00A040EE">
            <w:pPr>
              <w:rPr>
                <w:rFonts w:ascii="Modern No. 20" w:hAnsi="Modern No. 20"/>
                <w:i/>
                <w:iCs/>
                <w:sz w:val="24"/>
                <w:szCs w:val="24"/>
                <w:u w:val="single"/>
              </w:rPr>
            </w:pPr>
            <w:r w:rsidRPr="00FC1D00">
              <w:rPr>
                <w:rFonts w:ascii="Modern No. 20" w:hAnsi="Modern No. 20"/>
                <w:i/>
                <w:iCs/>
                <w:sz w:val="24"/>
                <w:szCs w:val="24"/>
                <w:u w:val="single"/>
              </w:rPr>
              <w:t>¿Con quién se aprende?</w:t>
            </w:r>
          </w:p>
          <w:p w14:paraId="71675793" w14:textId="49311056" w:rsidR="00FC1D00" w:rsidRPr="00FC1D00" w:rsidRDefault="00FC1D00" w:rsidP="00A040EE">
            <w:pPr>
              <w:rPr>
                <w:rFonts w:ascii="Modern No. 20" w:hAnsi="Modern No. 20"/>
                <w:i/>
                <w:iCs/>
                <w:sz w:val="24"/>
                <w:szCs w:val="24"/>
                <w:u w:val="single"/>
              </w:rPr>
            </w:pPr>
          </w:p>
          <w:p w14:paraId="6F6AF540" w14:textId="741656EB" w:rsidR="00FC1D00" w:rsidRPr="00E94A08" w:rsidRDefault="00FC1D00" w:rsidP="00A040EE">
            <w:pPr>
              <w:rPr>
                <w:rFonts w:ascii="Modern No. 20" w:hAnsi="Modern No. 20"/>
                <w:i/>
                <w:iCs/>
                <w:sz w:val="24"/>
                <w:szCs w:val="24"/>
                <w:u w:val="single"/>
              </w:rPr>
            </w:pPr>
            <w:r w:rsidRPr="00E94A08">
              <w:rPr>
                <w:rFonts w:ascii="Modern No. 20" w:hAnsi="Modern No. 20"/>
                <w:sz w:val="24"/>
                <w:szCs w:val="24"/>
              </w:rPr>
              <w:t>Todos los integrantes de la comunidad escolar, alumnos, maestros, personal administrativo y autoridades, deben contar con un ambiente propicio para su desempeño y realización. De igual manera, las familias de los alumnos deben ser respetadas y atendidas cuando lo necesiten, por lo que deben de contar con espacios de participación socia</w:t>
            </w:r>
            <w:r w:rsidRPr="00E94A08">
              <w:rPr>
                <w:rFonts w:ascii="Modern No. 20" w:hAnsi="Modern No. 20"/>
                <w:sz w:val="24"/>
                <w:szCs w:val="24"/>
              </w:rPr>
              <w:t xml:space="preserve">l. </w:t>
            </w:r>
          </w:p>
          <w:p w14:paraId="578EEC51" w14:textId="09A1E776" w:rsidR="00FC1D00" w:rsidRPr="00FC1D00" w:rsidRDefault="00FC1D00" w:rsidP="00A040EE">
            <w:pPr>
              <w:rPr>
                <w:rFonts w:ascii="Modern No. 20" w:hAnsi="Modern No. 20"/>
                <w:sz w:val="24"/>
                <w:szCs w:val="24"/>
              </w:rPr>
            </w:pPr>
          </w:p>
        </w:tc>
        <w:tc>
          <w:tcPr>
            <w:tcW w:w="3686" w:type="dxa"/>
            <w:shd w:val="clear" w:color="auto" w:fill="DD8FF5"/>
          </w:tcPr>
          <w:p w14:paraId="6E79DA0F" w14:textId="77777777" w:rsidR="00CB65D7" w:rsidRDefault="00115483" w:rsidP="00A040EE">
            <w:pPr>
              <w:rPr>
                <w:rFonts w:ascii="Modern No. 20" w:hAnsi="Modern No. 20"/>
                <w:sz w:val="24"/>
                <w:szCs w:val="24"/>
              </w:rPr>
            </w:pPr>
            <w:r w:rsidRPr="00115483">
              <w:rPr>
                <w:rFonts w:ascii="Modern No. 20" w:hAnsi="Modern No. 20"/>
                <w:i/>
                <w:iCs/>
                <w:sz w:val="24"/>
                <w:szCs w:val="24"/>
                <w:u w:val="single"/>
              </w:rPr>
              <w:lastRenderedPageBreak/>
              <w:t>Enfoque pedagógico.</w:t>
            </w:r>
            <w:r>
              <w:rPr>
                <w:rFonts w:ascii="Modern No. 20" w:hAnsi="Modern No. 20"/>
                <w:sz w:val="24"/>
                <w:szCs w:val="24"/>
              </w:rPr>
              <w:t xml:space="preserve"> </w:t>
            </w:r>
            <w:r w:rsidR="004E3BEF">
              <w:rPr>
                <w:rFonts w:ascii="Modern No. 20" w:hAnsi="Modern No. 20"/>
                <w:sz w:val="24"/>
                <w:szCs w:val="24"/>
              </w:rPr>
              <w:t>B</w:t>
            </w:r>
            <w:r w:rsidR="004E3BEF" w:rsidRPr="004E3BEF">
              <w:rPr>
                <w:rFonts w:ascii="Modern No. 20" w:hAnsi="Modern No. 20"/>
                <w:sz w:val="24"/>
                <w:szCs w:val="24"/>
              </w:rPr>
              <w:t>usca optimizar recursos y poner en práctica diversas estrategias con el fin de conjugar una serie de factores (tiempo, espacio, características y necesidades particulares del grupo, materiales y recursos disponibles, experiencia profesional del docente, principios pedagógicos del Modelo Educativo, entre otros) que garanticen el máximo logro en los aprendizajes de los alumnos.</w:t>
            </w:r>
          </w:p>
          <w:p w14:paraId="0CECE250" w14:textId="77777777" w:rsidR="00115483" w:rsidRDefault="00115483" w:rsidP="00A040EE">
            <w:pPr>
              <w:rPr>
                <w:rFonts w:ascii="Modern No. 20" w:hAnsi="Modern No. 20"/>
                <w:sz w:val="24"/>
                <w:szCs w:val="24"/>
              </w:rPr>
            </w:pPr>
          </w:p>
          <w:p w14:paraId="7170B338" w14:textId="77777777" w:rsidR="00115483" w:rsidRDefault="00115483" w:rsidP="00A040EE">
            <w:pPr>
              <w:rPr>
                <w:rFonts w:ascii="Modern No. 20" w:hAnsi="Modern No. 20"/>
                <w:i/>
                <w:iCs/>
                <w:sz w:val="24"/>
                <w:szCs w:val="24"/>
                <w:u w:val="single"/>
              </w:rPr>
            </w:pPr>
            <w:r w:rsidRPr="00FC1D00">
              <w:rPr>
                <w:rFonts w:ascii="Modern No. 20" w:hAnsi="Modern No. 20"/>
                <w:i/>
                <w:iCs/>
                <w:sz w:val="24"/>
                <w:szCs w:val="24"/>
                <w:u w:val="single"/>
              </w:rPr>
              <w:t>¿Cómo se aprende?</w:t>
            </w:r>
          </w:p>
          <w:p w14:paraId="6D54FA5E" w14:textId="77777777" w:rsidR="00FC1D00" w:rsidRDefault="00FC1D00" w:rsidP="00A040EE">
            <w:pPr>
              <w:rPr>
                <w:rFonts w:ascii="Modern No. 20" w:hAnsi="Modern No. 20"/>
                <w:i/>
                <w:iCs/>
                <w:sz w:val="24"/>
                <w:szCs w:val="24"/>
                <w:u w:val="single"/>
              </w:rPr>
            </w:pPr>
          </w:p>
          <w:p w14:paraId="37E5273B" w14:textId="5ACBD397" w:rsidR="006D7247" w:rsidRPr="00E94A08" w:rsidRDefault="006D7247" w:rsidP="00A040EE">
            <w:pPr>
              <w:rPr>
                <w:rFonts w:ascii="Modern No. 20" w:hAnsi="Modern No. 20"/>
                <w:sz w:val="24"/>
                <w:szCs w:val="24"/>
              </w:rPr>
            </w:pPr>
            <w:r w:rsidRPr="00E94A08">
              <w:rPr>
                <w:rFonts w:ascii="Modern No. 20" w:hAnsi="Modern No. 20"/>
                <w:sz w:val="24"/>
                <w:szCs w:val="24"/>
              </w:rPr>
              <w:t xml:space="preserve">Con base en el contexto de cada escuela y de las necesidades e intereses particulares de los alumnos de un grupo, el profesor podrá seleccionar y organizar los contenidos utilizando como guía los Aprendizajes esperados que </w:t>
            </w:r>
            <w:r w:rsidRPr="00E94A08">
              <w:rPr>
                <w:rFonts w:ascii="Modern No. 20" w:hAnsi="Modern No. 20"/>
                <w:sz w:val="24"/>
                <w:szCs w:val="24"/>
              </w:rPr>
              <w:lastRenderedPageBreak/>
              <w:t>estructuran cada programa de estudios, con el fin de diseñar secuencias didácticas, proyectos y otras actividades que promuevan el descubrimiento y la apropiación de nuevos conocimientos, habilidades, actitudes y valores, así como de procesos metacognitivos. Estos últimos tienen el fin de que cada estudiante identifique la forma en la que aprende, que varía de un estudiante a otro.</w:t>
            </w:r>
          </w:p>
          <w:p w14:paraId="65929743" w14:textId="47987792" w:rsidR="006D7247" w:rsidRDefault="006D7247" w:rsidP="00A040EE"/>
          <w:p w14:paraId="3F300743" w14:textId="426836C6" w:rsidR="006D7247" w:rsidRPr="00E94A08" w:rsidRDefault="006D7247" w:rsidP="00A040EE">
            <w:pPr>
              <w:rPr>
                <w:rFonts w:ascii="Modern No. 20" w:hAnsi="Modern No. 20"/>
                <w:i/>
                <w:iCs/>
                <w:sz w:val="24"/>
                <w:szCs w:val="24"/>
                <w:u w:val="single"/>
              </w:rPr>
            </w:pPr>
            <w:r w:rsidRPr="00E94A08">
              <w:rPr>
                <w:rFonts w:ascii="Modern No. 20" w:hAnsi="Modern No. 20"/>
                <w:i/>
                <w:iCs/>
                <w:sz w:val="24"/>
                <w:szCs w:val="24"/>
                <w:u w:val="single"/>
              </w:rPr>
              <w:t>¿Con quien se aprende?</w:t>
            </w:r>
          </w:p>
          <w:p w14:paraId="4FC7AD1B" w14:textId="77777777" w:rsidR="006D7247" w:rsidRDefault="006D7247" w:rsidP="00A040EE"/>
          <w:p w14:paraId="1A7CC892" w14:textId="77777777" w:rsidR="00FC1D00" w:rsidRPr="00E94A08" w:rsidRDefault="006D7247" w:rsidP="00A040EE">
            <w:pPr>
              <w:rPr>
                <w:rFonts w:ascii="Modern No. 20" w:hAnsi="Modern No. 20"/>
                <w:sz w:val="24"/>
                <w:szCs w:val="24"/>
              </w:rPr>
            </w:pPr>
            <w:r w:rsidRPr="00E94A08">
              <w:rPr>
                <w:rFonts w:ascii="Modern No. 20" w:hAnsi="Modern No. 20"/>
                <w:sz w:val="24"/>
                <w:szCs w:val="24"/>
              </w:rPr>
              <w:t>En definitiva, todos los alumnos de un mismo grado escolar tienen los mismos objetivos curriculares, pero la forma de alcanzarlos no tiene por qué ser única. En la dinámica del aula se aspira a la participación de todos y cada uno de los alumnos del grupo</w:t>
            </w:r>
            <w:r w:rsidRPr="00E94A08">
              <w:rPr>
                <w:rFonts w:ascii="Modern No. 20" w:hAnsi="Modern No. 20"/>
                <w:sz w:val="24"/>
                <w:szCs w:val="24"/>
              </w:rPr>
              <w:t>.</w:t>
            </w:r>
          </w:p>
          <w:p w14:paraId="210CB512" w14:textId="39375320" w:rsidR="006D7247" w:rsidRPr="00FC1D00" w:rsidRDefault="006D7247" w:rsidP="00A040EE">
            <w:pPr>
              <w:rPr>
                <w:rFonts w:ascii="Modern No. 20" w:hAnsi="Modern No. 20"/>
                <w:i/>
                <w:iCs/>
                <w:sz w:val="24"/>
                <w:szCs w:val="24"/>
                <w:u w:val="single"/>
              </w:rPr>
            </w:pPr>
          </w:p>
        </w:tc>
        <w:tc>
          <w:tcPr>
            <w:tcW w:w="3544" w:type="dxa"/>
            <w:shd w:val="clear" w:color="auto" w:fill="D674F4"/>
          </w:tcPr>
          <w:p w14:paraId="6333B31E" w14:textId="77777777" w:rsidR="00CB65D7" w:rsidRDefault="00115483" w:rsidP="00A040EE">
            <w:pPr>
              <w:rPr>
                <w:rFonts w:ascii="Modern No. 20" w:hAnsi="Modern No. 20"/>
                <w:sz w:val="24"/>
                <w:szCs w:val="24"/>
              </w:rPr>
            </w:pPr>
            <w:r w:rsidRPr="00115483">
              <w:rPr>
                <w:rFonts w:ascii="Modern No. 20" w:hAnsi="Modern No. 20"/>
                <w:i/>
                <w:iCs/>
                <w:sz w:val="24"/>
                <w:szCs w:val="24"/>
                <w:u w:val="single"/>
              </w:rPr>
              <w:lastRenderedPageBreak/>
              <w:t xml:space="preserve">Enfoque pedagógico. </w:t>
            </w:r>
            <w:r w:rsidR="004E3BEF">
              <w:rPr>
                <w:rFonts w:ascii="Modern No. 20" w:hAnsi="Modern No. 20"/>
                <w:sz w:val="24"/>
                <w:szCs w:val="24"/>
              </w:rPr>
              <w:t>E</w:t>
            </w:r>
            <w:r w:rsidR="004E3BEF" w:rsidRPr="004E3BEF">
              <w:rPr>
                <w:rFonts w:ascii="Modern No. 20" w:hAnsi="Modern No. 20"/>
                <w:sz w:val="24"/>
                <w:szCs w:val="24"/>
              </w:rPr>
              <w:t>valuar promueve reflexiones y mejores comprensiones del aprendizaje al posibilitar que docentes, estudiantes y la comunidad escolar contribuyan activamente a la calidad de la educación. Este es el enfoque formativo de la evaluación y se le considera así, cuando se lleva a cabo con el propósito de obtener información para que cada uno de los actores involucrados tome decisiones que conduzcan al cumplimiento de los propósitos educativos</w:t>
            </w:r>
          </w:p>
          <w:p w14:paraId="242FAEB0" w14:textId="77777777" w:rsidR="00115483" w:rsidRDefault="00115483" w:rsidP="00A040EE">
            <w:pPr>
              <w:rPr>
                <w:rFonts w:ascii="Modern No. 20" w:hAnsi="Modern No. 20"/>
                <w:sz w:val="24"/>
                <w:szCs w:val="24"/>
              </w:rPr>
            </w:pPr>
          </w:p>
          <w:p w14:paraId="38C30F8C" w14:textId="3B009ED2" w:rsidR="00115483" w:rsidRDefault="00115483" w:rsidP="00A040EE">
            <w:pPr>
              <w:rPr>
                <w:rFonts w:ascii="Modern No. 20" w:hAnsi="Modern No. 20"/>
                <w:i/>
                <w:iCs/>
                <w:sz w:val="24"/>
                <w:szCs w:val="24"/>
                <w:u w:val="single"/>
              </w:rPr>
            </w:pPr>
            <w:r w:rsidRPr="006D7247">
              <w:rPr>
                <w:rFonts w:ascii="Modern No. 20" w:hAnsi="Modern No. 20"/>
                <w:i/>
                <w:iCs/>
                <w:sz w:val="24"/>
                <w:szCs w:val="24"/>
                <w:u w:val="single"/>
              </w:rPr>
              <w:t>¿</w:t>
            </w:r>
            <w:r w:rsidR="006D7247">
              <w:rPr>
                <w:rFonts w:ascii="Modern No. 20" w:hAnsi="Modern No. 20"/>
                <w:i/>
                <w:iCs/>
                <w:sz w:val="24"/>
                <w:szCs w:val="24"/>
                <w:u w:val="single"/>
              </w:rPr>
              <w:t>C</w:t>
            </w:r>
            <w:r w:rsidRPr="006D7247">
              <w:rPr>
                <w:rFonts w:ascii="Modern No. 20" w:hAnsi="Modern No. 20"/>
                <w:i/>
                <w:iCs/>
                <w:sz w:val="24"/>
                <w:szCs w:val="24"/>
                <w:u w:val="single"/>
              </w:rPr>
              <w:t>ómo se aprende?</w:t>
            </w:r>
          </w:p>
          <w:p w14:paraId="21D9BD13" w14:textId="77777777" w:rsidR="006D7247" w:rsidRPr="006D7247" w:rsidRDefault="006D7247" w:rsidP="00A040EE">
            <w:pPr>
              <w:rPr>
                <w:rFonts w:ascii="Modern No. 20" w:hAnsi="Modern No. 20"/>
                <w:i/>
                <w:iCs/>
                <w:sz w:val="24"/>
                <w:szCs w:val="24"/>
                <w:u w:val="single"/>
              </w:rPr>
            </w:pPr>
          </w:p>
          <w:p w14:paraId="38633217" w14:textId="2515AFBB" w:rsidR="00E94A08" w:rsidRPr="00E94A08" w:rsidRDefault="006D7247" w:rsidP="00A040EE">
            <w:pPr>
              <w:rPr>
                <w:rFonts w:ascii="Modern No. 20" w:hAnsi="Modern No. 20"/>
                <w:sz w:val="24"/>
                <w:szCs w:val="24"/>
              </w:rPr>
            </w:pPr>
            <w:r w:rsidRPr="00E94A08">
              <w:rPr>
                <w:rFonts w:ascii="Modern No. 20" w:hAnsi="Modern No. 20"/>
                <w:sz w:val="24"/>
                <w:szCs w:val="24"/>
              </w:rPr>
              <w:t>A los alumnos, el enfoque formativo de la evaluación les permite conocer sus habilidades para aprender y las dificultades para hacerlo de manera óptima.</w:t>
            </w:r>
            <w:r w:rsidRPr="00E94A08">
              <w:rPr>
                <w:rFonts w:ascii="Modern No. 20" w:hAnsi="Modern No. 20"/>
                <w:sz w:val="24"/>
                <w:szCs w:val="24"/>
              </w:rPr>
              <w:t xml:space="preserve"> </w:t>
            </w:r>
          </w:p>
          <w:p w14:paraId="536786F4" w14:textId="77777777" w:rsidR="00E94A08" w:rsidRPr="00E94A08" w:rsidRDefault="00E94A08" w:rsidP="00A040EE">
            <w:pPr>
              <w:rPr>
                <w:rFonts w:ascii="Modern No. 20" w:hAnsi="Modern No. 20"/>
                <w:i/>
                <w:iCs/>
                <w:sz w:val="24"/>
                <w:szCs w:val="24"/>
                <w:u w:val="single"/>
              </w:rPr>
            </w:pPr>
          </w:p>
          <w:p w14:paraId="043928A3" w14:textId="25CA0D28" w:rsidR="00E94A08" w:rsidRPr="00E94A08" w:rsidRDefault="00E94A08" w:rsidP="00A040EE">
            <w:pPr>
              <w:rPr>
                <w:rFonts w:ascii="Modern No. 20" w:hAnsi="Modern No. 20"/>
                <w:i/>
                <w:iCs/>
                <w:sz w:val="24"/>
                <w:szCs w:val="24"/>
                <w:u w:val="single"/>
              </w:rPr>
            </w:pPr>
            <w:r w:rsidRPr="00E94A08">
              <w:rPr>
                <w:rFonts w:ascii="Modern No. 20" w:hAnsi="Modern No. 20"/>
                <w:i/>
                <w:iCs/>
                <w:sz w:val="24"/>
                <w:szCs w:val="24"/>
                <w:u w:val="single"/>
              </w:rPr>
              <w:t>¿Con quién se aprende?</w:t>
            </w:r>
          </w:p>
          <w:p w14:paraId="2A855E97" w14:textId="77777777" w:rsidR="00E94A08" w:rsidRDefault="00E94A08" w:rsidP="00A040EE"/>
          <w:p w14:paraId="7F8B3E9D" w14:textId="410AF9F5" w:rsidR="00115483" w:rsidRPr="00E94A08" w:rsidRDefault="00E94A08" w:rsidP="00A040EE">
            <w:pPr>
              <w:rPr>
                <w:rFonts w:ascii="Modern No. 20" w:hAnsi="Modern No. 20"/>
                <w:sz w:val="24"/>
                <w:szCs w:val="24"/>
              </w:rPr>
            </w:pPr>
            <w:r w:rsidRPr="00E94A08">
              <w:rPr>
                <w:rFonts w:ascii="Modern No. 20" w:hAnsi="Modern No. 20"/>
                <w:sz w:val="24"/>
                <w:szCs w:val="24"/>
              </w:rPr>
              <w:t>L</w:t>
            </w:r>
            <w:r w:rsidR="006D7247" w:rsidRPr="00E94A08">
              <w:rPr>
                <w:rFonts w:ascii="Modern No. 20" w:hAnsi="Modern No. 20"/>
                <w:sz w:val="24"/>
                <w:szCs w:val="24"/>
              </w:rPr>
              <w:t>os alumnos</w:t>
            </w:r>
            <w:r w:rsidRPr="00E94A08">
              <w:rPr>
                <w:rFonts w:ascii="Modern No. 20" w:hAnsi="Modern No. 20"/>
                <w:sz w:val="24"/>
                <w:szCs w:val="24"/>
              </w:rPr>
              <w:t xml:space="preserve"> o</w:t>
            </w:r>
            <w:r w:rsidRPr="00E94A08">
              <w:rPr>
                <w:rFonts w:ascii="Modern No. 20" w:hAnsi="Modern No. 20"/>
                <w:sz w:val="24"/>
                <w:szCs w:val="24"/>
              </w:rPr>
              <w:t>btienen la información necesaria para tomar decisiones acerca de su proceso de aprendizaje para crear con la ayuda de sus profesores, padres o tutores e incluso de sus compañeros las estrategias que les permitan aprender cada vez más y de mejor manera</w:t>
            </w:r>
            <w:r>
              <w:rPr>
                <w:rFonts w:ascii="Modern No. 20" w:hAnsi="Modern No. 20"/>
                <w:sz w:val="24"/>
                <w:szCs w:val="24"/>
              </w:rPr>
              <w:t>.</w:t>
            </w:r>
          </w:p>
        </w:tc>
      </w:tr>
    </w:tbl>
    <w:p w14:paraId="16846EA7" w14:textId="77777777" w:rsidR="00CB65D7" w:rsidRDefault="00CB65D7" w:rsidP="00A040EE"/>
    <w:p w14:paraId="1D9F0CD4" w14:textId="77777777" w:rsidR="008832EE" w:rsidRDefault="008832EE" w:rsidP="00A040EE"/>
    <w:p w14:paraId="43AEA784" w14:textId="77777777" w:rsidR="001738A0" w:rsidRDefault="00C46DBC"/>
    <w:sectPr w:rsidR="001738A0" w:rsidSect="008832EE">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Hashed Browns">
    <w:panose1 w:val="02000600000000000000"/>
    <w:charset w:val="00"/>
    <w:family w:val="auto"/>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91A5A"/>
    <w:multiLevelType w:val="hybridMultilevel"/>
    <w:tmpl w:val="A7E0B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EE"/>
    <w:rsid w:val="00115483"/>
    <w:rsid w:val="001F2F62"/>
    <w:rsid w:val="004E3BEF"/>
    <w:rsid w:val="006809CD"/>
    <w:rsid w:val="006D7247"/>
    <w:rsid w:val="00753C81"/>
    <w:rsid w:val="008832EE"/>
    <w:rsid w:val="00A040EE"/>
    <w:rsid w:val="00AC5AB5"/>
    <w:rsid w:val="00C46DBC"/>
    <w:rsid w:val="00CA4A87"/>
    <w:rsid w:val="00CB65D7"/>
    <w:rsid w:val="00CE26D8"/>
    <w:rsid w:val="00D16193"/>
    <w:rsid w:val="00DF48D9"/>
    <w:rsid w:val="00E94A08"/>
    <w:rsid w:val="00FC1D0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104E"/>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4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885</Words>
  <Characters>4872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Blanca Guadalupe Ramírez Garcia</cp:lastModifiedBy>
  <cp:revision>2</cp:revision>
  <dcterms:created xsi:type="dcterms:W3CDTF">2021-03-22T02:06:00Z</dcterms:created>
  <dcterms:modified xsi:type="dcterms:W3CDTF">2021-03-22T02:06:00Z</dcterms:modified>
</cp:coreProperties>
</file>