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FCD" w:rsidRPr="00113FCD" w:rsidRDefault="00113FCD" w:rsidP="00CB65D7">
      <w:pPr>
        <w:jc w:val="center"/>
        <w:rPr>
          <w:rFonts w:ascii="Arial" w:hAnsi="Arial" w:cs="Arial"/>
        </w:rPr>
      </w:pPr>
      <w:r w:rsidRPr="00113FCD">
        <w:rPr>
          <w:rFonts w:ascii="Arial" w:hAnsi="Arial" w:cs="Arial"/>
        </w:rPr>
        <w:t>Escuela Normal de Educación Preescolar</w:t>
      </w:r>
    </w:p>
    <w:p w:rsidR="00113FCD" w:rsidRPr="00113FCD" w:rsidRDefault="00113FCD" w:rsidP="00CB65D7">
      <w:pPr>
        <w:jc w:val="center"/>
        <w:rPr>
          <w:rFonts w:ascii="Arial" w:hAnsi="Arial" w:cs="Arial"/>
        </w:rPr>
      </w:pPr>
      <w:r w:rsidRPr="00113FCD">
        <w:rPr>
          <w:rFonts w:ascii="Arial" w:hAnsi="Arial" w:cs="Arial"/>
        </w:rPr>
        <w:t>Licenciatura en Educación Preescolar</w:t>
      </w:r>
    </w:p>
    <w:p w:rsidR="00113FCD" w:rsidRPr="00113FCD" w:rsidRDefault="00113FCD" w:rsidP="00CB65D7">
      <w:pPr>
        <w:jc w:val="center"/>
        <w:rPr>
          <w:rFonts w:ascii="Arial" w:hAnsi="Arial" w:cs="Arial"/>
        </w:rPr>
      </w:pPr>
      <w:r w:rsidRPr="00113FCD">
        <w:rPr>
          <w:rFonts w:ascii="Arial" w:hAnsi="Arial" w:cs="Arial"/>
        </w:rPr>
        <w:t>Ciclo escolar 2020-2021</w:t>
      </w:r>
    </w:p>
    <w:p w:rsidR="00113FCD" w:rsidRPr="00113FCD" w:rsidRDefault="00113FCD" w:rsidP="00CB65D7">
      <w:pPr>
        <w:jc w:val="center"/>
        <w:rPr>
          <w:rFonts w:ascii="Arial" w:hAnsi="Arial" w:cs="Arial"/>
        </w:rPr>
      </w:pPr>
      <w:r w:rsidRPr="00113FCD">
        <w:rPr>
          <w:rFonts w:ascii="Arial" w:hAnsi="Arial" w:cs="Arial"/>
          <w:noProof/>
          <w:lang w:eastAsia="es-MX"/>
        </w:rPr>
        <w:drawing>
          <wp:anchor distT="0" distB="0" distL="114300" distR="114300" simplePos="0" relativeHeight="251659264" behindDoc="0" locked="0" layoutInCell="1" allowOverlap="1" wp14:anchorId="0061F970" wp14:editId="49AADFC8">
            <wp:simplePos x="0" y="0"/>
            <wp:positionH relativeFrom="margin">
              <wp:align>center</wp:align>
            </wp:positionH>
            <wp:positionV relativeFrom="paragraph">
              <wp:posOffset>9525</wp:posOffset>
            </wp:positionV>
            <wp:extent cx="1590675" cy="1162050"/>
            <wp:effectExtent l="0" t="0" r="0" b="0"/>
            <wp:wrapThrough wrapText="bothSides">
              <wp:wrapPolygon edited="0">
                <wp:start x="4656" y="0"/>
                <wp:lineTo x="4915" y="18413"/>
                <wp:lineTo x="8795" y="21246"/>
                <wp:lineTo x="10606" y="21246"/>
                <wp:lineTo x="12158" y="21246"/>
                <wp:lineTo x="13451" y="21246"/>
                <wp:lineTo x="17332" y="18059"/>
                <wp:lineTo x="17590" y="0"/>
                <wp:lineTo x="4656" y="0"/>
              </wp:wrapPolygon>
            </wp:wrapThrough>
            <wp:docPr id="7" name="Imagen 6"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7" name="Imagen 6" descr="Escuela Normal de Educación Preescolar – Desarrollo de competencias  linguistica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3FCD" w:rsidRPr="00113FCD" w:rsidRDefault="00113FCD" w:rsidP="00CB65D7">
      <w:pPr>
        <w:jc w:val="center"/>
        <w:rPr>
          <w:rFonts w:ascii="Arial" w:hAnsi="Arial" w:cs="Arial"/>
        </w:rPr>
      </w:pPr>
    </w:p>
    <w:p w:rsidR="00113FCD" w:rsidRPr="00113FCD" w:rsidRDefault="00113FCD" w:rsidP="00CB65D7">
      <w:pPr>
        <w:jc w:val="center"/>
        <w:rPr>
          <w:rFonts w:ascii="Arial" w:hAnsi="Arial" w:cs="Arial"/>
        </w:rPr>
      </w:pPr>
    </w:p>
    <w:p w:rsidR="00113FCD" w:rsidRPr="00113FCD" w:rsidRDefault="00113FCD" w:rsidP="00CB65D7">
      <w:pPr>
        <w:jc w:val="center"/>
        <w:rPr>
          <w:sz w:val="20"/>
        </w:rPr>
      </w:pPr>
    </w:p>
    <w:p w:rsidR="00113FCD" w:rsidRPr="00113FCD" w:rsidRDefault="00113FCD" w:rsidP="00CB65D7">
      <w:pPr>
        <w:jc w:val="center"/>
        <w:rPr>
          <w:sz w:val="20"/>
        </w:rPr>
      </w:pPr>
    </w:p>
    <w:p w:rsidR="00113FCD" w:rsidRPr="00113FCD" w:rsidRDefault="00113FCD" w:rsidP="00113FCD">
      <w:pPr>
        <w:jc w:val="center"/>
        <w:rPr>
          <w:rFonts w:ascii="Arial" w:hAnsi="Arial" w:cs="Arial"/>
        </w:rPr>
      </w:pPr>
      <w:r w:rsidRPr="00113FCD">
        <w:rPr>
          <w:rFonts w:ascii="Arial" w:hAnsi="Arial" w:cs="Arial"/>
        </w:rPr>
        <w:t>Curso: Estrategia de Trabajo Docente</w:t>
      </w:r>
    </w:p>
    <w:p w:rsidR="00113FCD" w:rsidRDefault="00113FCD" w:rsidP="00113FCD">
      <w:pPr>
        <w:jc w:val="center"/>
        <w:rPr>
          <w:rFonts w:ascii="Arial" w:hAnsi="Arial" w:cs="Arial"/>
        </w:rPr>
      </w:pPr>
      <w:r w:rsidRPr="00113FCD">
        <w:rPr>
          <w:rFonts w:ascii="Arial" w:hAnsi="Arial" w:cs="Arial"/>
        </w:rPr>
        <w:t>Docente: Isabel del Carmen Aguirre Ramos</w:t>
      </w:r>
    </w:p>
    <w:p w:rsidR="00113FCD" w:rsidRDefault="00113FCD" w:rsidP="00113FCD">
      <w:pPr>
        <w:jc w:val="center"/>
        <w:rPr>
          <w:rFonts w:ascii="Arial" w:hAnsi="Arial" w:cs="Arial"/>
        </w:rPr>
      </w:pPr>
    </w:p>
    <w:p w:rsidR="00113FCD" w:rsidRDefault="00113FCD" w:rsidP="00113FCD">
      <w:pPr>
        <w:jc w:val="center"/>
        <w:rPr>
          <w:rFonts w:ascii="Arial" w:hAnsi="Arial" w:cs="Arial"/>
          <w:b/>
        </w:rPr>
      </w:pPr>
      <w:r w:rsidRPr="00113FCD">
        <w:rPr>
          <w:rFonts w:ascii="Arial" w:hAnsi="Arial" w:cs="Arial"/>
          <w:b/>
        </w:rPr>
        <w:t>Cómo y con quien se aprende la Pedagogía</w:t>
      </w:r>
    </w:p>
    <w:p w:rsidR="00113FCD" w:rsidRDefault="00113FCD" w:rsidP="00113FCD">
      <w:pPr>
        <w:jc w:val="center"/>
        <w:rPr>
          <w:rFonts w:ascii="Arial" w:hAnsi="Arial" w:cs="Arial"/>
        </w:rPr>
      </w:pPr>
    </w:p>
    <w:p w:rsidR="00113FCD" w:rsidRPr="00594784" w:rsidRDefault="00113FCD" w:rsidP="00113FCD">
      <w:pPr>
        <w:jc w:val="center"/>
        <w:rPr>
          <w:rFonts w:ascii="Arial" w:hAnsi="Arial" w:cs="Arial"/>
        </w:rPr>
      </w:pPr>
      <w:r w:rsidRPr="00594784">
        <w:rPr>
          <w:rFonts w:ascii="Arial" w:hAnsi="Arial" w:cs="Arial"/>
        </w:rPr>
        <w:t>Alumna: Maria Guadalupe Morales Mendoza # 14</w:t>
      </w:r>
    </w:p>
    <w:p w:rsidR="00113FCD" w:rsidRDefault="00113FCD" w:rsidP="00113FCD">
      <w:pPr>
        <w:jc w:val="center"/>
        <w:rPr>
          <w:rFonts w:ascii="Arial" w:hAnsi="Arial" w:cs="Arial"/>
        </w:rPr>
      </w:pPr>
      <w:r w:rsidRPr="00594784">
        <w:rPr>
          <w:rFonts w:ascii="Arial" w:hAnsi="Arial" w:cs="Arial"/>
        </w:rPr>
        <w:t>4to Semestre Sección</w:t>
      </w:r>
      <w:proofErr w:type="gramStart"/>
      <w:r w:rsidRPr="00594784">
        <w:rPr>
          <w:rFonts w:ascii="Arial" w:hAnsi="Arial" w:cs="Arial"/>
        </w:rPr>
        <w:t xml:space="preserve">  </w:t>
      </w:r>
      <w:r>
        <w:rPr>
          <w:rFonts w:ascii="Arial" w:hAnsi="Arial" w:cs="Arial"/>
        </w:rPr>
        <w:t xml:space="preserve"> </w:t>
      </w:r>
      <w:r w:rsidRPr="00594784">
        <w:rPr>
          <w:rFonts w:ascii="Arial" w:hAnsi="Arial" w:cs="Arial"/>
        </w:rPr>
        <w:t>“</w:t>
      </w:r>
      <w:proofErr w:type="gramEnd"/>
      <w:r w:rsidRPr="00594784">
        <w:rPr>
          <w:rFonts w:ascii="Arial" w:hAnsi="Arial" w:cs="Arial"/>
        </w:rPr>
        <w:t>B”</w:t>
      </w:r>
    </w:p>
    <w:p w:rsidR="00113FCD" w:rsidRDefault="00113FCD" w:rsidP="00113FCD">
      <w:pPr>
        <w:jc w:val="center"/>
        <w:rPr>
          <w:rFonts w:ascii="Arial" w:hAnsi="Arial" w:cs="Arial"/>
        </w:rPr>
      </w:pPr>
    </w:p>
    <w:p w:rsidR="00113FCD" w:rsidRPr="00594784" w:rsidRDefault="00113FCD" w:rsidP="00113FCD">
      <w:pPr>
        <w:jc w:val="center"/>
        <w:rPr>
          <w:rFonts w:ascii="Arial" w:hAnsi="Arial" w:cs="Arial"/>
        </w:rPr>
      </w:pPr>
    </w:p>
    <w:p w:rsidR="00113FCD" w:rsidRPr="00064F5E" w:rsidRDefault="00113FCD" w:rsidP="00113FCD">
      <w:pPr>
        <w:jc w:val="center"/>
        <w:rPr>
          <w:rFonts w:ascii="Arial" w:hAnsi="Arial" w:cs="Arial"/>
          <w:b/>
          <w:sz w:val="24"/>
        </w:rPr>
      </w:pPr>
      <w:r w:rsidRPr="00064F5E">
        <w:rPr>
          <w:rFonts w:ascii="Arial" w:hAnsi="Arial" w:cs="Arial"/>
          <w:b/>
          <w:sz w:val="24"/>
        </w:rPr>
        <w:t xml:space="preserve">Competencias </w:t>
      </w:r>
    </w:p>
    <w:p w:rsidR="00113FCD" w:rsidRPr="00113FCD" w:rsidRDefault="00113FCD" w:rsidP="00113FCD">
      <w:pPr>
        <w:jc w:val="center"/>
        <w:rPr>
          <w:rFonts w:ascii="Arial" w:hAnsi="Arial" w:cs="Arial"/>
        </w:rPr>
      </w:pPr>
      <w:r w:rsidRPr="00113FCD">
        <w:rPr>
          <w:rFonts w:ascii="Arial" w:hAnsi="Arial" w:cs="Arial"/>
        </w:rPr>
        <w:t>Detecta los procesos de aprendizaje de sus alumnos para favorecer su desarrollo cognitivo y socioemocional.</w:t>
      </w:r>
    </w:p>
    <w:p w:rsidR="00113FCD" w:rsidRPr="00113FCD" w:rsidRDefault="00113FCD" w:rsidP="00113FCD">
      <w:pPr>
        <w:jc w:val="center"/>
        <w:rPr>
          <w:rFonts w:ascii="Arial" w:hAnsi="Arial" w:cs="Arial"/>
        </w:rPr>
      </w:pPr>
      <w:r w:rsidRPr="00113FCD">
        <w:rPr>
          <w:rFonts w:ascii="Arial" w:hAnsi="Arial" w:cs="Arial"/>
        </w:rPr>
        <w:t>Aplica el plan y programas de estudio para alcanzar los propósitos educativos y contribuir al pleno desenvolvimiento de las capacidades de sus alumnos.</w:t>
      </w:r>
    </w:p>
    <w:p w:rsidR="00113FCD" w:rsidRPr="00113FCD" w:rsidRDefault="00113FCD" w:rsidP="00113FCD">
      <w:pPr>
        <w:jc w:val="center"/>
        <w:rPr>
          <w:rFonts w:ascii="Arial" w:hAnsi="Arial" w:cs="Arial"/>
        </w:rPr>
      </w:pPr>
      <w:r w:rsidRPr="00113FCD">
        <w:rPr>
          <w:rFonts w:ascii="Arial" w:hAnsi="Arial" w:cs="Arial"/>
        </w:rPr>
        <w:t>Integra recursos de la investigación educativa para enriquecer su práctica profesional, expresando su interés por el conocimiento, la ciencia y la mejora de la educación.</w:t>
      </w:r>
    </w:p>
    <w:p w:rsidR="00113FCD" w:rsidRDefault="00113FCD" w:rsidP="00113FCD">
      <w:pPr>
        <w:jc w:val="center"/>
        <w:rPr>
          <w:rFonts w:ascii="Arial" w:hAnsi="Arial" w:cs="Arial"/>
        </w:rPr>
      </w:pPr>
      <w:r w:rsidRPr="00113FCD">
        <w:rPr>
          <w:rFonts w:ascii="Arial" w:hAnsi="Arial" w:cs="Arial"/>
        </w:rPr>
        <w:t>Actúa de manera ética ante la diversidad de situaciones que se presentan en la práctica profesional.</w:t>
      </w:r>
    </w:p>
    <w:p w:rsidR="00113FCD" w:rsidRDefault="00113FCD" w:rsidP="00113FCD">
      <w:pPr>
        <w:jc w:val="center"/>
        <w:rPr>
          <w:rFonts w:ascii="Arial" w:hAnsi="Arial" w:cs="Arial"/>
        </w:rPr>
      </w:pPr>
    </w:p>
    <w:p w:rsidR="00113FCD" w:rsidRDefault="00113FCD" w:rsidP="00113FCD">
      <w:pPr>
        <w:jc w:val="center"/>
        <w:rPr>
          <w:rFonts w:ascii="Arial" w:hAnsi="Arial" w:cs="Arial"/>
        </w:rPr>
      </w:pPr>
    </w:p>
    <w:p w:rsidR="00113FCD" w:rsidRPr="00113FCD" w:rsidRDefault="00113FCD" w:rsidP="00113FCD">
      <w:pPr>
        <w:jc w:val="center"/>
        <w:rPr>
          <w:rFonts w:ascii="Arial" w:hAnsi="Arial" w:cs="Arial"/>
        </w:rPr>
      </w:pPr>
    </w:p>
    <w:p w:rsidR="00113FCD" w:rsidRPr="00113FCD" w:rsidRDefault="00113FCD" w:rsidP="00113FCD">
      <w:pPr>
        <w:jc w:val="center"/>
        <w:rPr>
          <w:rFonts w:ascii="Arial" w:hAnsi="Arial" w:cs="Arial"/>
        </w:rPr>
      </w:pPr>
    </w:p>
    <w:p w:rsidR="00113FCD" w:rsidRPr="00113FCD" w:rsidRDefault="00113FCD" w:rsidP="00113FCD">
      <w:pPr>
        <w:jc w:val="center"/>
        <w:rPr>
          <w:rFonts w:ascii="Arial" w:hAnsi="Arial" w:cs="Arial"/>
        </w:rPr>
      </w:pPr>
      <w:r w:rsidRPr="00113FCD">
        <w:rPr>
          <w:rFonts w:ascii="Arial" w:hAnsi="Arial" w:cs="Arial"/>
        </w:rPr>
        <w:t xml:space="preserve">Saltillo Coahuila                                                                                 </w:t>
      </w:r>
      <w:r w:rsidRPr="00113FCD">
        <w:rPr>
          <w:rFonts w:ascii="Arial" w:hAnsi="Arial" w:cs="Arial"/>
        </w:rPr>
        <w:t>21</w:t>
      </w:r>
      <w:r w:rsidRPr="00113FCD">
        <w:rPr>
          <w:rFonts w:ascii="Arial" w:hAnsi="Arial" w:cs="Arial"/>
        </w:rPr>
        <w:t>-</w:t>
      </w:r>
      <w:proofErr w:type="gramStart"/>
      <w:r w:rsidRPr="00113FCD">
        <w:rPr>
          <w:rFonts w:ascii="Arial" w:hAnsi="Arial" w:cs="Arial"/>
        </w:rPr>
        <w:t>Marzo</w:t>
      </w:r>
      <w:proofErr w:type="gramEnd"/>
      <w:r w:rsidRPr="00113FCD">
        <w:rPr>
          <w:rFonts w:ascii="Arial" w:hAnsi="Arial" w:cs="Arial"/>
        </w:rPr>
        <w:t>-2021</w:t>
      </w:r>
      <w:r w:rsidRPr="00113FCD">
        <w:rPr>
          <w:rFonts w:ascii="Arial" w:hAnsi="Arial" w:cs="Arial"/>
        </w:rPr>
        <w:t xml:space="preserve"> </w:t>
      </w:r>
    </w:p>
    <w:p w:rsidR="00113FCD" w:rsidRDefault="00113FCD" w:rsidP="00113FCD">
      <w:pPr>
        <w:jc w:val="center"/>
        <w:rPr>
          <w:rFonts w:ascii="Arial" w:hAnsi="Arial" w:cs="Arial"/>
        </w:rPr>
        <w:sectPr w:rsidR="00113FCD" w:rsidSect="00113FCD">
          <w:pgSz w:w="12240" w:h="15840"/>
          <w:pgMar w:top="1418" w:right="1701" w:bottom="1418" w:left="1701"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pPr>
    </w:p>
    <w:p w:rsidR="00113FCD" w:rsidRPr="00113FCD" w:rsidRDefault="00113FCD" w:rsidP="00113FCD">
      <w:pPr>
        <w:jc w:val="center"/>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61"/>
        <w:gridCol w:w="3045"/>
      </w:tblGrid>
      <w:tr w:rsidR="00113FCD" w:rsidRPr="00113FCD" w:rsidTr="00113FCD">
        <w:trPr>
          <w:tblCellSpacing w:w="15" w:type="dxa"/>
        </w:trPr>
        <w:tc>
          <w:tcPr>
            <w:tcW w:w="0" w:type="auto"/>
            <w:hideMark/>
          </w:tcPr>
          <w:p w:rsidR="00113FCD" w:rsidRPr="00113FCD" w:rsidRDefault="00113FCD" w:rsidP="00113FCD">
            <w:pPr>
              <w:spacing w:before="75" w:after="75" w:line="240" w:lineRule="auto"/>
              <w:ind w:left="60"/>
              <w:jc w:val="center"/>
              <w:outlineLvl w:val="1"/>
              <w:rPr>
                <w:rFonts w:ascii="Arial" w:eastAsia="Times New Roman" w:hAnsi="Arial" w:cs="Arial"/>
                <w:b/>
                <w:bCs/>
                <w:i/>
                <w:iCs/>
                <w:color w:val="000000"/>
                <w:sz w:val="32"/>
                <w:szCs w:val="32"/>
                <w:lang w:eastAsia="es-MX"/>
              </w:rPr>
            </w:pPr>
          </w:p>
        </w:tc>
        <w:tc>
          <w:tcPr>
            <w:tcW w:w="3000" w:type="dxa"/>
            <w:vAlign w:val="center"/>
            <w:hideMark/>
          </w:tcPr>
          <w:p w:rsidR="00113FCD" w:rsidRPr="00113FCD" w:rsidRDefault="00113FCD" w:rsidP="00113FCD">
            <w:pPr>
              <w:spacing w:after="0" w:line="240" w:lineRule="auto"/>
              <w:rPr>
                <w:rFonts w:ascii="Arial" w:eastAsia="Times New Roman" w:hAnsi="Arial" w:cs="Arial"/>
                <w:i/>
                <w:iCs/>
                <w:color w:val="000000"/>
                <w:sz w:val="32"/>
                <w:szCs w:val="32"/>
                <w:lang w:eastAsia="es-MX"/>
              </w:rPr>
            </w:pPr>
          </w:p>
        </w:tc>
      </w:tr>
    </w:tbl>
    <w:p w:rsidR="00113FCD" w:rsidRDefault="00113FCD" w:rsidP="00113FCD"/>
    <w:p w:rsidR="00CB65D7" w:rsidRPr="00113FCD" w:rsidRDefault="00CB65D7" w:rsidP="00CB65D7">
      <w:pPr>
        <w:jc w:val="center"/>
        <w:rPr>
          <w:rFonts w:ascii="Century Gothic" w:hAnsi="Century Gothic"/>
          <w:b/>
        </w:rPr>
      </w:pPr>
      <w:r w:rsidRPr="00113FCD">
        <w:rPr>
          <w:rFonts w:ascii="Century Gothic" w:hAnsi="Century Gothic"/>
          <w:b/>
        </w:rPr>
        <w:t>PROGRAMA DE APRENDIZAJES CLAVES</w:t>
      </w:r>
    </w:p>
    <w:p w:rsidR="00A040EE" w:rsidRDefault="00A040EE" w:rsidP="00A040EE"/>
    <w:tbl>
      <w:tblPr>
        <w:tblStyle w:val="Tablaconcuadrcula"/>
        <w:tblW w:w="13751" w:type="dxa"/>
        <w:tblInd w:w="-289" w:type="dxa"/>
        <w:tblLook w:val="04A0" w:firstRow="1" w:lastRow="0" w:firstColumn="1" w:lastColumn="0" w:noHBand="0" w:noVBand="1"/>
      </w:tblPr>
      <w:tblGrid>
        <w:gridCol w:w="3261"/>
        <w:gridCol w:w="3260"/>
        <w:gridCol w:w="3686"/>
        <w:gridCol w:w="3544"/>
      </w:tblGrid>
      <w:tr w:rsidR="00CB65D7" w:rsidTr="00CB65D7">
        <w:tc>
          <w:tcPr>
            <w:tcW w:w="3261" w:type="dxa"/>
          </w:tcPr>
          <w:p w:rsidR="00CB65D7" w:rsidRPr="00113FCD" w:rsidRDefault="00CB65D7" w:rsidP="00CB65D7">
            <w:pPr>
              <w:jc w:val="center"/>
              <w:rPr>
                <w:rFonts w:ascii="Century Gothic" w:hAnsi="Century Gothic"/>
                <w:b/>
              </w:rPr>
            </w:pPr>
            <w:r w:rsidRPr="00113FCD">
              <w:rPr>
                <w:rFonts w:ascii="Century Gothic" w:hAnsi="Century Gothic"/>
                <w:b/>
              </w:rPr>
              <w:t>Principios pedagógicos</w:t>
            </w:r>
          </w:p>
          <w:p w:rsidR="00CB65D7" w:rsidRPr="00113FCD" w:rsidRDefault="00CB65D7" w:rsidP="00CB65D7">
            <w:pPr>
              <w:jc w:val="center"/>
              <w:rPr>
                <w:rFonts w:ascii="Century Gothic" w:hAnsi="Century Gothic"/>
                <w:b/>
              </w:rPr>
            </w:pPr>
          </w:p>
        </w:tc>
        <w:tc>
          <w:tcPr>
            <w:tcW w:w="3260" w:type="dxa"/>
          </w:tcPr>
          <w:p w:rsidR="00CB65D7" w:rsidRPr="00113FCD" w:rsidRDefault="00CB65D7" w:rsidP="00CB65D7">
            <w:pPr>
              <w:jc w:val="center"/>
              <w:rPr>
                <w:rFonts w:ascii="Century Gothic" w:hAnsi="Century Gothic"/>
                <w:b/>
              </w:rPr>
            </w:pPr>
            <w:r w:rsidRPr="00113FCD">
              <w:rPr>
                <w:rFonts w:ascii="Century Gothic" w:hAnsi="Century Gothic"/>
                <w:b/>
              </w:rPr>
              <w:t>Ambientes de aprendizaje</w:t>
            </w:r>
          </w:p>
          <w:p w:rsidR="00CB65D7" w:rsidRPr="00113FCD" w:rsidRDefault="00CB65D7" w:rsidP="00CB65D7">
            <w:pPr>
              <w:jc w:val="center"/>
              <w:rPr>
                <w:rFonts w:ascii="Century Gothic" w:hAnsi="Century Gothic"/>
                <w:b/>
              </w:rPr>
            </w:pPr>
          </w:p>
        </w:tc>
        <w:tc>
          <w:tcPr>
            <w:tcW w:w="3686" w:type="dxa"/>
          </w:tcPr>
          <w:p w:rsidR="00CB65D7" w:rsidRPr="00113FCD" w:rsidRDefault="00CB65D7" w:rsidP="00CB65D7">
            <w:pPr>
              <w:jc w:val="center"/>
              <w:rPr>
                <w:rFonts w:ascii="Century Gothic" w:hAnsi="Century Gothic"/>
                <w:b/>
              </w:rPr>
            </w:pPr>
            <w:r w:rsidRPr="00113FCD">
              <w:rPr>
                <w:rFonts w:ascii="Century Gothic" w:hAnsi="Century Gothic"/>
                <w:b/>
              </w:rPr>
              <w:t>Planeación y evaluación de los aprendizajes</w:t>
            </w:r>
          </w:p>
        </w:tc>
        <w:tc>
          <w:tcPr>
            <w:tcW w:w="3544" w:type="dxa"/>
          </w:tcPr>
          <w:p w:rsidR="00CB65D7" w:rsidRPr="00113FCD" w:rsidRDefault="00CB65D7" w:rsidP="00CB65D7">
            <w:pPr>
              <w:jc w:val="center"/>
              <w:rPr>
                <w:rFonts w:ascii="Century Gothic" w:hAnsi="Century Gothic"/>
                <w:b/>
              </w:rPr>
            </w:pPr>
            <w:r w:rsidRPr="00113FCD">
              <w:rPr>
                <w:rFonts w:ascii="Century Gothic" w:hAnsi="Century Gothic"/>
                <w:b/>
              </w:rPr>
              <w:t>La evaluación de los aprendizajes en el aula y en la escuela</w:t>
            </w:r>
          </w:p>
          <w:p w:rsidR="00CB65D7" w:rsidRPr="00113FCD" w:rsidRDefault="00CB65D7" w:rsidP="00CB65D7">
            <w:pPr>
              <w:jc w:val="center"/>
              <w:rPr>
                <w:rFonts w:ascii="Century Gothic" w:hAnsi="Century Gothic"/>
                <w:b/>
              </w:rPr>
            </w:pPr>
          </w:p>
        </w:tc>
      </w:tr>
      <w:tr w:rsidR="000E16EE" w:rsidTr="00CB65D7">
        <w:tc>
          <w:tcPr>
            <w:tcW w:w="3261" w:type="dxa"/>
          </w:tcPr>
          <w:p w:rsidR="000E16EE" w:rsidRPr="009B7A1C" w:rsidRDefault="000E16EE" w:rsidP="000E16EE">
            <w:pPr>
              <w:spacing w:line="360" w:lineRule="auto"/>
              <w:jc w:val="both"/>
              <w:rPr>
                <w:rFonts w:ascii="Arial" w:hAnsi="Arial" w:cs="Arial"/>
                <w:b/>
                <w:color w:val="000000" w:themeColor="text1"/>
                <w:szCs w:val="24"/>
              </w:rPr>
            </w:pPr>
            <w:r w:rsidRPr="009B7A1C">
              <w:rPr>
                <w:rFonts w:ascii="Arial" w:hAnsi="Arial" w:cs="Arial"/>
                <w:b/>
                <w:color w:val="000000" w:themeColor="text1"/>
                <w:szCs w:val="24"/>
              </w:rPr>
              <w:t>-Poner al estudiante y su aprendizaje en el centro del proceso educativo</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 xml:space="preserve">El aprendizaje tiene como propósito ayudar a las personas a desarrollar su potencial cognitivo al hacer esto aumenta la visión acerca de los resultados del aprendizaje </w:t>
            </w:r>
          </w:p>
          <w:p w:rsidR="000E16EE" w:rsidRPr="009B7A1C" w:rsidRDefault="000E16EE" w:rsidP="000E16EE">
            <w:pPr>
              <w:spacing w:line="360" w:lineRule="auto"/>
              <w:jc w:val="both"/>
              <w:rPr>
                <w:rFonts w:ascii="Arial" w:hAnsi="Arial" w:cs="Arial"/>
                <w:b/>
                <w:color w:val="000000" w:themeColor="text1"/>
                <w:szCs w:val="24"/>
              </w:rPr>
            </w:pPr>
            <w:r w:rsidRPr="009B7A1C">
              <w:rPr>
                <w:rFonts w:ascii="Arial" w:hAnsi="Arial" w:cs="Arial"/>
                <w:b/>
                <w:color w:val="000000" w:themeColor="text1"/>
                <w:szCs w:val="24"/>
              </w:rPr>
              <w:t>-Tener en cuenta los saberes previos del estudiante.</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 xml:space="preserve">Se reconoce que el alumno no llega al salón de clases sin conocimientos el proceso de </w:t>
            </w:r>
            <w:r w:rsidRPr="009B7A1C">
              <w:rPr>
                <w:rFonts w:ascii="Arial" w:hAnsi="Arial" w:cs="Arial"/>
                <w:color w:val="000000" w:themeColor="text1"/>
                <w:szCs w:val="24"/>
              </w:rPr>
              <w:lastRenderedPageBreak/>
              <w:t xml:space="preserve">aprendizaje se ancla en los conocimientos previos de los alumnos, la enseñanza es sensible a las necesidades de cada alumno. Las actividades de enseñanza se apoyan en las formas de aprender para involucrar a los estudiantes. </w:t>
            </w:r>
          </w:p>
          <w:p w:rsidR="000E16EE" w:rsidRPr="009B7A1C" w:rsidRDefault="000E16EE" w:rsidP="000E16EE">
            <w:pPr>
              <w:spacing w:line="360" w:lineRule="auto"/>
              <w:jc w:val="both"/>
              <w:rPr>
                <w:rFonts w:ascii="Arial" w:hAnsi="Arial" w:cs="Arial"/>
                <w:b/>
                <w:color w:val="000000" w:themeColor="text1"/>
                <w:szCs w:val="24"/>
              </w:rPr>
            </w:pPr>
            <w:r w:rsidRPr="009B7A1C">
              <w:rPr>
                <w:rFonts w:ascii="Arial" w:hAnsi="Arial" w:cs="Arial"/>
                <w:b/>
                <w:color w:val="000000" w:themeColor="text1"/>
                <w:szCs w:val="24"/>
              </w:rPr>
              <w:t>-Ofrecer acompañamiento al aprendizaje</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El aprendizaje necesita el acompañamiento del maestro como de los estudiantes, directivos y padres de familia.</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Las actividades de aprendizaje se pueden organizar de modo que los alumnos puedan aceptar el conocimiento, el profesor se asegura antes de remover el acompañamiento de la fortaleza de los aprendizajes.</w:t>
            </w:r>
          </w:p>
          <w:p w:rsidR="000E16EE" w:rsidRPr="009B7A1C" w:rsidRDefault="000E16EE" w:rsidP="000E16EE">
            <w:pPr>
              <w:spacing w:line="360" w:lineRule="auto"/>
              <w:jc w:val="both"/>
              <w:rPr>
                <w:rFonts w:ascii="Arial" w:hAnsi="Arial" w:cs="Arial"/>
                <w:b/>
                <w:color w:val="000000" w:themeColor="text1"/>
                <w:szCs w:val="24"/>
              </w:rPr>
            </w:pPr>
            <w:r w:rsidRPr="009B7A1C">
              <w:rPr>
                <w:rFonts w:ascii="Arial" w:hAnsi="Arial" w:cs="Arial"/>
                <w:b/>
                <w:color w:val="000000" w:themeColor="text1"/>
                <w:szCs w:val="24"/>
              </w:rPr>
              <w:lastRenderedPageBreak/>
              <w:t xml:space="preserve">-Conocer los intereses de los estudiantes </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Es primordial que el docente establezca una relación cercana con los estudiantes. La cercanía permite planear mejor las enseñanzas y buscar que los alumnos se involucren más en el aprendizaje.</w:t>
            </w:r>
          </w:p>
          <w:p w:rsidR="000E16EE" w:rsidRPr="009B7A1C" w:rsidRDefault="000E16EE" w:rsidP="000E16EE">
            <w:pPr>
              <w:spacing w:line="360" w:lineRule="auto"/>
              <w:jc w:val="both"/>
              <w:rPr>
                <w:rFonts w:ascii="Arial" w:hAnsi="Arial" w:cs="Arial"/>
                <w:b/>
                <w:color w:val="000000" w:themeColor="text1"/>
                <w:szCs w:val="24"/>
              </w:rPr>
            </w:pPr>
            <w:r w:rsidRPr="009B7A1C">
              <w:rPr>
                <w:rFonts w:ascii="Arial" w:hAnsi="Arial" w:cs="Arial"/>
                <w:b/>
                <w:color w:val="000000" w:themeColor="text1"/>
                <w:szCs w:val="24"/>
              </w:rPr>
              <w:t xml:space="preserve">-Estimular la motivación intrínseca del alumno. </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El maestro diseña estrategias que sean relevantes al conocimiento y aprecien el fomento del estudiante por sí mismo y por la relación que pueda haber en el aula, propicia la interrogación metacognitiva donde el estudiante pueda conocer las estrategias de aprendizaje.</w:t>
            </w:r>
          </w:p>
          <w:p w:rsidR="000E16EE" w:rsidRPr="009B7A1C" w:rsidRDefault="000E16EE" w:rsidP="000E16EE">
            <w:pPr>
              <w:spacing w:line="360" w:lineRule="auto"/>
              <w:jc w:val="both"/>
              <w:rPr>
                <w:rFonts w:ascii="Arial" w:hAnsi="Arial" w:cs="Arial"/>
                <w:b/>
                <w:color w:val="000000" w:themeColor="text1"/>
                <w:szCs w:val="24"/>
              </w:rPr>
            </w:pPr>
            <w:r w:rsidRPr="009B7A1C">
              <w:rPr>
                <w:rFonts w:ascii="Arial" w:hAnsi="Arial" w:cs="Arial"/>
                <w:b/>
                <w:color w:val="000000" w:themeColor="text1"/>
                <w:szCs w:val="24"/>
              </w:rPr>
              <w:t>-Reconocer la naturaleza social del conocimiento</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lastRenderedPageBreak/>
              <w:t xml:space="preserve">La interacción social es indispensable en la construcción del conocimiento, el trabajo colaborativo permite que los alumnos debatan y puedan intercambiar ideas. El estudiante debe de tener en cuenta que comparte la responsabilidad de aprender con el docente y con sus pares. </w:t>
            </w:r>
          </w:p>
          <w:p w:rsidR="000E16EE" w:rsidRPr="009B7A1C" w:rsidRDefault="000E16EE" w:rsidP="000E16EE">
            <w:pPr>
              <w:spacing w:line="360" w:lineRule="auto"/>
              <w:jc w:val="both"/>
              <w:rPr>
                <w:rFonts w:ascii="Arial" w:hAnsi="Arial" w:cs="Arial"/>
                <w:b/>
                <w:color w:val="000000" w:themeColor="text1"/>
                <w:szCs w:val="24"/>
              </w:rPr>
            </w:pPr>
            <w:r w:rsidRPr="009B7A1C">
              <w:rPr>
                <w:rFonts w:ascii="Arial" w:hAnsi="Arial" w:cs="Arial"/>
                <w:b/>
                <w:color w:val="000000" w:themeColor="text1"/>
                <w:szCs w:val="24"/>
              </w:rPr>
              <w:t>-Propiciar el aprendizaje situado</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El docente busca medir únicamente el conocimiento memorístico, la evaluación del aprendizaje tiene cuatro variables que son las secuencias didácticas, las actividades del alumno, los contenidos y la reflexión del docente.</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lastRenderedPageBreak/>
              <w:t>El docente realimenta al alumno con los argumentos claros.</w:t>
            </w:r>
          </w:p>
          <w:p w:rsidR="000E16EE" w:rsidRPr="009B7A1C" w:rsidRDefault="000E16EE" w:rsidP="000E16EE">
            <w:pPr>
              <w:spacing w:line="360" w:lineRule="auto"/>
              <w:jc w:val="both"/>
              <w:rPr>
                <w:rFonts w:ascii="Arial" w:hAnsi="Arial" w:cs="Arial"/>
                <w:b/>
                <w:color w:val="000000" w:themeColor="text1"/>
                <w:szCs w:val="24"/>
              </w:rPr>
            </w:pPr>
            <w:r w:rsidRPr="009B7A1C">
              <w:rPr>
                <w:rFonts w:ascii="Arial" w:hAnsi="Arial" w:cs="Arial"/>
                <w:b/>
                <w:color w:val="000000" w:themeColor="text1"/>
                <w:szCs w:val="24"/>
              </w:rPr>
              <w:t>-Modelar el aprendizaje</w:t>
            </w:r>
          </w:p>
          <w:p w:rsidR="000E16EE"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Los docentes son modelos de conducta para los estudiantes, los maestros deben de leer, escribir, buscar información, analizarla y realizar cualquier practica en donde consideren que los estudiantes han de desarrollar. Los profesores realizan estrategias de aprendizaje identificando los procesos que realizan.</w:t>
            </w:r>
          </w:p>
          <w:p w:rsidR="000E16EE" w:rsidRPr="009B7A1C" w:rsidRDefault="000E16EE" w:rsidP="000E16EE">
            <w:pPr>
              <w:spacing w:line="360" w:lineRule="auto"/>
              <w:jc w:val="both"/>
              <w:rPr>
                <w:rFonts w:ascii="Arial" w:hAnsi="Arial" w:cs="Arial"/>
                <w:b/>
                <w:color w:val="000000" w:themeColor="text1"/>
                <w:szCs w:val="24"/>
              </w:rPr>
            </w:pPr>
            <w:r w:rsidRPr="009B7A1C">
              <w:rPr>
                <w:rFonts w:ascii="Arial" w:hAnsi="Arial" w:cs="Arial"/>
                <w:b/>
                <w:color w:val="000000" w:themeColor="text1"/>
                <w:szCs w:val="24"/>
              </w:rPr>
              <w:t>-Valorar el aprendizaje informal</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 xml:space="preserve">Los jóvenes y niños no solo aprenden en la escuela si no cuentan con muchas fuentes de información para remediar sus necesidades, la enseñanza escolar considera la </w:t>
            </w:r>
            <w:r w:rsidRPr="009B7A1C">
              <w:rPr>
                <w:rFonts w:ascii="Arial" w:hAnsi="Arial" w:cs="Arial"/>
                <w:color w:val="000000" w:themeColor="text1"/>
                <w:szCs w:val="24"/>
              </w:rPr>
              <w:lastRenderedPageBreak/>
              <w:t>importancia de los aprendizajes donde los maestros investigan y fomentan a los estudiantes el interés de aprender por diferentes medios.</w:t>
            </w:r>
          </w:p>
          <w:p w:rsidR="000E16EE" w:rsidRPr="009B7A1C" w:rsidRDefault="000E16EE" w:rsidP="000E16EE">
            <w:pPr>
              <w:spacing w:line="360" w:lineRule="auto"/>
              <w:jc w:val="both"/>
              <w:rPr>
                <w:rFonts w:ascii="Arial" w:hAnsi="Arial" w:cs="Arial"/>
                <w:b/>
                <w:color w:val="000000" w:themeColor="text1"/>
                <w:szCs w:val="24"/>
              </w:rPr>
            </w:pPr>
            <w:r>
              <w:rPr>
                <w:rFonts w:ascii="Arial" w:hAnsi="Arial" w:cs="Arial"/>
                <w:b/>
                <w:color w:val="000000" w:themeColor="text1"/>
                <w:szCs w:val="24"/>
              </w:rPr>
              <w:t>-</w:t>
            </w:r>
            <w:r w:rsidRPr="009B7A1C">
              <w:rPr>
                <w:rFonts w:ascii="Arial" w:hAnsi="Arial" w:cs="Arial"/>
                <w:b/>
                <w:color w:val="000000" w:themeColor="text1"/>
                <w:szCs w:val="24"/>
              </w:rPr>
              <w:t>Promover la interdisciplina</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En la enseñanza se promueve la relación entre las asignaturas, la información se obtiene atreves de las piezas básicas del aprendizaje, el trabajo colegiado permite que el docente comparta sus experiencias.</w:t>
            </w:r>
          </w:p>
          <w:p w:rsidR="000E16EE" w:rsidRPr="009B7A1C" w:rsidRDefault="000E16EE" w:rsidP="000E16EE">
            <w:pPr>
              <w:spacing w:line="360" w:lineRule="auto"/>
              <w:jc w:val="both"/>
              <w:rPr>
                <w:rFonts w:ascii="Arial" w:hAnsi="Arial" w:cs="Arial"/>
                <w:color w:val="000000" w:themeColor="text1"/>
                <w:szCs w:val="24"/>
              </w:rPr>
            </w:pPr>
            <w:r>
              <w:rPr>
                <w:rFonts w:ascii="Arial" w:hAnsi="Arial" w:cs="Arial"/>
                <w:b/>
                <w:color w:val="000000" w:themeColor="text1"/>
                <w:szCs w:val="24"/>
              </w:rPr>
              <w:t>-</w:t>
            </w:r>
            <w:r w:rsidRPr="009B7A1C">
              <w:rPr>
                <w:rFonts w:ascii="Arial" w:hAnsi="Arial" w:cs="Arial"/>
                <w:b/>
                <w:color w:val="000000" w:themeColor="text1"/>
                <w:szCs w:val="24"/>
              </w:rPr>
              <w:t>Favorecer la cultura del aprendizaje</w:t>
            </w:r>
            <w:r w:rsidRPr="009B7A1C">
              <w:rPr>
                <w:rFonts w:ascii="Arial" w:hAnsi="Arial" w:cs="Arial"/>
                <w:color w:val="000000" w:themeColor="text1"/>
                <w:szCs w:val="24"/>
              </w:rPr>
              <w:t>.</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 xml:space="preserve">La enseñanza favorece el aprendizaje individual promueve que el estudiante entable relaciones de aprendizaje, se brindan oportunidades para aprender el </w:t>
            </w:r>
            <w:r w:rsidRPr="009B7A1C">
              <w:rPr>
                <w:rFonts w:ascii="Arial" w:hAnsi="Arial" w:cs="Arial"/>
                <w:color w:val="000000" w:themeColor="text1"/>
                <w:szCs w:val="24"/>
              </w:rPr>
              <w:lastRenderedPageBreak/>
              <w:t xml:space="preserve">error, los estudiantes se espera que regulen sus emociones, impulsos y motivaciones en el proceso de aprendizaje </w:t>
            </w:r>
            <w:r>
              <w:rPr>
                <w:rFonts w:ascii="Arial" w:hAnsi="Arial" w:cs="Arial"/>
                <w:color w:val="000000" w:themeColor="text1"/>
                <w:szCs w:val="24"/>
              </w:rPr>
              <w:t xml:space="preserve">-----        </w:t>
            </w:r>
            <w:r w:rsidRPr="009B7A1C">
              <w:rPr>
                <w:rFonts w:ascii="Arial" w:hAnsi="Arial" w:cs="Arial"/>
                <w:b/>
                <w:color w:val="000000" w:themeColor="text1"/>
                <w:szCs w:val="24"/>
              </w:rPr>
              <w:t>-Apreciar la diversidad como fuente de riqueza para el aprendizaje.</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 xml:space="preserve">Los maestros funden su </w:t>
            </w:r>
            <w:r w:rsidR="00113FCD" w:rsidRPr="009B7A1C">
              <w:rPr>
                <w:rFonts w:ascii="Arial" w:hAnsi="Arial" w:cs="Arial"/>
                <w:color w:val="000000" w:themeColor="text1"/>
                <w:szCs w:val="24"/>
              </w:rPr>
              <w:t>práctica</w:t>
            </w:r>
            <w:bookmarkStart w:id="0" w:name="_GoBack"/>
            <w:bookmarkEnd w:id="0"/>
            <w:r w:rsidRPr="009B7A1C">
              <w:rPr>
                <w:rFonts w:ascii="Arial" w:hAnsi="Arial" w:cs="Arial"/>
                <w:color w:val="000000" w:themeColor="text1"/>
                <w:szCs w:val="24"/>
              </w:rPr>
              <w:t xml:space="preserve"> en inclusión mediante el reconocimiento y aprecio a la diversidad individual, se debe de </w:t>
            </w:r>
            <w:r w:rsidR="00113FCD" w:rsidRPr="009B7A1C">
              <w:rPr>
                <w:rFonts w:ascii="Arial" w:hAnsi="Arial" w:cs="Arial"/>
                <w:color w:val="000000" w:themeColor="text1"/>
                <w:szCs w:val="24"/>
              </w:rPr>
              <w:t>identificar</w:t>
            </w:r>
            <w:r w:rsidRPr="009B7A1C">
              <w:rPr>
                <w:rFonts w:ascii="Arial" w:hAnsi="Arial" w:cs="Arial"/>
                <w:color w:val="000000" w:themeColor="text1"/>
                <w:szCs w:val="24"/>
              </w:rPr>
              <w:t xml:space="preserve"> y transformar perjuicios que impulsen a los estudiantes en sus aprendizajes</w:t>
            </w:r>
          </w:p>
          <w:p w:rsidR="000E16EE" w:rsidRPr="009B7A1C" w:rsidRDefault="000E16EE" w:rsidP="000E16EE">
            <w:pPr>
              <w:spacing w:line="360" w:lineRule="auto"/>
              <w:jc w:val="both"/>
              <w:rPr>
                <w:rFonts w:ascii="Arial" w:hAnsi="Arial" w:cs="Arial"/>
                <w:b/>
                <w:color w:val="000000" w:themeColor="text1"/>
                <w:szCs w:val="24"/>
              </w:rPr>
            </w:pPr>
            <w:r>
              <w:rPr>
                <w:rFonts w:ascii="Arial" w:hAnsi="Arial" w:cs="Arial"/>
                <w:b/>
                <w:color w:val="000000" w:themeColor="text1"/>
                <w:szCs w:val="24"/>
              </w:rPr>
              <w:t>-</w:t>
            </w:r>
            <w:r w:rsidRPr="009B7A1C">
              <w:rPr>
                <w:rFonts w:ascii="Arial" w:hAnsi="Arial" w:cs="Arial"/>
                <w:b/>
                <w:color w:val="000000" w:themeColor="text1"/>
                <w:szCs w:val="24"/>
              </w:rPr>
              <w:t>Usar la disciplina como apoyo al aprendizaje.</w:t>
            </w:r>
          </w:p>
          <w:p w:rsidR="000E16EE" w:rsidRPr="009B7A1C" w:rsidRDefault="000E16EE" w:rsidP="000E16EE">
            <w:pPr>
              <w:spacing w:line="360" w:lineRule="auto"/>
              <w:jc w:val="both"/>
              <w:rPr>
                <w:rFonts w:ascii="Arial" w:hAnsi="Arial" w:cs="Arial"/>
                <w:color w:val="000000" w:themeColor="text1"/>
                <w:szCs w:val="24"/>
              </w:rPr>
            </w:pPr>
            <w:r w:rsidRPr="009B7A1C">
              <w:rPr>
                <w:rFonts w:ascii="Arial" w:hAnsi="Arial" w:cs="Arial"/>
                <w:color w:val="000000" w:themeColor="text1"/>
                <w:szCs w:val="24"/>
              </w:rPr>
              <w:t xml:space="preserve">La escuela es la autorregulación cognitiva y moral para promover el desarrollo del conocimiento y de la convivencia. Los docentes y directivos propician </w:t>
            </w:r>
            <w:r w:rsidRPr="009B7A1C">
              <w:rPr>
                <w:rFonts w:ascii="Arial" w:hAnsi="Arial" w:cs="Arial"/>
                <w:color w:val="000000" w:themeColor="text1"/>
                <w:szCs w:val="24"/>
              </w:rPr>
              <w:lastRenderedPageBreak/>
              <w:t xml:space="preserve">un ambiente de aprendizaje seguro, cordial, acogedor, colaborativo y estimulante, en el que cada niño o joven sea valorado y se sienta seguro y libre. </w:t>
            </w:r>
          </w:p>
          <w:p w:rsidR="000E16EE" w:rsidRPr="009B7A1C" w:rsidRDefault="000E16EE" w:rsidP="000E16EE">
            <w:pPr>
              <w:spacing w:line="360" w:lineRule="auto"/>
              <w:jc w:val="both"/>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p w:rsidR="000E16EE" w:rsidRPr="009B7A1C" w:rsidRDefault="000E16EE" w:rsidP="000E16EE">
            <w:pPr>
              <w:rPr>
                <w:rFonts w:ascii="Arial" w:hAnsi="Arial" w:cs="Arial"/>
                <w:color w:val="000000" w:themeColor="text1"/>
                <w:szCs w:val="24"/>
              </w:rPr>
            </w:pPr>
          </w:p>
        </w:tc>
        <w:tc>
          <w:tcPr>
            <w:tcW w:w="3260" w:type="dxa"/>
          </w:tcPr>
          <w:p w:rsidR="000E16EE" w:rsidRDefault="000E16EE" w:rsidP="000E16EE">
            <w:pPr>
              <w:jc w:val="both"/>
              <w:rPr>
                <w:rFonts w:ascii="Arial" w:hAnsi="Arial" w:cs="Arial"/>
                <w:color w:val="000000" w:themeColor="text1"/>
                <w:sz w:val="24"/>
                <w:szCs w:val="24"/>
              </w:rPr>
            </w:pPr>
            <w:r>
              <w:rPr>
                <w:rFonts w:ascii="Arial" w:hAnsi="Arial" w:cs="Arial"/>
                <w:color w:val="000000" w:themeColor="text1"/>
                <w:sz w:val="24"/>
                <w:szCs w:val="24"/>
              </w:rPr>
              <w:lastRenderedPageBreak/>
              <w:t>El ambiente de aprendizaje es un conjunto de factores que favorecen o dificultan la interacción social en un espacio físico.</w:t>
            </w:r>
          </w:p>
          <w:p w:rsidR="000E16EE" w:rsidRDefault="000E16EE" w:rsidP="000E16EE">
            <w:pPr>
              <w:jc w:val="both"/>
              <w:rPr>
                <w:rFonts w:ascii="Arial" w:hAnsi="Arial" w:cs="Arial"/>
                <w:color w:val="000000" w:themeColor="text1"/>
                <w:sz w:val="24"/>
                <w:szCs w:val="24"/>
              </w:rPr>
            </w:pPr>
          </w:p>
          <w:p w:rsidR="000E16EE" w:rsidRDefault="000E16EE" w:rsidP="000E16EE">
            <w:pPr>
              <w:jc w:val="both"/>
              <w:rPr>
                <w:rFonts w:ascii="Arial" w:hAnsi="Arial" w:cs="Arial"/>
                <w:color w:val="000000" w:themeColor="text1"/>
                <w:sz w:val="24"/>
                <w:szCs w:val="24"/>
              </w:rPr>
            </w:pPr>
            <w:r>
              <w:rPr>
                <w:rFonts w:ascii="Arial" w:hAnsi="Arial" w:cs="Arial"/>
                <w:color w:val="000000" w:themeColor="text1"/>
                <w:sz w:val="24"/>
                <w:szCs w:val="24"/>
              </w:rPr>
              <w:t>El ambiente de aprendizaje reconoce a los estudiantes y su formación integral como su razón.</w:t>
            </w:r>
          </w:p>
          <w:p w:rsidR="000E16EE" w:rsidRDefault="000E16EE" w:rsidP="000E16EE">
            <w:pPr>
              <w:jc w:val="both"/>
              <w:rPr>
                <w:rFonts w:ascii="Arial" w:hAnsi="Arial" w:cs="Arial"/>
                <w:color w:val="000000" w:themeColor="text1"/>
                <w:sz w:val="24"/>
                <w:szCs w:val="24"/>
              </w:rPr>
            </w:pPr>
          </w:p>
          <w:p w:rsidR="000E16EE" w:rsidRDefault="000E16EE" w:rsidP="000E16EE">
            <w:pPr>
              <w:jc w:val="both"/>
              <w:rPr>
                <w:rFonts w:ascii="Arial" w:hAnsi="Arial" w:cs="Arial"/>
                <w:color w:val="000000" w:themeColor="text1"/>
                <w:sz w:val="24"/>
                <w:szCs w:val="24"/>
              </w:rPr>
            </w:pPr>
            <w:r>
              <w:rPr>
                <w:rFonts w:ascii="Arial" w:hAnsi="Arial" w:cs="Arial"/>
                <w:color w:val="000000" w:themeColor="text1"/>
                <w:sz w:val="24"/>
                <w:szCs w:val="24"/>
              </w:rPr>
              <w:t>Procura que en la escuela se diseñen situaciones que reflejen una interpretación del mundo para que los estudiantes aprendan circunstancias cercanas a su realidad.</w:t>
            </w:r>
          </w:p>
          <w:p w:rsidR="000E16EE" w:rsidRDefault="000E16EE" w:rsidP="000E16EE">
            <w:pPr>
              <w:jc w:val="both"/>
              <w:rPr>
                <w:rFonts w:ascii="Arial" w:hAnsi="Arial" w:cs="Arial"/>
                <w:color w:val="000000" w:themeColor="text1"/>
                <w:sz w:val="24"/>
                <w:szCs w:val="24"/>
              </w:rPr>
            </w:pPr>
          </w:p>
          <w:p w:rsidR="000E16EE" w:rsidRDefault="000E16EE" w:rsidP="000E16EE">
            <w:pPr>
              <w:jc w:val="both"/>
              <w:rPr>
                <w:rFonts w:ascii="Arial" w:hAnsi="Arial" w:cs="Arial"/>
                <w:color w:val="000000" w:themeColor="text1"/>
                <w:sz w:val="24"/>
                <w:szCs w:val="24"/>
              </w:rPr>
            </w:pPr>
            <w:r>
              <w:rPr>
                <w:rFonts w:ascii="Arial" w:hAnsi="Arial" w:cs="Arial"/>
                <w:color w:val="000000" w:themeColor="text1"/>
                <w:sz w:val="24"/>
                <w:szCs w:val="24"/>
              </w:rPr>
              <w:t xml:space="preserve">El ambiente escolar debe propiciar una convivencia </w:t>
            </w:r>
            <w:r>
              <w:rPr>
                <w:rFonts w:ascii="Arial" w:hAnsi="Arial" w:cs="Arial"/>
                <w:color w:val="000000" w:themeColor="text1"/>
                <w:sz w:val="24"/>
                <w:szCs w:val="24"/>
              </w:rPr>
              <w:lastRenderedPageBreak/>
              <w:t>armónica donde se fomenten valores.</w:t>
            </w:r>
          </w:p>
          <w:p w:rsidR="000E16EE" w:rsidRDefault="000E16EE" w:rsidP="000E16EE"/>
        </w:tc>
        <w:tc>
          <w:tcPr>
            <w:tcW w:w="3686" w:type="dxa"/>
          </w:tcPr>
          <w:p w:rsidR="000E16EE" w:rsidRPr="000E16EE" w:rsidRDefault="000E16EE" w:rsidP="000E16EE">
            <w:pPr>
              <w:jc w:val="both"/>
              <w:rPr>
                <w:rFonts w:ascii="Arial" w:hAnsi="Arial" w:cs="Arial"/>
                <w:color w:val="000000" w:themeColor="text1"/>
                <w:sz w:val="24"/>
                <w:szCs w:val="24"/>
              </w:rPr>
            </w:pPr>
            <w:r w:rsidRPr="000E16EE">
              <w:rPr>
                <w:rFonts w:ascii="Arial" w:hAnsi="Arial" w:cs="Arial"/>
                <w:color w:val="000000" w:themeColor="text1"/>
                <w:sz w:val="24"/>
                <w:szCs w:val="24"/>
              </w:rPr>
              <w:lastRenderedPageBreak/>
              <w:t>-Los procesos de planeación y evaluación son aspectos centrales en la pedagogía cumplen una función vital en la concreción y logro de interacciones educativas</w:t>
            </w:r>
          </w:p>
          <w:p w:rsidR="000E16EE" w:rsidRPr="000E16EE" w:rsidRDefault="000E16EE" w:rsidP="000E16EE">
            <w:pPr>
              <w:jc w:val="both"/>
              <w:rPr>
                <w:rFonts w:ascii="Arial" w:hAnsi="Arial" w:cs="Arial"/>
                <w:color w:val="000000" w:themeColor="text1"/>
                <w:sz w:val="24"/>
                <w:szCs w:val="24"/>
              </w:rPr>
            </w:pPr>
          </w:p>
          <w:p w:rsidR="000E16EE" w:rsidRPr="000E16EE" w:rsidRDefault="000E16EE" w:rsidP="000E16EE">
            <w:pPr>
              <w:jc w:val="both"/>
              <w:rPr>
                <w:rFonts w:ascii="Arial" w:hAnsi="Arial" w:cs="Arial"/>
                <w:color w:val="000000" w:themeColor="text1"/>
                <w:sz w:val="24"/>
                <w:szCs w:val="24"/>
              </w:rPr>
            </w:pPr>
            <w:r w:rsidRPr="000E16EE">
              <w:rPr>
                <w:rFonts w:ascii="Arial" w:hAnsi="Arial" w:cs="Arial"/>
                <w:color w:val="000000" w:themeColor="text1"/>
                <w:sz w:val="24"/>
                <w:szCs w:val="24"/>
              </w:rPr>
              <w:t xml:space="preserve">-La evaluación tiene como objetivo mejorar el desempeño de los estudiantes e identificar sus áreas de oportunidad </w:t>
            </w:r>
          </w:p>
          <w:p w:rsidR="000E16EE" w:rsidRPr="000E16EE" w:rsidRDefault="000E16EE" w:rsidP="000E16EE">
            <w:pPr>
              <w:jc w:val="both"/>
              <w:rPr>
                <w:rFonts w:ascii="Arial" w:hAnsi="Arial" w:cs="Arial"/>
                <w:color w:val="000000" w:themeColor="text1"/>
                <w:sz w:val="24"/>
                <w:szCs w:val="24"/>
              </w:rPr>
            </w:pPr>
          </w:p>
          <w:p w:rsidR="000E16EE" w:rsidRDefault="000E16EE" w:rsidP="000E16EE">
            <w:pPr>
              <w:jc w:val="both"/>
              <w:rPr>
                <w:rFonts w:ascii="Arial" w:hAnsi="Arial" w:cs="Arial"/>
                <w:color w:val="000000" w:themeColor="text1"/>
                <w:sz w:val="24"/>
                <w:szCs w:val="24"/>
              </w:rPr>
            </w:pPr>
            <w:r w:rsidRPr="000E16EE">
              <w:rPr>
                <w:rFonts w:ascii="Arial" w:hAnsi="Arial" w:cs="Arial"/>
                <w:color w:val="000000" w:themeColor="text1"/>
                <w:sz w:val="24"/>
                <w:szCs w:val="24"/>
              </w:rPr>
              <w:t>-La planeación y evaluación se emprenden simultáneamente son partes de un mismo proceso</w:t>
            </w:r>
          </w:p>
          <w:p w:rsidR="000E16EE" w:rsidRDefault="000E16EE" w:rsidP="000E16EE">
            <w:pPr>
              <w:jc w:val="both"/>
              <w:rPr>
                <w:rFonts w:ascii="Arial" w:hAnsi="Arial" w:cs="Arial"/>
                <w:color w:val="000000" w:themeColor="text1"/>
                <w:sz w:val="24"/>
                <w:szCs w:val="24"/>
              </w:rPr>
            </w:pPr>
          </w:p>
          <w:p w:rsidR="000E16EE" w:rsidRPr="000E16EE" w:rsidRDefault="000E16EE" w:rsidP="000E16EE">
            <w:pPr>
              <w:jc w:val="both"/>
              <w:rPr>
                <w:rFonts w:ascii="Arial" w:hAnsi="Arial" w:cs="Arial"/>
                <w:color w:val="000000" w:themeColor="text1"/>
                <w:sz w:val="24"/>
                <w:szCs w:val="24"/>
              </w:rPr>
            </w:pPr>
            <w:r>
              <w:t>-</w:t>
            </w:r>
            <w:r>
              <w:rPr>
                <w:rFonts w:ascii="Arial" w:hAnsi="Arial" w:cs="Arial"/>
                <w:color w:val="000000" w:themeColor="text1"/>
                <w:sz w:val="24"/>
                <w:szCs w:val="24"/>
              </w:rPr>
              <w:t xml:space="preserve">Para el profesor </w:t>
            </w:r>
            <w:r w:rsidRPr="000E16EE">
              <w:rPr>
                <w:rFonts w:ascii="Arial" w:hAnsi="Arial" w:cs="Arial"/>
                <w:color w:val="000000" w:themeColor="text1"/>
                <w:sz w:val="24"/>
                <w:szCs w:val="24"/>
              </w:rPr>
              <w:t xml:space="preserve">ha de lograr que ni la planeación ni la evaluación sean una carga administrativa, sino verdaderos aliados de su práctica, vehículos </w:t>
            </w:r>
            <w:r w:rsidRPr="000E16EE">
              <w:rPr>
                <w:rFonts w:ascii="Arial" w:hAnsi="Arial" w:cs="Arial"/>
                <w:color w:val="000000" w:themeColor="text1"/>
                <w:sz w:val="24"/>
                <w:szCs w:val="24"/>
              </w:rPr>
              <w:lastRenderedPageBreak/>
              <w:t>para conseguir los fines educativos</w:t>
            </w:r>
          </w:p>
          <w:p w:rsidR="000E16EE" w:rsidRPr="000E16EE" w:rsidRDefault="000E16EE" w:rsidP="000E16EE">
            <w:pPr>
              <w:jc w:val="both"/>
              <w:rPr>
                <w:rFonts w:ascii="Arial" w:hAnsi="Arial" w:cs="Arial"/>
                <w:color w:val="000000" w:themeColor="text1"/>
                <w:sz w:val="24"/>
                <w:szCs w:val="24"/>
              </w:rPr>
            </w:pPr>
          </w:p>
          <w:p w:rsidR="000E16EE" w:rsidRPr="000E16EE" w:rsidRDefault="000E16EE" w:rsidP="000E16EE">
            <w:pPr>
              <w:jc w:val="both"/>
              <w:rPr>
                <w:rFonts w:ascii="Arial" w:hAnsi="Arial" w:cs="Arial"/>
                <w:color w:val="000000" w:themeColor="text1"/>
                <w:sz w:val="24"/>
                <w:szCs w:val="24"/>
              </w:rPr>
            </w:pPr>
          </w:p>
        </w:tc>
        <w:tc>
          <w:tcPr>
            <w:tcW w:w="3544" w:type="dxa"/>
          </w:tcPr>
          <w:p w:rsidR="000E16EE" w:rsidRDefault="000E16EE" w:rsidP="000E16EE">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Pretende mejorar el proceso de aprendizaje que </w:t>
            </w:r>
            <w:r w:rsidR="00113FCD">
              <w:rPr>
                <w:rFonts w:ascii="Arial" w:hAnsi="Arial" w:cs="Arial"/>
                <w:color w:val="000000" w:themeColor="text1"/>
                <w:sz w:val="24"/>
                <w:szCs w:val="24"/>
              </w:rPr>
              <w:t>está</w:t>
            </w:r>
            <w:r>
              <w:rPr>
                <w:rFonts w:ascii="Arial" w:hAnsi="Arial" w:cs="Arial"/>
                <w:color w:val="000000" w:themeColor="text1"/>
                <w:sz w:val="24"/>
                <w:szCs w:val="24"/>
              </w:rPr>
              <w:t xml:space="preserve"> llevando a cabo el niño, así como también, mejorar la práctica pedagógica de los docentes, puesto que se desea que sean manifestadas reflexiones y comprensiones que conduzcan a la contribución del otorgamiento de una calidad educativa. </w:t>
            </w:r>
          </w:p>
          <w:p w:rsidR="000E16EE" w:rsidRDefault="000E16EE" w:rsidP="000E16EE">
            <w:pPr>
              <w:spacing w:line="360" w:lineRule="auto"/>
              <w:jc w:val="both"/>
              <w:rPr>
                <w:rFonts w:ascii="Arial" w:hAnsi="Arial" w:cs="Arial"/>
                <w:color w:val="000000" w:themeColor="text1"/>
                <w:sz w:val="24"/>
                <w:szCs w:val="24"/>
              </w:rPr>
            </w:pPr>
          </w:p>
          <w:p w:rsidR="000E16EE" w:rsidRDefault="000E16EE" w:rsidP="000E16EE">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realizar la evaluación es fundamental conocer las habilidades y las dificultades </w:t>
            </w:r>
            <w:r>
              <w:rPr>
                <w:rFonts w:ascii="Arial" w:hAnsi="Arial" w:cs="Arial"/>
                <w:color w:val="000000" w:themeColor="text1"/>
                <w:sz w:val="24"/>
                <w:szCs w:val="24"/>
              </w:rPr>
              <w:lastRenderedPageBreak/>
              <w:t xml:space="preserve">que son presentadas a lo largo del ciclo escolar, ya que a partir de esto se deben tomar medidas que fortalezcan los avances y afronten los obstáculos. </w:t>
            </w:r>
          </w:p>
          <w:p w:rsidR="000E16EE" w:rsidRDefault="000E16EE" w:rsidP="000E16EE">
            <w:pPr>
              <w:spacing w:line="360" w:lineRule="auto"/>
              <w:jc w:val="both"/>
              <w:rPr>
                <w:rFonts w:ascii="Arial" w:hAnsi="Arial" w:cs="Arial"/>
                <w:color w:val="000000" w:themeColor="text1"/>
                <w:sz w:val="24"/>
                <w:szCs w:val="24"/>
              </w:rPr>
            </w:pPr>
          </w:p>
          <w:p w:rsidR="000E16EE" w:rsidRPr="00576569" w:rsidRDefault="000E16EE" w:rsidP="000E16EE">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 evaluación exige una planeación que la articule con la enseñanza y el aprendizaje de manera que contribuya al propósito de la educación, que es conseguir el logro máximo de aprendizajes de todos los estudiantes de educación básica. </w:t>
            </w:r>
          </w:p>
        </w:tc>
      </w:tr>
    </w:tbl>
    <w:p w:rsidR="00CB65D7" w:rsidRDefault="00CB65D7" w:rsidP="00A040EE"/>
    <w:p w:rsidR="00A040EE" w:rsidRDefault="00CB65D7" w:rsidP="00A040EE">
      <w:r>
        <w:t>Observaciones:</w:t>
      </w:r>
    </w:p>
    <w:p w:rsidR="00CB65D7" w:rsidRPr="006809CD" w:rsidRDefault="00CB65D7" w:rsidP="00A040EE">
      <w:pPr>
        <w:rPr>
          <w:b/>
        </w:rPr>
      </w:pPr>
      <w:r>
        <w:t>Identificar el enfoque pedagógico de los cuatro conceptos</w:t>
      </w:r>
      <w:r w:rsidR="006809CD">
        <w:t xml:space="preserve"> </w:t>
      </w:r>
      <w:r w:rsidR="006809CD" w:rsidRPr="00CB65D7">
        <w:rPr>
          <w:b/>
        </w:rPr>
        <w:t>Principios pedagógicos</w:t>
      </w:r>
      <w:r w:rsidR="006809CD">
        <w:rPr>
          <w:b/>
        </w:rPr>
        <w:t xml:space="preserve">, </w:t>
      </w:r>
      <w:r w:rsidR="006809CD" w:rsidRPr="00CB65D7">
        <w:rPr>
          <w:b/>
        </w:rPr>
        <w:t>Ambientes de aprendizaje</w:t>
      </w:r>
      <w:r w:rsidR="006809CD">
        <w:rPr>
          <w:b/>
        </w:rPr>
        <w:t xml:space="preserve">, </w:t>
      </w:r>
      <w:r w:rsidR="006809CD" w:rsidRPr="00CB65D7">
        <w:rPr>
          <w:b/>
        </w:rPr>
        <w:t>Planeación y evaluación de los aprendizajes</w:t>
      </w:r>
      <w:r w:rsidR="006809CD">
        <w:rPr>
          <w:b/>
        </w:rPr>
        <w:t xml:space="preserve">, </w:t>
      </w:r>
      <w:r w:rsidR="006809CD" w:rsidRPr="00CB65D7">
        <w:rPr>
          <w:b/>
        </w:rPr>
        <w:t>La evaluación de los aprendizajes en el aula y en la escuela</w:t>
      </w:r>
      <w:r w:rsidR="006809CD">
        <w:rPr>
          <w:b/>
        </w:rPr>
        <w:t xml:space="preserve"> </w:t>
      </w:r>
      <w:r w:rsidR="006809CD">
        <w:t xml:space="preserve">según “aprendizajes </w:t>
      </w:r>
      <w:r w:rsidR="00AC5AB5">
        <w:t>Claves” tiene</w:t>
      </w:r>
      <w:r w:rsidR="006809CD">
        <w:t xml:space="preserve"> un puntaje de 10 puntos.</w:t>
      </w:r>
    </w:p>
    <w:p w:rsidR="001738A0" w:rsidRDefault="00113FCD"/>
    <w:sectPr w:rsidR="001738A0" w:rsidSect="00113FCD">
      <w:pgSz w:w="15840" w:h="12240" w:orient="landscape"/>
      <w:pgMar w:top="1701" w:right="1417" w:bottom="1701" w:left="1417"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EE"/>
    <w:rsid w:val="000E16EE"/>
    <w:rsid w:val="00113FCD"/>
    <w:rsid w:val="001F2F62"/>
    <w:rsid w:val="005B5A0B"/>
    <w:rsid w:val="0065635E"/>
    <w:rsid w:val="006809CD"/>
    <w:rsid w:val="00753C81"/>
    <w:rsid w:val="009B7A1C"/>
    <w:rsid w:val="00A040EE"/>
    <w:rsid w:val="00AC5AB5"/>
    <w:rsid w:val="00CA4A87"/>
    <w:rsid w:val="00CB65D7"/>
    <w:rsid w:val="00CE26D8"/>
    <w:rsid w:val="00EE3559"/>
    <w:rsid w:val="00F201B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6214"/>
  <w15:chartTrackingRefBased/>
  <w15:docId w15:val="{199EF64A-AD0D-40EF-B4F9-1A46595A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0EE"/>
  </w:style>
  <w:style w:type="paragraph" w:styleId="Ttulo2">
    <w:name w:val="heading 2"/>
    <w:basedOn w:val="Normal"/>
    <w:link w:val="Ttulo2Car"/>
    <w:uiPriority w:val="9"/>
    <w:qFormat/>
    <w:rsid w:val="00113FC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13FC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Maria Morales</cp:lastModifiedBy>
  <cp:revision>3</cp:revision>
  <dcterms:created xsi:type="dcterms:W3CDTF">2021-03-20T02:16:00Z</dcterms:created>
  <dcterms:modified xsi:type="dcterms:W3CDTF">2021-03-22T00:18:00Z</dcterms:modified>
</cp:coreProperties>
</file>