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CC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-811702</wp:posOffset>
                </wp:positionH>
                <wp:positionV relativeFrom="paragraph">
                  <wp:posOffset>287482</wp:posOffset>
                </wp:positionV>
                <wp:extent cx="19050" cy="8944841"/>
                <wp:effectExtent b="27940" l="19050" r="19050" t="1905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9448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-811702</wp:posOffset>
                </wp:positionH>
                <wp:positionV relativeFrom="paragraph">
                  <wp:posOffset>287482</wp:posOffset>
                </wp:positionV>
                <wp:extent cx="57150" cy="8991831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89918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6489246</wp:posOffset>
                </wp:positionH>
                <wp:positionV relativeFrom="paragraph">
                  <wp:posOffset>281940</wp:posOffset>
                </wp:positionV>
                <wp:extent cx="28575" cy="8695236"/>
                <wp:effectExtent b="29845" l="19050" r="28575" t="1905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69523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6489246</wp:posOffset>
                </wp:positionH>
                <wp:positionV relativeFrom="paragraph">
                  <wp:posOffset>281940</wp:posOffset>
                </wp:positionV>
                <wp:extent cx="76200" cy="8744131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87441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-662124</wp:posOffset>
                </wp:positionH>
                <wp:positionV relativeFrom="paragraph">
                  <wp:posOffset>164374</wp:posOffset>
                </wp:positionV>
                <wp:extent cx="6988629" cy="0"/>
                <wp:effectExtent b="19050" l="0" r="22225" t="1905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86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-662124</wp:posOffset>
                </wp:positionH>
                <wp:positionV relativeFrom="paragraph">
                  <wp:posOffset>164374</wp:posOffset>
                </wp:positionV>
                <wp:extent cx="7010854" cy="38100"/>
                <wp:effectExtent b="0" l="0" r="0" t="0"/>
                <wp:wrapNone/>
                <wp:docPr id="1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854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Ciclo escolar 2020 – 2021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514985</wp:posOffset>
                </wp:positionH>
                <wp:positionV relativeFrom="paragraph">
                  <wp:posOffset>65405</wp:posOffset>
                </wp:positionV>
                <wp:extent cx="4925695" cy="985520"/>
                <wp:effectExtent b="24130" l="0" r="0" t="1905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695" cy="985520"/>
                          <a:chOff x="0" y="0"/>
                          <a:chExt cx="4833488" cy="909701"/>
                        </a:xfrm>
                      </wpg:grpSpPr>
                      <pic:pic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 txBox="1"/>
                        <wps:cNvPr id="5" name="1 CuadroTexto"/>
                        <wps:spPr>
                          <a:xfrm>
                            <a:off x="2124521" y="171831"/>
                            <a:ext cx="2708967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1245B" w:rsidDel="00000000" w:rsidP="00E1245B" w:rsidRDefault="00E1245B" w:rsidRPr="00000000" w14:paraId="28FDEC7D" w14:textId="023F9B50">
                              <w:pPr>
                                <w:pStyle w:val="NormalWeb"/>
                                <w:spacing w:after="0" w:afterAutospacing="0" w:before="0" w:before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Del="00000000" w:rsidR="00000000" w:rsidRPr="00000000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Del="00000000" w:rsidR="00000000" w:rsidRPr="00000000">
                                <w:rPr>
                                  <w:rFonts w:ascii="Arial" w:cs="Arial" w:hAnsi="Arial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Del="00000000" w:rsidR="00000000" w:rsidRPr="00E1245B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000000" w:themeColor="text1"/>
                                  <w:sz w:val="28"/>
                                  <w:szCs w:val="28"/>
                                  <w:highlight w:val="magenta"/>
                                </w:rPr>
                                <w:t>Planeación y Evaluación de la enseñanza y el aprendizaje</w:t>
                              </w:r>
                              <w:r w:rsidDel="00000000" w:rsidR="00000000" w:rsidRPr="00000000">
                                <w:rPr>
                                  <w:rFonts w:ascii="Arial" w:cs="Arial" w:hAnsi="Arial"/>
                                  <w:b w:val="1"/>
                                  <w:bCs w:val="1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wrap="square">
                          <a:noAutofit/>
                        </wps:bodyPr>
                      </wps:wsp>
                      <wps:wsp>
                        <wps:cNvCnPr/>
                        <wps:cNvPr id="6" name="12 Conector recto"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rotWithShape="0" algn="tl" dir="2700000" dist="3810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514985</wp:posOffset>
                </wp:positionH>
                <wp:positionV relativeFrom="paragraph">
                  <wp:posOffset>65405</wp:posOffset>
                </wp:positionV>
                <wp:extent cx="4925695" cy="1028700"/>
                <wp:effectExtent b="0" l="0" r="0" t="0"/>
                <wp:wrapNone/>
                <wp:docPr id="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569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las alumnas: 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Adamary Sarahi Arizpe Álvarez N° 2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Sofia Vanessa Gaona Montoya N°5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Mayra Alejandra Gaona Navejar    N°6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Natalia García Guevara N°10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Grupo: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Gerardo Garza Alcalá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468249</wp:posOffset>
                </wp:positionH>
                <wp:positionV relativeFrom="paragraph">
                  <wp:posOffset>138431</wp:posOffset>
                </wp:positionV>
                <wp:extent cx="4969510" cy="2633472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10" cy="2633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3413" w:rsidDel="00000000" w:rsidP="00000000" w:rsidRDefault="00AD3413" w:rsidRPr="00AD3413" w14:paraId="73F11BBB" w14:textId="268345CB">
                            <w:pPr>
                              <w:rPr>
                                <w:rFonts w:ascii="Freestyle Script" w:hAnsi="Freestyle Script"/>
                                <w:sz w:val="72"/>
                                <w:szCs w:val="72"/>
                                <w:u w:val="single"/>
                              </w:rPr>
                            </w:pPr>
                            <w:r w:rsidDel="00000000" w:rsidR="00000000" w:rsidRPr="00AD3413">
                              <w:rPr>
                                <w:rFonts w:ascii="Freestyle Script" w:hAnsi="Freestyle Script"/>
                                <w:sz w:val="72"/>
                                <w:szCs w:val="72"/>
                                <w:u w:val="single"/>
                              </w:rPr>
                              <w:t xml:space="preserve">Cuestionario Para aplicar a Educadoras 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468249</wp:posOffset>
                </wp:positionH>
                <wp:positionV relativeFrom="paragraph">
                  <wp:posOffset>138431</wp:posOffset>
                </wp:positionV>
                <wp:extent cx="4969510" cy="2633472"/>
                <wp:effectExtent b="0" l="0" r="0" t="0"/>
                <wp:wrapNone/>
                <wp:docPr id="1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9510" cy="26334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27441</wp:posOffset>
            </wp:positionH>
            <wp:positionV relativeFrom="paragraph">
              <wp:posOffset>225425</wp:posOffset>
            </wp:positionV>
            <wp:extent cx="445674" cy="433688"/>
            <wp:effectExtent b="0" l="0" r="0" t="0"/>
            <wp:wrapNone/>
            <wp:docPr descr="Forma, Círculo&#10;&#10;Descripción generada automáticamente" id="25" name="image16.png"/>
            <a:graphic>
              <a:graphicData uri="http://schemas.openxmlformats.org/drawingml/2006/picture">
                <pic:pic>
                  <pic:nvPicPr>
                    <pic:cNvPr descr="Forma, Círculo&#10;&#10;Descripción generada automáticamente" id="0" name="image1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74" cy="433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5257582</wp:posOffset>
            </wp:positionH>
            <wp:positionV relativeFrom="paragraph">
              <wp:posOffset>224144</wp:posOffset>
            </wp:positionV>
            <wp:extent cx="445674" cy="433688"/>
            <wp:effectExtent b="0" l="0" r="0" t="0"/>
            <wp:wrapNone/>
            <wp:docPr descr="Forma, Círculo&#10;&#10;Descripción generada automáticamente" id="27" name="image16.png"/>
            <a:graphic>
              <a:graphicData uri="http://schemas.openxmlformats.org/drawingml/2006/picture">
                <pic:pic>
                  <pic:nvPicPr>
                    <pic:cNvPr descr="Forma, Círculo&#10;&#10;Descripción generada automáticamente" id="0" name="image1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74" cy="433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-238886</wp:posOffset>
                </wp:positionH>
                <wp:positionV relativeFrom="paragraph">
                  <wp:posOffset>303277</wp:posOffset>
                </wp:positionV>
                <wp:extent cx="6309360" cy="1536192"/>
                <wp:effectExtent b="6985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153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10C" w:rsidDel="00000000" w:rsidP="0013710C" w:rsidRDefault="0013710C" w:rsidRPr="0013710C" w14:paraId="6E649086" w14:textId="66DF62C6">
                            <w:pPr>
                              <w:jc w:val="center"/>
                              <w:rPr>
                                <w:rFonts w:ascii="Arial" w:cs="Arial" w:hAnsi="Arial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Del="00000000" w:rsidR="00000000" w:rsidRPr="0013710C">
                              <w:rPr>
                                <w:rFonts w:ascii="Arial" w:cs="Arial" w:hAnsi="Arial"/>
                                <w:b w:val="1"/>
                                <w:bCs w:val="1"/>
                                <w:color w:val="000000"/>
                                <w:sz w:val="24"/>
                                <w:szCs w:val="24"/>
                              </w:rPr>
                              <w:t>Unidad I Fundamentos y marcos teóricos metodológicos del diseño de los procesos de planeación y evaluación de los aprendizajes de los niños.</w:t>
                            </w:r>
                          </w:p>
                          <w:tbl>
                            <w:tblPr>
                              <w:tblW w:w="0.0" w:type="auto"/>
                              <w:tblCellSpacing w:w="15.0" w:type="dxa"/>
                              <w:tblCellMar>
                                <w:top w:w="15.0" w:type="dxa"/>
                                <w:left w:w="15.0" w:type="dxa"/>
                                <w:bottom w:w="15.0" w:type="dxa"/>
                                <w:right w:w="15.0" w:type="dxa"/>
                              </w:tblCellMar>
                              <w:tblLook w:val="04A0"/>
                            </w:tblPr>
                            <w:tblGrid>
                              <w:gridCol w:w="9653"/>
                            </w:tblGrid>
                            <w:tr w:rsidRPr="0013710C" w:rsidR="0013710C" w:rsidTr="0013710C">
                              <w:trPr>
                                <w:tblCellSpacing w:w="15.0" w:type="dxa"/>
                              </w:trPr>
                              <w:tc>
                                <w:tcPr>
                                  <w:tcW w:w="0.0" w:type="auto"/>
                                  <w:hideMark w:val="1"/>
                                </w:tcPr>
                                <w:p w:rsidR="0013710C" w:rsidDel="00000000" w:rsidP="0013710C" w:rsidRDefault="0013710C" w:rsidRPr="0013710C" w14:paraId="24154F61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" w:cs="Arial" w:eastAsia="Times New Roman" w:hAnsi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Del="00000000" w:rsidR="00000000" w:rsidRPr="0013710C">
                                    <w:rPr>
                                      <w:rFonts w:ascii="Arial" w:cs="Arial" w:eastAsia="Times New Roman" w:hAnsi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Utiliza los recursos metodológicos y técnicos de la investigación para explicar, comprender situaciones educativas y mejorar su docencia.</w:t>
                                  </w:r>
                                </w:p>
                              </w:tc>
                            </w:tr>
                          </w:tbl>
                          <w:p w:rsidR="0013710C" w:rsidDel="00000000" w:rsidP="0013710C" w:rsidRDefault="0013710C" w:rsidRPr="0013710C" w14:paraId="0078EBD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" w:cs="Arial" w:eastAsia="Times New Roman" w:hAnsi="Arial"/>
                                <w:vanish w:val="1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.0" w:type="auto"/>
                              <w:tblCellSpacing w:w="15.0" w:type="dxa"/>
                              <w:tblCellMar>
                                <w:top w:w="15.0" w:type="dxa"/>
                                <w:left w:w="15.0" w:type="dxa"/>
                                <w:bottom w:w="15.0" w:type="dxa"/>
                                <w:right w:w="15.0" w:type="dxa"/>
                              </w:tblCellMar>
                              <w:tblLook w:val="04A0"/>
                            </w:tblPr>
                            <w:tblGrid>
                              <w:gridCol w:w="81"/>
                              <w:gridCol w:w="9572"/>
                            </w:tblGrid>
                            <w:tr w:rsidRPr="0013710C" w:rsidR="0013710C" w:rsidTr="0013710C">
                              <w:trPr>
                                <w:tblCellSpacing w:w="15.0" w:type="dxa"/>
                              </w:trPr>
                              <w:tc>
                                <w:tcPr>
                                  <w:tcW w:w="0.0" w:type="auto"/>
                                  <w:hideMark w:val="1"/>
                                </w:tcPr>
                                <w:p w:rsidR="0013710C" w:rsidDel="00000000" w:rsidP="0013710C" w:rsidRDefault="0013710C" w:rsidRPr="0013710C" w14:paraId="39FCD413" w14:textId="4B473E9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cs="Arial" w:eastAsia="Times New Roman" w:hAnsi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.0" w:type="auto"/>
                                  <w:hideMark w:val="1"/>
                                </w:tcPr>
                                <w:p w:rsidR="0013710C" w:rsidDel="00000000" w:rsidP="0013710C" w:rsidRDefault="0013710C" w:rsidRPr="0013710C" w14:paraId="3360BA7D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" w:cs="Arial" w:eastAsia="Times New Roman" w:hAnsi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Del="00000000" w:rsidR="00000000" w:rsidRPr="0013710C">
                                    <w:rPr>
                                      <w:rFonts w:ascii="Arial" w:cs="Arial" w:eastAsia="Times New Roman" w:hAnsi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Emplea los medios tecnológicos y las fuentes de información científica disponibles para mantenerse actualizado respecto a los diversos campos de conocimiento que intervienen en su trabajo docente.</w:t>
                                  </w:r>
                                </w:p>
                              </w:tc>
                            </w:tr>
                          </w:tbl>
                          <w:p w:rsidR="0013710C" w:rsidDel="00000000" w:rsidP="00000000" w:rsidRDefault="0013710C" w:rsidRPr="00000000" w14:paraId="22DD2D7C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-238886</wp:posOffset>
                </wp:positionH>
                <wp:positionV relativeFrom="paragraph">
                  <wp:posOffset>303277</wp:posOffset>
                </wp:positionV>
                <wp:extent cx="6309360" cy="1543177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9360" cy="154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5212841</wp:posOffset>
            </wp:positionH>
            <wp:positionV relativeFrom="paragraph">
              <wp:posOffset>186182</wp:posOffset>
            </wp:positionV>
            <wp:extent cx="1119454" cy="2037405"/>
            <wp:effectExtent b="143597" l="426908" r="426908" t="143597"/>
            <wp:wrapNone/>
            <wp:docPr id="2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 rot="19842113">
                      <a:off x="0" y="0"/>
                      <a:ext cx="1119454" cy="2037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240030</wp:posOffset>
                </wp:positionV>
                <wp:extent cx="1895475" cy="5238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45B" w:rsidDel="00000000" w:rsidP="00E1245B" w:rsidRDefault="0013710C" w:rsidRPr="000E3A61" w14:paraId="1E270AD9" w14:textId="266C477A">
                            <w:pPr>
                              <w:rPr>
                                <w:rFonts w:ascii="Arial" w:cs="Arial" w:hAnsi="Arial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20</w:t>
                            </w:r>
                            <w:r w:rsidDel="00000000" w:rsidR="00E1245B" w:rsidRPr="000E3A61">
                              <w:rPr>
                                <w:rFonts w:ascii="Arial" w:cs="Arial" w:hAnsi="Arial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/Marzo/2021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240030</wp:posOffset>
                </wp:positionV>
                <wp:extent cx="1895475" cy="5238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-708024</wp:posOffset>
                </wp:positionH>
                <wp:positionV relativeFrom="paragraph">
                  <wp:posOffset>248158</wp:posOffset>
                </wp:positionV>
                <wp:extent cx="1714500" cy="5238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245B" w:rsidDel="00000000" w:rsidP="00E1245B" w:rsidRDefault="00E1245B" w:rsidRPr="000E3A61" w14:paraId="386F3A94" w14:textId="77777777">
                            <w:pPr>
                              <w:rPr>
                                <w:rFonts w:ascii="Arial" w:cs="Arial" w:hAnsi="Arial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Saltillo, Coahuila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-708024</wp:posOffset>
                </wp:positionH>
                <wp:positionV relativeFrom="paragraph">
                  <wp:posOffset>248158</wp:posOffset>
                </wp:positionV>
                <wp:extent cx="1714500" cy="5238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-783993</wp:posOffset>
                </wp:positionH>
                <wp:positionV relativeFrom="paragraph">
                  <wp:posOffset>821287</wp:posOffset>
                </wp:positionV>
                <wp:extent cx="6118514" cy="0"/>
                <wp:effectExtent b="19050" l="0" r="34925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-783993</wp:posOffset>
                </wp:positionH>
                <wp:positionV relativeFrom="paragraph">
                  <wp:posOffset>821287</wp:posOffset>
                </wp:positionV>
                <wp:extent cx="6153439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439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6489065</wp:posOffset>
                </wp:positionH>
                <wp:positionV relativeFrom="paragraph">
                  <wp:posOffset>445769</wp:posOffset>
                </wp:positionV>
                <wp:extent cx="0" cy="8888730"/>
                <wp:effectExtent b="26670" l="19050" r="1905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887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6489065</wp:posOffset>
                </wp:positionH>
                <wp:positionV relativeFrom="paragraph">
                  <wp:posOffset>445769</wp:posOffset>
                </wp:positionV>
                <wp:extent cx="38100" cy="89154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891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-718184</wp:posOffset>
                </wp:positionH>
                <wp:positionV relativeFrom="paragraph">
                  <wp:posOffset>450215</wp:posOffset>
                </wp:positionV>
                <wp:extent cx="6988175" cy="0"/>
                <wp:effectExtent b="19050" l="0" r="22225" t="1905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8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-718184</wp:posOffset>
                </wp:positionH>
                <wp:positionV relativeFrom="paragraph">
                  <wp:posOffset>450215</wp:posOffset>
                </wp:positionV>
                <wp:extent cx="7010400" cy="38100"/>
                <wp:effectExtent b="0" l="0" r="0" t="0"/>
                <wp:wrapNone/>
                <wp:docPr id="1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-880975</wp:posOffset>
                </wp:positionH>
                <wp:positionV relativeFrom="paragraph">
                  <wp:posOffset>223577</wp:posOffset>
                </wp:positionV>
                <wp:extent cx="20320" cy="9033163"/>
                <wp:effectExtent b="34925" l="19050" r="36830" t="1905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903316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-880975</wp:posOffset>
                </wp:positionH>
                <wp:positionV relativeFrom="paragraph">
                  <wp:posOffset>223577</wp:posOffset>
                </wp:positionV>
                <wp:extent cx="76200" cy="9087138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9087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Propósito: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El presente cuestionario tiene como propósito principal dar a conocer el perfil educativo, conocer la manera en el cual las educadoras realizan su trabajo, como planeaciones y lo que estas conllevan. Otro punto importante son las evaluaciones, su manera de realizarlas y que parámetros son necesarios a la hora de evaluar.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Instrucciones: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Contestar lo más sincero posible ya que son para fines educativos, las preguntas serán de manera abierta u así tendrá posibilidad de expresarse y responder con certeza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Nota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Este instrumento es anónimo.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-723726</wp:posOffset>
                </wp:positionH>
                <wp:positionV relativeFrom="paragraph">
                  <wp:posOffset>6960350</wp:posOffset>
                </wp:positionV>
                <wp:extent cx="6432459" cy="0"/>
                <wp:effectExtent b="19050" l="0" r="26035" t="1905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4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-723726</wp:posOffset>
                </wp:positionH>
                <wp:positionV relativeFrom="paragraph">
                  <wp:posOffset>6960350</wp:posOffset>
                </wp:positionV>
                <wp:extent cx="6458494" cy="38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8494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Años de servicio: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El jardín de niños es: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Urbano      Rural     Marginado    CONAFE    Privado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1924955</wp:posOffset>
                </wp:positionH>
                <wp:positionV relativeFrom="paragraph">
                  <wp:posOffset>37465</wp:posOffset>
                </wp:positionV>
                <wp:extent cx="99060" cy="128905"/>
                <wp:effectExtent b="23495" l="0" r="1524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1924955</wp:posOffset>
                </wp:positionH>
                <wp:positionV relativeFrom="paragraph">
                  <wp:posOffset>37465</wp:posOffset>
                </wp:positionV>
                <wp:extent cx="114300" cy="152400"/>
                <wp:effectExtent b="0" l="0" r="0" t="0"/>
                <wp:wrapNone/>
                <wp:docPr id="2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2676525</wp:posOffset>
                </wp:positionH>
                <wp:positionV relativeFrom="paragraph">
                  <wp:posOffset>33020</wp:posOffset>
                </wp:positionV>
                <wp:extent cx="99060" cy="128905"/>
                <wp:effectExtent b="23495" l="0" r="1524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2676525</wp:posOffset>
                </wp:positionH>
                <wp:positionV relativeFrom="paragraph">
                  <wp:posOffset>33020</wp:posOffset>
                </wp:positionV>
                <wp:extent cx="114300" cy="1524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3248295</wp:posOffset>
                </wp:positionH>
                <wp:positionV relativeFrom="paragraph">
                  <wp:posOffset>36830</wp:posOffset>
                </wp:positionV>
                <wp:extent cx="99060" cy="128905"/>
                <wp:effectExtent b="23495" l="0" r="1524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3248295</wp:posOffset>
                </wp:positionH>
                <wp:positionV relativeFrom="paragraph">
                  <wp:posOffset>36830</wp:posOffset>
                </wp:positionV>
                <wp:extent cx="114300" cy="152400"/>
                <wp:effectExtent b="0" l="0" r="0" t="0"/>
                <wp:wrapNone/>
                <wp:docPr id="1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4144914</wp:posOffset>
                </wp:positionH>
                <wp:positionV relativeFrom="paragraph">
                  <wp:posOffset>36830</wp:posOffset>
                </wp:positionV>
                <wp:extent cx="99060" cy="128905"/>
                <wp:effectExtent b="23495" l="0" r="1524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4144914</wp:posOffset>
                </wp:positionH>
                <wp:positionV relativeFrom="paragraph">
                  <wp:posOffset>36830</wp:posOffset>
                </wp:positionV>
                <wp:extent cx="114300" cy="1524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4947650</wp:posOffset>
                </wp:positionH>
                <wp:positionV relativeFrom="paragraph">
                  <wp:posOffset>36830</wp:posOffset>
                </wp:positionV>
                <wp:extent cx="99060" cy="128905"/>
                <wp:effectExtent b="23495" l="0" r="1524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89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4947650</wp:posOffset>
                </wp:positionH>
                <wp:positionV relativeFrom="paragraph">
                  <wp:posOffset>36830</wp:posOffset>
                </wp:positionV>
                <wp:extent cx="114300" cy="152400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color w:val="1f3864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32"/>
          <w:szCs w:val="32"/>
          <w:u w:val="single"/>
          <w:rtl w:val="0"/>
        </w:rPr>
        <w:t xml:space="preserve">Planeación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hace  su planeación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?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decide que enseñar?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¿Cada cuándo se planea?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¿Qué aspectos o elementos  integra en su planeación?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¿De qué manera determina lo que va a planear?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¿Cuántos días debe durar una planeación?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¿Cuántos tipos de planeación realiza?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se integran los aprendizajes o conocimientos previos de los niños en una planeación?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¿De dónde se sacan los propósitos que van en una planeación?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¿Qué toma en cuenta para iniciar una planeación?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11.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¿Cuánto tiempo dedica para diseñar una planeación?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12.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organiza el ambiente de aprendizaje para aplicar el plan?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5558536</wp:posOffset>
            </wp:positionH>
            <wp:positionV relativeFrom="paragraph">
              <wp:posOffset>115824</wp:posOffset>
            </wp:positionV>
            <wp:extent cx="901588" cy="1983996"/>
            <wp:effectExtent b="97034" l="346009" r="346009" t="97034"/>
            <wp:wrapNone/>
            <wp:docPr id="2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 rot="20246750">
                      <a:off x="0" y="0"/>
                      <a:ext cx="901588" cy="1983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se estructura el tiempo, los recursos y el espacio en una planeación?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-878204</wp:posOffset>
                </wp:positionH>
                <wp:positionV relativeFrom="paragraph">
                  <wp:posOffset>269494</wp:posOffset>
                </wp:positionV>
                <wp:extent cx="0" cy="9380982"/>
                <wp:effectExtent b="29845" l="19050" r="1905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098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-878204</wp:posOffset>
                </wp:positionH>
                <wp:positionV relativeFrom="paragraph">
                  <wp:posOffset>269494</wp:posOffset>
                </wp:positionV>
                <wp:extent cx="38100" cy="9410827"/>
                <wp:effectExtent b="0" l="0" r="0" t="0"/>
                <wp:wrapNone/>
                <wp:docPr id="2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94108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6388227</wp:posOffset>
                </wp:positionH>
                <wp:positionV relativeFrom="paragraph">
                  <wp:posOffset>316991</wp:posOffset>
                </wp:positionV>
                <wp:extent cx="66294" cy="9380855"/>
                <wp:effectExtent b="29845" l="19050" r="29210" t="1905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" cy="938085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6388227</wp:posOffset>
                </wp:positionH>
                <wp:positionV relativeFrom="paragraph">
                  <wp:posOffset>316991</wp:posOffset>
                </wp:positionV>
                <wp:extent cx="114554" cy="9429750"/>
                <wp:effectExtent b="0" l="0" r="0" t="0"/>
                <wp:wrapNone/>
                <wp:docPr id="2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554" cy="942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-730376</wp:posOffset>
                </wp:positionH>
                <wp:positionV relativeFrom="paragraph">
                  <wp:posOffset>277114</wp:posOffset>
                </wp:positionV>
                <wp:extent cx="6988175" cy="0"/>
                <wp:effectExtent b="19050" l="0" r="22225" t="1905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8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-730376</wp:posOffset>
                </wp:positionH>
                <wp:positionV relativeFrom="paragraph">
                  <wp:posOffset>277114</wp:posOffset>
                </wp:positionV>
                <wp:extent cx="7010400" cy="38100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14.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¿Qué  estrategias de aprendizaje integra en su planeación?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15.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¿Qué tipo de actividades se deben de integrar en un plan?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16.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atiende las contingencias no previstas en la planeación?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se integran las actividades de aprendizaje para niños con necesidades educativas especiales?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  <w:color w:val="1f3864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f3864"/>
          <w:sz w:val="32"/>
          <w:szCs w:val="32"/>
          <w:u w:val="single"/>
          <w:rtl w:val="0"/>
        </w:rPr>
        <w:t xml:space="preserve">Evaluación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¿Qué es lo que se evalúa?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¿Para qué se utilizan los resultados de las evaluaciones que obtienen los alumnos? 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¿Cuántos momentos de evaluación se utilizan en el grupo?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¿Cómo considera la evaluación en sus planes?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¿De qué forma relaciona la evaluación en sus planes?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¿Cuáles son las estrategias que utiliza para evaluar a los alumnos?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se entiende el carácter “cualitativo” de la evaluación?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¿Qué función tiene la evaluación?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 tuviera que proponer una forma innovadora para evaluar a los niños ¿Qué propuesta haría?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¿Está de acuerdo o no en evaluar a los niños por medio de pruebas objetivas o exámenes?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¿Qué tipo de modelo educativo utiliza para evaluar los logros de los niños?  (constructivista, cognitivo, humanista, socioemocional etc.)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¿Cuáles instrumentos utiliza para evaluar a los niños?  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ff"/>
          <w:sz w:val="28"/>
          <w:szCs w:val="28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¿Cómo se realiza la validez y confiabilidad de los instrumentos de evaluación que se aplican a los niños del grupo?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4871721</wp:posOffset>
            </wp:positionH>
            <wp:positionV relativeFrom="paragraph">
              <wp:posOffset>263779</wp:posOffset>
            </wp:positionV>
            <wp:extent cx="1642081" cy="1758762"/>
            <wp:effectExtent b="307941" l="350185" r="350185" t="307941"/>
            <wp:wrapNone/>
            <wp:docPr id="2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 rot="19575024">
                      <a:off x="0" y="0"/>
                      <a:ext cx="1642081" cy="17587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1"/>
          <w:color w:val="1f3864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-853438</wp:posOffset>
                </wp:positionH>
                <wp:positionV relativeFrom="paragraph">
                  <wp:posOffset>1055497</wp:posOffset>
                </wp:positionV>
                <wp:extent cx="6345174" cy="0"/>
                <wp:effectExtent b="19050" l="0" r="36830" t="1905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5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C009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-853438</wp:posOffset>
                </wp:positionH>
                <wp:positionV relativeFrom="paragraph">
                  <wp:posOffset>1055497</wp:posOffset>
                </wp:positionV>
                <wp:extent cx="6382004" cy="38100"/>
                <wp:effectExtent b="0" l="0" r="0" t="0"/>
                <wp:wrapNone/>
                <wp:docPr id="1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004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6.png"/><Relationship Id="rId21" Type="http://schemas.openxmlformats.org/officeDocument/2006/relationships/image" Target="media/image3.png"/><Relationship Id="rId24" Type="http://schemas.openxmlformats.org/officeDocument/2006/relationships/image" Target="media/image20.png"/><Relationship Id="rId23" Type="http://schemas.openxmlformats.org/officeDocument/2006/relationships/image" Target="media/image8.png"/><Relationship Id="rId1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4.png"/><Relationship Id="rId26" Type="http://schemas.openxmlformats.org/officeDocument/2006/relationships/image" Target="media/image12.png"/><Relationship Id="rId25" Type="http://schemas.openxmlformats.org/officeDocument/2006/relationships/image" Target="media/image4.png"/><Relationship Id="rId28" Type="http://schemas.openxmlformats.org/officeDocument/2006/relationships/image" Target="media/image27.png"/><Relationship Id="rId27" Type="http://schemas.openxmlformats.org/officeDocument/2006/relationships/image" Target="media/image19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25.png"/><Relationship Id="rId7" Type="http://schemas.openxmlformats.org/officeDocument/2006/relationships/image" Target="media/image13.png"/><Relationship Id="rId8" Type="http://schemas.openxmlformats.org/officeDocument/2006/relationships/image" Target="media/image18.png"/><Relationship Id="rId31" Type="http://schemas.openxmlformats.org/officeDocument/2006/relationships/image" Target="media/image11.png"/><Relationship Id="rId30" Type="http://schemas.openxmlformats.org/officeDocument/2006/relationships/image" Target="media/image15.png"/><Relationship Id="rId11" Type="http://schemas.openxmlformats.org/officeDocument/2006/relationships/image" Target="media/image23.png"/><Relationship Id="rId10" Type="http://schemas.openxmlformats.org/officeDocument/2006/relationships/image" Target="media/image17.png"/><Relationship Id="rId32" Type="http://schemas.openxmlformats.org/officeDocument/2006/relationships/image" Target="media/image22.png"/><Relationship Id="rId13" Type="http://schemas.openxmlformats.org/officeDocument/2006/relationships/image" Target="media/image9.png"/><Relationship Id="rId12" Type="http://schemas.openxmlformats.org/officeDocument/2006/relationships/image" Target="media/image16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image" Target="media/image1.png"/><Relationship Id="rId16" Type="http://schemas.openxmlformats.org/officeDocument/2006/relationships/image" Target="media/image6.png"/><Relationship Id="rId19" Type="http://schemas.openxmlformats.org/officeDocument/2006/relationships/image" Target="media/image21.png"/><Relationship Id="rId1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