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94892" w14:textId="77777777" w:rsidR="0056370E" w:rsidRDefault="0056370E" w:rsidP="00435681">
      <w:pPr>
        <w:spacing w:line="240" w:lineRule="auto"/>
        <w:jc w:val="center"/>
        <w:rPr>
          <w:rFonts w:ascii="Arial" w:hAnsi="Arial" w:cs="Arial"/>
          <w:b/>
          <w:sz w:val="24"/>
          <w:szCs w:val="24"/>
          <w:lang w:val="es-ES"/>
        </w:rPr>
      </w:pPr>
      <w:r>
        <w:rPr>
          <w:noProof/>
          <w:lang w:val="en-US"/>
        </w:rPr>
        <w:drawing>
          <wp:anchor distT="0" distB="0" distL="114300" distR="114300" simplePos="0" relativeHeight="251659264" behindDoc="0" locked="0" layoutInCell="1" allowOverlap="1" wp14:anchorId="763B90BB" wp14:editId="662C5922">
            <wp:simplePos x="0" y="0"/>
            <wp:positionH relativeFrom="column">
              <wp:posOffset>472440</wp:posOffset>
            </wp:positionH>
            <wp:positionV relativeFrom="paragraph">
              <wp:posOffset>-152312</wp:posOffset>
            </wp:positionV>
            <wp:extent cx="876300" cy="65142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684" cy="654681"/>
                    </a:xfrm>
                    <a:prstGeom prst="rect">
                      <a:avLst/>
                    </a:prstGeom>
                    <a:noFill/>
                  </pic:spPr>
                </pic:pic>
              </a:graphicData>
            </a:graphic>
            <wp14:sizeRelH relativeFrom="margin">
              <wp14:pctWidth>0</wp14:pctWidth>
            </wp14:sizeRelH>
            <wp14:sizeRelV relativeFrom="margin">
              <wp14:pctHeight>0</wp14:pctHeight>
            </wp14:sizeRelV>
          </wp:anchor>
        </w:drawing>
      </w:r>
    </w:p>
    <w:p w14:paraId="5AB1C2CF" w14:textId="77777777" w:rsidR="00435681" w:rsidRDefault="00435681" w:rsidP="00435681">
      <w:pPr>
        <w:spacing w:line="240" w:lineRule="auto"/>
        <w:jc w:val="center"/>
        <w:rPr>
          <w:rFonts w:ascii="Arial" w:hAnsi="Arial" w:cs="Arial"/>
          <w:b/>
          <w:sz w:val="24"/>
          <w:szCs w:val="24"/>
          <w:lang w:val="es-ES"/>
        </w:rPr>
      </w:pPr>
      <w:r>
        <w:rPr>
          <w:rFonts w:ascii="Arial" w:hAnsi="Arial" w:cs="Arial"/>
          <w:b/>
          <w:sz w:val="24"/>
          <w:szCs w:val="24"/>
          <w:lang w:val="es-ES"/>
        </w:rPr>
        <w:t>Escuela Normal de Educación Preescolar</w:t>
      </w:r>
    </w:p>
    <w:p w14:paraId="708B5AC2" w14:textId="77777777" w:rsidR="00435681" w:rsidRDefault="00435681" w:rsidP="00435681">
      <w:pPr>
        <w:spacing w:line="24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2D25C355"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Ciclo escolar 2020-2021</w:t>
      </w:r>
    </w:p>
    <w:p w14:paraId="1CC35B4A" w14:textId="77777777" w:rsidR="00435681" w:rsidRDefault="00435681" w:rsidP="00435681">
      <w:pPr>
        <w:spacing w:line="240" w:lineRule="auto"/>
        <w:jc w:val="center"/>
        <w:rPr>
          <w:rFonts w:ascii="Arial" w:hAnsi="Arial" w:cs="Arial"/>
          <w:sz w:val="24"/>
          <w:szCs w:val="24"/>
          <w:lang w:val="es-ES"/>
        </w:rPr>
      </w:pPr>
    </w:p>
    <w:p w14:paraId="0D91DD55" w14:textId="77777777" w:rsidR="0056370E" w:rsidRDefault="0056370E" w:rsidP="00435681">
      <w:pPr>
        <w:spacing w:line="240" w:lineRule="auto"/>
        <w:jc w:val="center"/>
        <w:rPr>
          <w:rFonts w:ascii="Arial" w:hAnsi="Arial" w:cs="Arial"/>
          <w:sz w:val="24"/>
          <w:szCs w:val="24"/>
          <w:lang w:val="es-ES"/>
        </w:rPr>
      </w:pPr>
    </w:p>
    <w:p w14:paraId="2FE4C93E"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Curso: Tutoría grupal</w:t>
      </w:r>
    </w:p>
    <w:p w14:paraId="77090E4F"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Docente: Karla Griselda García Pimentel</w:t>
      </w:r>
    </w:p>
    <w:p w14:paraId="3176F525" w14:textId="77777777" w:rsidR="00435681" w:rsidRDefault="00435681" w:rsidP="00435681">
      <w:pPr>
        <w:pStyle w:val="Sinespaciado"/>
        <w:jc w:val="center"/>
        <w:rPr>
          <w:rFonts w:ascii="Arial" w:hAnsi="Arial" w:cs="Arial"/>
          <w:b/>
          <w:sz w:val="24"/>
          <w:szCs w:val="24"/>
          <w:u w:val="single"/>
          <w:lang w:val="es-ES_tradnl"/>
        </w:rPr>
      </w:pPr>
      <w:r>
        <w:rPr>
          <w:rFonts w:ascii="Arial" w:hAnsi="Arial" w:cs="Arial"/>
          <w:sz w:val="24"/>
          <w:szCs w:val="24"/>
          <w:lang w:val="es-ES"/>
        </w:rPr>
        <w:t xml:space="preserve">Título del trabajo: </w:t>
      </w:r>
      <w:r>
        <w:rPr>
          <w:rFonts w:ascii="Arial" w:hAnsi="Arial" w:cs="Arial"/>
          <w:sz w:val="24"/>
          <w:szCs w:val="24"/>
          <w:lang w:val="es-ES_tradnl"/>
        </w:rPr>
        <w:t>Memoria y reflexión</w:t>
      </w:r>
    </w:p>
    <w:p w14:paraId="3BA75D71" w14:textId="77777777" w:rsidR="00435681" w:rsidRDefault="00435681" w:rsidP="00435681">
      <w:pPr>
        <w:spacing w:line="240" w:lineRule="auto"/>
        <w:jc w:val="center"/>
        <w:rPr>
          <w:rFonts w:ascii="Arial" w:hAnsi="Arial" w:cs="Arial"/>
          <w:sz w:val="24"/>
          <w:szCs w:val="24"/>
          <w:lang w:val="es-ES"/>
        </w:rPr>
      </w:pPr>
    </w:p>
    <w:p w14:paraId="1EB87917" w14:textId="77777777" w:rsidR="0056370E" w:rsidRDefault="0056370E" w:rsidP="00435681">
      <w:pPr>
        <w:spacing w:line="240" w:lineRule="auto"/>
        <w:jc w:val="center"/>
        <w:rPr>
          <w:rFonts w:ascii="Arial" w:hAnsi="Arial" w:cs="Arial"/>
          <w:sz w:val="24"/>
          <w:szCs w:val="24"/>
          <w:lang w:val="es-ES"/>
        </w:rPr>
      </w:pPr>
    </w:p>
    <w:p w14:paraId="260A344F" w14:textId="77777777" w:rsidR="00435681" w:rsidRDefault="00435681" w:rsidP="00435681">
      <w:pPr>
        <w:spacing w:line="240" w:lineRule="auto"/>
        <w:rPr>
          <w:rFonts w:ascii="Arial" w:hAnsi="Arial" w:cs="Arial"/>
          <w:sz w:val="24"/>
          <w:szCs w:val="24"/>
          <w:lang w:val="es-ES"/>
        </w:rPr>
      </w:pPr>
    </w:p>
    <w:p w14:paraId="70858314"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Alumna: Samantha Bueno Moreno</w:t>
      </w:r>
    </w:p>
    <w:p w14:paraId="4D0281F0"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Segundo semestre      Sección: D</w:t>
      </w:r>
    </w:p>
    <w:p w14:paraId="743FAEC6" w14:textId="77777777" w:rsidR="00435681" w:rsidRDefault="00435681" w:rsidP="00435681">
      <w:pPr>
        <w:spacing w:line="240" w:lineRule="auto"/>
        <w:jc w:val="center"/>
        <w:rPr>
          <w:rFonts w:ascii="Arial" w:hAnsi="Arial" w:cs="Arial"/>
          <w:sz w:val="24"/>
          <w:szCs w:val="24"/>
          <w:lang w:val="es-ES"/>
        </w:rPr>
      </w:pPr>
      <w:r>
        <w:rPr>
          <w:rFonts w:ascii="Arial" w:hAnsi="Arial" w:cs="Arial"/>
          <w:sz w:val="24"/>
          <w:szCs w:val="24"/>
          <w:lang w:val="es-ES"/>
        </w:rPr>
        <w:t>Número de lista: 3</w:t>
      </w:r>
    </w:p>
    <w:p w14:paraId="4A20D2EC" w14:textId="77777777" w:rsidR="00435681" w:rsidRDefault="00435681" w:rsidP="00435681">
      <w:pPr>
        <w:spacing w:line="240" w:lineRule="auto"/>
        <w:jc w:val="center"/>
        <w:rPr>
          <w:rFonts w:ascii="Arial" w:hAnsi="Arial" w:cs="Arial"/>
          <w:sz w:val="24"/>
          <w:szCs w:val="24"/>
          <w:lang w:val="es-ES"/>
        </w:rPr>
      </w:pPr>
    </w:p>
    <w:p w14:paraId="68487E46" w14:textId="77777777" w:rsidR="00435681" w:rsidRDefault="00435681" w:rsidP="00435681">
      <w:pPr>
        <w:spacing w:line="240" w:lineRule="auto"/>
        <w:rPr>
          <w:rFonts w:ascii="Arial" w:hAnsi="Arial" w:cs="Arial"/>
          <w:sz w:val="24"/>
          <w:szCs w:val="24"/>
          <w:lang w:val="es-ES"/>
        </w:rPr>
      </w:pPr>
    </w:p>
    <w:p w14:paraId="40213BC4" w14:textId="77777777" w:rsidR="00435681" w:rsidRDefault="00435681" w:rsidP="00435681">
      <w:pPr>
        <w:spacing w:line="240" w:lineRule="auto"/>
        <w:rPr>
          <w:lang w:val="es-ES"/>
        </w:rPr>
      </w:pPr>
    </w:p>
    <w:p w14:paraId="55FE9D1A" w14:textId="77777777" w:rsidR="00435681" w:rsidRDefault="00435681" w:rsidP="00435681">
      <w:pPr>
        <w:spacing w:line="240" w:lineRule="auto"/>
        <w:rPr>
          <w:lang w:val="es-ES"/>
        </w:rPr>
      </w:pPr>
    </w:p>
    <w:p w14:paraId="23DDD28D" w14:textId="77777777" w:rsidR="00435681" w:rsidRDefault="00435681" w:rsidP="00435681">
      <w:pPr>
        <w:spacing w:line="240" w:lineRule="auto"/>
        <w:rPr>
          <w:lang w:val="es-ES"/>
        </w:rPr>
      </w:pPr>
    </w:p>
    <w:p w14:paraId="0FE3387A" w14:textId="77777777" w:rsidR="00435681" w:rsidRDefault="00435681" w:rsidP="00435681">
      <w:pPr>
        <w:spacing w:line="240" w:lineRule="auto"/>
        <w:rPr>
          <w:lang w:val="es-ES"/>
        </w:rPr>
      </w:pPr>
    </w:p>
    <w:p w14:paraId="1AFA5E37" w14:textId="77777777" w:rsidR="00435681" w:rsidRDefault="00435681" w:rsidP="00435681">
      <w:pPr>
        <w:spacing w:line="240" w:lineRule="auto"/>
        <w:rPr>
          <w:rFonts w:ascii="Arial" w:hAnsi="Arial" w:cs="Arial"/>
          <w:sz w:val="24"/>
          <w:szCs w:val="24"/>
          <w:lang w:val="es-ES"/>
        </w:rPr>
      </w:pPr>
    </w:p>
    <w:p w14:paraId="11FD18CF" w14:textId="77777777" w:rsidR="0056370E" w:rsidRDefault="0056370E" w:rsidP="00435681">
      <w:pPr>
        <w:spacing w:line="240" w:lineRule="auto"/>
        <w:rPr>
          <w:rFonts w:ascii="Arial" w:hAnsi="Arial" w:cs="Arial"/>
          <w:sz w:val="24"/>
          <w:szCs w:val="24"/>
          <w:lang w:val="es-ES"/>
        </w:rPr>
      </w:pPr>
    </w:p>
    <w:p w14:paraId="35AD72D9" w14:textId="77777777" w:rsidR="0056370E" w:rsidRDefault="0056370E" w:rsidP="00435681">
      <w:pPr>
        <w:spacing w:line="240" w:lineRule="auto"/>
        <w:rPr>
          <w:rFonts w:ascii="Arial" w:hAnsi="Arial" w:cs="Arial"/>
          <w:sz w:val="24"/>
          <w:szCs w:val="24"/>
          <w:lang w:val="es-ES"/>
        </w:rPr>
      </w:pPr>
    </w:p>
    <w:p w14:paraId="5A1BCAC5" w14:textId="77777777" w:rsidR="00435681" w:rsidRDefault="00435681" w:rsidP="00435681">
      <w:pPr>
        <w:spacing w:line="240" w:lineRule="auto"/>
        <w:rPr>
          <w:rFonts w:ascii="Arial" w:hAnsi="Arial" w:cs="Arial"/>
          <w:sz w:val="24"/>
          <w:szCs w:val="24"/>
          <w:lang w:val="es-ES"/>
        </w:rPr>
      </w:pPr>
      <w:r>
        <w:rPr>
          <w:rFonts w:ascii="Arial" w:hAnsi="Arial" w:cs="Arial"/>
          <w:sz w:val="24"/>
          <w:szCs w:val="24"/>
          <w:lang w:val="es-ES"/>
        </w:rPr>
        <w:t>Saltillo, Coahuila de Zaragoza</w:t>
      </w:r>
    </w:p>
    <w:p w14:paraId="773EBC88" w14:textId="77777777" w:rsidR="0056370E" w:rsidRDefault="0056370E" w:rsidP="00435681">
      <w:pPr>
        <w:spacing w:line="240" w:lineRule="auto"/>
        <w:rPr>
          <w:rFonts w:ascii="Arial" w:hAnsi="Arial" w:cs="Arial"/>
          <w:sz w:val="24"/>
          <w:szCs w:val="24"/>
          <w:lang w:val="es-ES"/>
        </w:rPr>
      </w:pPr>
    </w:p>
    <w:p w14:paraId="3CD3ACDC" w14:textId="77777777" w:rsidR="0056370E" w:rsidRDefault="0056370E" w:rsidP="00435681">
      <w:pPr>
        <w:spacing w:line="240" w:lineRule="auto"/>
        <w:rPr>
          <w:rFonts w:ascii="Arial" w:hAnsi="Arial" w:cs="Arial"/>
          <w:sz w:val="24"/>
          <w:szCs w:val="24"/>
          <w:lang w:val="es-ES"/>
        </w:rPr>
      </w:pPr>
    </w:p>
    <w:p w14:paraId="1F9B4CB7" w14:textId="77777777" w:rsidR="00435681" w:rsidRDefault="00435681" w:rsidP="00435681">
      <w:pPr>
        <w:spacing w:line="240" w:lineRule="auto"/>
        <w:jc w:val="right"/>
        <w:rPr>
          <w:rFonts w:ascii="Arial" w:hAnsi="Arial" w:cs="Arial"/>
          <w:sz w:val="24"/>
          <w:szCs w:val="24"/>
          <w:lang w:val="es-ES"/>
        </w:rPr>
      </w:pPr>
      <w:r>
        <w:rPr>
          <w:rFonts w:ascii="Arial" w:hAnsi="Arial" w:cs="Arial"/>
          <w:sz w:val="24"/>
          <w:szCs w:val="24"/>
          <w:lang w:val="es-ES"/>
        </w:rPr>
        <w:t>Marzo del 2021</w:t>
      </w:r>
    </w:p>
    <w:p w14:paraId="23DAC553" w14:textId="77777777" w:rsidR="00943FC8" w:rsidRPr="00C363F1" w:rsidRDefault="00AC6602" w:rsidP="00C363F1">
      <w:pPr>
        <w:jc w:val="center"/>
        <w:rPr>
          <w:rFonts w:ascii="Century Gothic" w:hAnsi="Century Gothic"/>
          <w:b/>
          <w:color w:val="000000" w:themeColor="text1"/>
          <w:sz w:val="32"/>
          <w:szCs w:val="32"/>
        </w:rPr>
      </w:pPr>
      <w:r w:rsidRPr="00C363F1">
        <w:rPr>
          <w:rFonts w:ascii="Century Gothic" w:hAnsi="Century Gothic"/>
          <w:b/>
          <w:color w:val="000000" w:themeColor="text1"/>
          <w:sz w:val="32"/>
          <w:szCs w:val="32"/>
        </w:rPr>
        <w:lastRenderedPageBreak/>
        <w:t>Cerebro humano</w:t>
      </w:r>
    </w:p>
    <w:p w14:paraId="1AD0C783" w14:textId="77777777" w:rsidR="00875DA2" w:rsidRDefault="00875DA2">
      <w:pPr>
        <w:rPr>
          <w:rFonts w:ascii="Century Gothic" w:hAnsi="Century Gothic"/>
          <w:color w:val="000000" w:themeColor="text1"/>
        </w:rPr>
      </w:pPr>
      <w:r w:rsidRPr="00C363F1">
        <w:rPr>
          <w:rFonts w:ascii="Century Gothic" w:hAnsi="Century Gothic"/>
          <w:b/>
          <w:color w:val="000000" w:themeColor="text1"/>
          <w:sz w:val="32"/>
          <w:szCs w:val="32"/>
          <w:lang w:val="en-US"/>
        </w:rPr>
        <w:drawing>
          <wp:anchor distT="0" distB="0" distL="114300" distR="114300" simplePos="0" relativeHeight="251660288" behindDoc="1" locked="0" layoutInCell="1" allowOverlap="1" wp14:anchorId="4E64494A" wp14:editId="785C70D9">
            <wp:simplePos x="0" y="0"/>
            <wp:positionH relativeFrom="column">
              <wp:posOffset>5082540</wp:posOffset>
            </wp:positionH>
            <wp:positionV relativeFrom="paragraph">
              <wp:posOffset>191770</wp:posOffset>
            </wp:positionV>
            <wp:extent cx="971550" cy="856788"/>
            <wp:effectExtent l="0" t="0" r="0" b="635"/>
            <wp:wrapNone/>
            <wp:docPr id="8" name="Imagen 8" descr="Crean una réplica en 3D del cerebro humano con todos sus pliegues y  cavidades – Prens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n una réplica en 3D del cerebro humano con todos sus pliegues y  cavidades – Prensa Lib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88" r="21750"/>
                    <a:stretch/>
                  </pic:blipFill>
                  <pic:spPr bwMode="auto">
                    <a:xfrm>
                      <a:off x="0" y="0"/>
                      <a:ext cx="971550" cy="8567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82B592" w14:textId="77777777" w:rsidR="00AC6602" w:rsidRPr="0071478E" w:rsidRDefault="00AC6602">
      <w:pPr>
        <w:rPr>
          <w:rFonts w:ascii="Century Gothic" w:hAnsi="Century Gothic"/>
          <w:color w:val="000000" w:themeColor="text1"/>
        </w:rPr>
      </w:pPr>
      <w:r w:rsidRPr="0071478E">
        <w:rPr>
          <w:rFonts w:ascii="Century Gothic" w:hAnsi="Century Gothic"/>
          <w:color w:val="000000" w:themeColor="text1"/>
        </w:rPr>
        <w:t xml:space="preserve">Llamamos cerebro al centro funcional del sistema nervioso, localizado </w:t>
      </w:r>
      <w:r w:rsidR="00ED0C21">
        <w:rPr>
          <w:rFonts w:ascii="Century Gothic" w:hAnsi="Century Gothic"/>
          <w:color w:val="000000" w:themeColor="text1"/>
        </w:rPr>
        <w:t xml:space="preserve">                  </w:t>
      </w:r>
      <w:r w:rsidRPr="0071478E">
        <w:rPr>
          <w:rFonts w:ascii="Century Gothic" w:hAnsi="Century Gothic"/>
          <w:color w:val="000000" w:themeColor="text1"/>
        </w:rPr>
        <w:t xml:space="preserve">en el extremo superior del tubo neural. Situado dentro del cráneo y </w:t>
      </w:r>
      <w:r w:rsidR="00ED0C21">
        <w:rPr>
          <w:rFonts w:ascii="Century Gothic" w:hAnsi="Century Gothic"/>
          <w:color w:val="000000" w:themeColor="text1"/>
        </w:rPr>
        <w:t xml:space="preserve">          </w:t>
      </w:r>
      <w:r w:rsidRPr="0071478E">
        <w:rPr>
          <w:rFonts w:ascii="Century Gothic" w:hAnsi="Century Gothic"/>
          <w:color w:val="000000" w:themeColor="text1"/>
        </w:rPr>
        <w:t xml:space="preserve">protegido por este y las meninges contra daños y agresiones externas, se </w:t>
      </w:r>
      <w:r w:rsidR="00C363F1">
        <w:rPr>
          <w:rFonts w:ascii="Century Gothic" w:hAnsi="Century Gothic"/>
          <w:color w:val="000000" w:themeColor="text1"/>
        </w:rPr>
        <w:t xml:space="preserve">        </w:t>
      </w:r>
      <w:r w:rsidRPr="0071478E">
        <w:rPr>
          <w:rFonts w:ascii="Century Gothic" w:hAnsi="Century Gothic"/>
          <w:color w:val="000000" w:themeColor="text1"/>
        </w:rPr>
        <w:t>trata del órgano más importante al ser el que regula y controla todas las funciones del organismo, permitiendo la vida y la supervivencia del ser humano.</w:t>
      </w:r>
      <w:r w:rsidR="00ED0C21" w:rsidRPr="00ED0C21">
        <w:t xml:space="preserve"> </w:t>
      </w:r>
    </w:p>
    <w:p w14:paraId="6F7C78BB" w14:textId="77777777" w:rsidR="00E405B2" w:rsidRPr="0071478E" w:rsidRDefault="00E405B2" w:rsidP="00E405B2">
      <w:pPr>
        <w:rPr>
          <w:rFonts w:ascii="Century Gothic" w:hAnsi="Century Gothic"/>
          <w:color w:val="000000" w:themeColor="text1"/>
        </w:rPr>
      </w:pPr>
    </w:p>
    <w:p w14:paraId="15307DD8" w14:textId="77777777" w:rsidR="00875DA2" w:rsidRDefault="00875DA2" w:rsidP="00E405B2">
      <w:pPr>
        <w:rPr>
          <w:rFonts w:ascii="Century Gothic" w:hAnsi="Century Gothic"/>
          <w:b/>
          <w:color w:val="000000" w:themeColor="text1"/>
          <w:sz w:val="28"/>
          <w:szCs w:val="28"/>
        </w:rPr>
      </w:pPr>
    </w:p>
    <w:p w14:paraId="00588E21" w14:textId="77777777" w:rsidR="00E405B2" w:rsidRPr="00990CD5" w:rsidRDefault="00E405B2" w:rsidP="00E405B2">
      <w:pPr>
        <w:rPr>
          <w:rFonts w:ascii="Century Gothic" w:hAnsi="Century Gothic"/>
          <w:b/>
          <w:color w:val="000000" w:themeColor="text1"/>
          <w:sz w:val="28"/>
          <w:szCs w:val="28"/>
        </w:rPr>
      </w:pPr>
      <w:r w:rsidRPr="00990CD5">
        <w:rPr>
          <w:rFonts w:ascii="Century Gothic" w:hAnsi="Century Gothic"/>
          <w:b/>
          <w:color w:val="000000" w:themeColor="text1"/>
          <w:sz w:val="28"/>
          <w:szCs w:val="28"/>
        </w:rPr>
        <w:t>Funciones</w:t>
      </w:r>
    </w:p>
    <w:p w14:paraId="6051467A" w14:textId="77777777" w:rsidR="00E405B2" w:rsidRDefault="00F2031D" w:rsidP="00E405B2">
      <w:pPr>
        <w:rPr>
          <w:rFonts w:ascii="Century Gothic" w:hAnsi="Century Gothic"/>
          <w:color w:val="000000" w:themeColor="text1"/>
        </w:rPr>
      </w:pPr>
      <w:r w:rsidRPr="00F2031D">
        <w:rPr>
          <w:rFonts w:ascii="Century Gothic" w:hAnsi="Century Gothic" w:cs="Arial"/>
          <w:color w:val="000000" w:themeColor="text1"/>
          <w:sz w:val="21"/>
          <w:szCs w:val="21"/>
          <w:shd w:val="clear" w:color="auto" w:fill="FFFFFF"/>
        </w:rPr>
        <w:t xml:space="preserve"> </w:t>
      </w:r>
      <w:r>
        <w:rPr>
          <w:rFonts w:ascii="Century Gothic" w:hAnsi="Century Gothic" w:cs="Arial"/>
          <w:color w:val="000000" w:themeColor="text1"/>
          <w:sz w:val="21"/>
          <w:szCs w:val="21"/>
          <w:shd w:val="clear" w:color="auto" w:fill="FFFFFF"/>
        </w:rPr>
        <w:t>Regula</w:t>
      </w:r>
      <w:r w:rsidR="00E405B2" w:rsidRPr="0071478E">
        <w:rPr>
          <w:rFonts w:ascii="Century Gothic" w:hAnsi="Century Gothic" w:cs="Arial"/>
          <w:color w:val="000000" w:themeColor="text1"/>
          <w:sz w:val="21"/>
          <w:szCs w:val="21"/>
          <w:shd w:val="clear" w:color="auto" w:fill="FFFFFF"/>
        </w:rPr>
        <w:t xml:space="preserve"> la mayoría de funciones del cuerpo y la mente. Esto incluye desde funciones vitales como respirar o el ritmo cardíaco, pasando por funciones más básicas como el dormir, tener hambre o el instinto sexual, hasta las funciones superiores como pensar, recordar o </w:t>
      </w:r>
      <w:r w:rsidRPr="0071478E">
        <w:rPr>
          <w:rFonts w:ascii="Century Gothic" w:hAnsi="Century Gothic" w:cs="Arial"/>
          <w:color w:val="000000" w:themeColor="text1"/>
          <w:sz w:val="21"/>
          <w:szCs w:val="21"/>
          <w:shd w:val="clear" w:color="auto" w:fill="FFFFFF"/>
        </w:rPr>
        <w:t>hablar,</w:t>
      </w:r>
      <w:r w:rsidR="00E405B2" w:rsidRPr="0071478E">
        <w:rPr>
          <w:rFonts w:ascii="Century Gothic" w:hAnsi="Century Gothic"/>
          <w:color w:val="000000" w:themeColor="text1"/>
        </w:rPr>
        <w:t xml:space="preserve"> además, gracias a él somos capaces </w:t>
      </w:r>
      <w:r w:rsidRPr="0071478E">
        <w:rPr>
          <w:rFonts w:ascii="Century Gothic" w:hAnsi="Century Gothic"/>
          <w:color w:val="000000" w:themeColor="text1"/>
        </w:rPr>
        <w:t>de,</w:t>
      </w:r>
      <w:r w:rsidR="00E405B2" w:rsidRPr="0071478E">
        <w:rPr>
          <w:rFonts w:ascii="Century Gothic" w:hAnsi="Century Gothic"/>
          <w:color w:val="000000" w:themeColor="text1"/>
        </w:rPr>
        <w:t xml:space="preserve"> reflexionar, tener sentimientos y emociones, identificarnos con algo o con alguien y, en general e incluso tener conciencia</w:t>
      </w:r>
      <w:r w:rsidR="00450156" w:rsidRPr="0071478E">
        <w:rPr>
          <w:rFonts w:ascii="Century Gothic" w:hAnsi="Century Gothic"/>
          <w:color w:val="000000" w:themeColor="text1"/>
        </w:rPr>
        <w:t xml:space="preserve"> de nosotros mismos.</w:t>
      </w:r>
    </w:p>
    <w:p w14:paraId="2909A2E5" w14:textId="77777777" w:rsidR="00875DA2" w:rsidRDefault="00875DA2" w:rsidP="00E405B2">
      <w:pPr>
        <w:rPr>
          <w:rFonts w:ascii="Century Gothic" w:hAnsi="Century Gothic"/>
          <w:color w:val="000000" w:themeColor="text1"/>
        </w:rPr>
      </w:pPr>
    </w:p>
    <w:p w14:paraId="71BAF49E" w14:textId="77777777" w:rsidR="00F2031D" w:rsidRPr="0071478E" w:rsidRDefault="00F2031D" w:rsidP="00F2031D">
      <w:pPr>
        <w:jc w:val="center"/>
        <w:rPr>
          <w:rFonts w:ascii="Century Gothic" w:hAnsi="Century Gothic"/>
          <w:color w:val="000000" w:themeColor="text1"/>
        </w:rPr>
      </w:pPr>
      <w:r w:rsidRPr="00F2031D">
        <w:rPr>
          <w:rFonts w:ascii="Century Gothic" w:hAnsi="Century Gothic" w:cs="Arial"/>
          <w:color w:val="000000" w:themeColor="text1"/>
          <w:sz w:val="21"/>
          <w:szCs w:val="21"/>
          <w:shd w:val="clear" w:color="auto" w:fill="FFFFFF"/>
          <w:lang w:val="en-US"/>
        </w:rPr>
        <w:drawing>
          <wp:inline distT="0" distB="0" distL="0" distR="0" wp14:anchorId="0D62344A" wp14:editId="0B7CAD50">
            <wp:extent cx="5149663" cy="2895600"/>
            <wp:effectExtent l="0" t="0" r="0" b="0"/>
            <wp:docPr id="9" name="Imagen 9" descr="Hemisferios cerebrales: neuronas espejo y empat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misferios cerebrales: neuronas espejo y empatí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1140" cy="2907676"/>
                    </a:xfrm>
                    <a:prstGeom prst="rect">
                      <a:avLst/>
                    </a:prstGeom>
                    <a:noFill/>
                    <a:ln>
                      <a:noFill/>
                    </a:ln>
                  </pic:spPr>
                </pic:pic>
              </a:graphicData>
            </a:graphic>
          </wp:inline>
        </w:drawing>
      </w:r>
    </w:p>
    <w:p w14:paraId="2C4751E7" w14:textId="77777777" w:rsidR="00AC6602" w:rsidRPr="0071478E" w:rsidRDefault="00AC6602">
      <w:pPr>
        <w:rPr>
          <w:rFonts w:ascii="Century Gothic" w:hAnsi="Century Gothic"/>
          <w:color w:val="000000" w:themeColor="text1"/>
        </w:rPr>
      </w:pPr>
    </w:p>
    <w:p w14:paraId="471DD22D" w14:textId="77777777" w:rsidR="00925FFC" w:rsidRDefault="00925FFC">
      <w:pPr>
        <w:rPr>
          <w:rFonts w:ascii="Century Gothic" w:hAnsi="Century Gothic"/>
          <w:b/>
          <w:color w:val="000000" w:themeColor="text1"/>
          <w:sz w:val="28"/>
          <w:szCs w:val="28"/>
        </w:rPr>
      </w:pPr>
    </w:p>
    <w:p w14:paraId="5E14D838" w14:textId="77777777" w:rsidR="00AC6602" w:rsidRDefault="00516744">
      <w:pPr>
        <w:rPr>
          <w:rFonts w:ascii="Century Gothic" w:hAnsi="Century Gothic"/>
          <w:b/>
          <w:color w:val="000000" w:themeColor="text1"/>
          <w:sz w:val="28"/>
          <w:szCs w:val="28"/>
        </w:rPr>
      </w:pPr>
      <w:r>
        <w:rPr>
          <w:rFonts w:ascii="Century Gothic" w:hAnsi="Century Gothic"/>
          <w:b/>
          <w:noProof/>
          <w:color w:val="000000" w:themeColor="text1"/>
          <w:sz w:val="28"/>
          <w:szCs w:val="28"/>
          <w:lang w:val="en-US"/>
        </w:rPr>
        <w:lastRenderedPageBreak/>
        <mc:AlternateContent>
          <mc:Choice Requires="wps">
            <w:drawing>
              <wp:anchor distT="0" distB="0" distL="114300" distR="114300" simplePos="0" relativeHeight="251661312" behindDoc="0" locked="0" layoutInCell="1" allowOverlap="1" wp14:anchorId="491192E7" wp14:editId="423D94A4">
                <wp:simplePos x="0" y="0"/>
                <wp:positionH relativeFrom="column">
                  <wp:posOffset>2586990</wp:posOffset>
                </wp:positionH>
                <wp:positionV relativeFrom="paragraph">
                  <wp:posOffset>376555</wp:posOffset>
                </wp:positionV>
                <wp:extent cx="2608580" cy="1591310"/>
                <wp:effectExtent l="19050" t="19050" r="39370" b="46990"/>
                <wp:wrapNone/>
                <wp:docPr id="12" name="Rectángulo 12"/>
                <wp:cNvGraphicFramePr/>
                <a:graphic xmlns:a="http://schemas.openxmlformats.org/drawingml/2006/main">
                  <a:graphicData uri="http://schemas.microsoft.com/office/word/2010/wordprocessingShape">
                    <wps:wsp>
                      <wps:cNvSpPr/>
                      <wps:spPr>
                        <a:xfrm>
                          <a:off x="0" y="0"/>
                          <a:ext cx="2608580" cy="1591310"/>
                        </a:xfrm>
                        <a:prstGeom prst="rect">
                          <a:avLst/>
                        </a:prstGeom>
                        <a:noFill/>
                        <a:ln w="571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9F379" id="Rectángulo 12" o:spid="_x0000_s1026" style="position:absolute;margin-left:203.7pt;margin-top:29.65pt;width:205.4pt;height:125.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" filled="f" strokecolor="#5a5a5a [2109]" strokeweight="4.5pt"/>
            </w:pict>
          </mc:Fallback>
        </mc:AlternateContent>
      </w:r>
      <w:r w:rsidR="00AC6602" w:rsidRPr="00925FFC">
        <w:rPr>
          <w:rFonts w:ascii="Century Gothic" w:hAnsi="Century Gothic"/>
          <w:b/>
          <w:color w:val="000000" w:themeColor="text1"/>
          <w:sz w:val="28"/>
          <w:szCs w:val="28"/>
        </w:rPr>
        <w:t>Estructura</w:t>
      </w:r>
    </w:p>
    <w:p w14:paraId="60B7CE4F" w14:textId="77777777" w:rsidR="00925FFC" w:rsidRPr="00925FFC" w:rsidRDefault="00925FFC" w:rsidP="00516744">
      <w:pPr>
        <w:jc w:val="center"/>
        <w:rPr>
          <w:rFonts w:ascii="Century Gothic" w:hAnsi="Century Gothic"/>
          <w:b/>
          <w:color w:val="000000" w:themeColor="text1"/>
          <w:sz w:val="28"/>
          <w:szCs w:val="28"/>
        </w:rPr>
      </w:pPr>
      <w:r>
        <w:rPr>
          <w:noProof/>
          <w:lang w:val="en-US"/>
        </w:rPr>
        <w:drawing>
          <wp:inline distT="0" distB="0" distL="0" distR="0" wp14:anchorId="4F7C208F" wp14:editId="67F9E4A4">
            <wp:extent cx="2239811" cy="1591671"/>
            <wp:effectExtent l="0" t="0" r="8255" b="8890"/>
            <wp:docPr id="10" name="Imagen 10" descr="Rombencéfalo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mbencéfalo - Ecu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2921" cy="1608094"/>
                    </a:xfrm>
                    <a:prstGeom prst="rect">
                      <a:avLst/>
                    </a:prstGeom>
                    <a:noFill/>
                    <a:ln>
                      <a:noFill/>
                    </a:ln>
                  </pic:spPr>
                </pic:pic>
              </a:graphicData>
            </a:graphic>
          </wp:inline>
        </w:drawing>
      </w:r>
      <w:r w:rsidRPr="00925FFC">
        <w:rPr>
          <w:rFonts w:ascii="Century Gothic" w:hAnsi="Century Gothic"/>
          <w:b/>
          <w:color w:val="000000" w:themeColor="text1"/>
          <w:sz w:val="28"/>
          <w:szCs w:val="28"/>
          <w:lang w:val="en-US"/>
        </w:rPr>
        <w:drawing>
          <wp:inline distT="0" distB="0" distL="0" distR="0" wp14:anchorId="78C5477C" wp14:editId="43544D11">
            <wp:extent cx="3115745" cy="1567815"/>
            <wp:effectExtent l="0" t="0" r="8890" b="0"/>
            <wp:docPr id="11" name="Imagen 11" descr="CEREBRO HUMANO: ESTRUCTURA Y FUNCIONES | actu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REBRO HUMANO: ESTRUCTURA Y FUNCIONES | actuam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552" cy="1600929"/>
                    </a:xfrm>
                    <a:prstGeom prst="rect">
                      <a:avLst/>
                    </a:prstGeom>
                    <a:noFill/>
                    <a:ln>
                      <a:noFill/>
                    </a:ln>
                  </pic:spPr>
                </pic:pic>
              </a:graphicData>
            </a:graphic>
          </wp:inline>
        </w:drawing>
      </w:r>
    </w:p>
    <w:p w14:paraId="0672911B" w14:textId="77777777" w:rsidR="00AC6602" w:rsidRPr="00516744" w:rsidRDefault="00AC6602" w:rsidP="00C4515A">
      <w:pPr>
        <w:pStyle w:val="Prrafodelista"/>
        <w:numPr>
          <w:ilvl w:val="0"/>
          <w:numId w:val="7"/>
        </w:numPr>
        <w:rPr>
          <w:rFonts w:ascii="Century Gothic" w:hAnsi="Century Gothic"/>
          <w:b/>
          <w:bCs/>
          <w:color w:val="000000" w:themeColor="text1"/>
        </w:rPr>
      </w:pPr>
      <w:r w:rsidRPr="00516744">
        <w:rPr>
          <w:rFonts w:ascii="Century Gothic" w:hAnsi="Century Gothic"/>
          <w:b/>
          <w:bCs/>
          <w:color w:val="000000" w:themeColor="text1"/>
        </w:rPr>
        <w:t>Rombencéfalo</w:t>
      </w:r>
    </w:p>
    <w:p w14:paraId="74357B91"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Situado en la parte más inferior del encéfalo, el rombencéfalo es la parte del cerebro </w:t>
      </w:r>
      <w:r w:rsidRPr="00516744">
        <w:rPr>
          <w:rFonts w:ascii="Century Gothic" w:hAnsi="Century Gothic"/>
          <w:bCs/>
          <w:color w:val="000000" w:themeColor="text1"/>
        </w:rPr>
        <w:t>en la que se sitúan las estructuras más primitivas</w:t>
      </w:r>
      <w:r w:rsidRPr="00516744">
        <w:rPr>
          <w:rFonts w:ascii="Century Gothic" w:hAnsi="Century Gothic"/>
          <w:color w:val="000000" w:themeColor="text1"/>
        </w:rPr>
        <w:t> de éste. Se trata de la parte del cerebro que contacta con la médula espinal y que regula las funciones vitales más básicas.</w:t>
      </w:r>
    </w:p>
    <w:p w14:paraId="42D263CF"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En esta división del encéfalo podemos observar dos subdivisiones, situándose en cada una de ellas diferentes estructuras del cerebro. Junto al mesencéfalo, </w:t>
      </w:r>
      <w:r w:rsidRPr="00516744">
        <w:rPr>
          <w:rFonts w:ascii="Century Gothic" w:hAnsi="Century Gothic"/>
          <w:bCs/>
          <w:color w:val="000000" w:themeColor="text1"/>
        </w:rPr>
        <w:t>forma parte del también conocido como tronco del encéfalo</w:t>
      </w:r>
      <w:r w:rsidRPr="00516744">
        <w:rPr>
          <w:rFonts w:ascii="Century Gothic" w:hAnsi="Century Gothic"/>
          <w:color w:val="000000" w:themeColor="text1"/>
        </w:rPr>
        <w:t> o </w:t>
      </w:r>
      <w:hyperlink r:id="rId13" w:tgtFrame="_blank" w:history="1">
        <w:r w:rsidRPr="00516744">
          <w:rPr>
            <w:rStyle w:val="Hipervnculo"/>
            <w:rFonts w:ascii="Century Gothic" w:hAnsi="Century Gothic"/>
            <w:bCs/>
            <w:color w:val="000000" w:themeColor="text1"/>
            <w:u w:val="none"/>
          </w:rPr>
          <w:t>tallo cerebral</w:t>
        </w:r>
      </w:hyperlink>
      <w:r w:rsidRPr="00516744">
        <w:rPr>
          <w:rFonts w:ascii="Century Gothic" w:hAnsi="Century Gothic"/>
          <w:color w:val="000000" w:themeColor="text1"/>
        </w:rPr>
        <w:t>.</w:t>
      </w:r>
    </w:p>
    <w:p w14:paraId="1C4BD90A" w14:textId="77777777" w:rsidR="00AC6602" w:rsidRPr="00516744" w:rsidRDefault="00AC6602" w:rsidP="00C4515A">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Bulbo raquídeo</w:t>
      </w:r>
    </w:p>
    <w:p w14:paraId="24D20A22"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Se trata de una de las estructuras del cerebro que forman parte del rombencéfalo, derivada del mielencéfalo. El </w:t>
      </w:r>
      <w:hyperlink r:id="rId14" w:tgtFrame="_blank" w:history="1">
        <w:r w:rsidRPr="00516744">
          <w:rPr>
            <w:rStyle w:val="Hipervnculo"/>
            <w:rFonts w:ascii="Century Gothic" w:hAnsi="Century Gothic"/>
            <w:bCs/>
            <w:color w:val="000000" w:themeColor="text1"/>
            <w:u w:val="none"/>
          </w:rPr>
          <w:t>bulbo raquídeo</w:t>
        </w:r>
      </w:hyperlink>
      <w:r w:rsidRPr="00516744">
        <w:rPr>
          <w:rFonts w:ascii="Century Gothic" w:hAnsi="Century Gothic"/>
          <w:color w:val="000000" w:themeColor="text1"/>
        </w:rPr>
        <w:t> </w:t>
      </w:r>
      <w:r w:rsidRPr="00516744">
        <w:rPr>
          <w:rFonts w:ascii="Century Gothic" w:hAnsi="Century Gothic"/>
          <w:bCs/>
          <w:color w:val="000000" w:themeColor="text1"/>
        </w:rPr>
        <w:t>es el punto de conexión entre médula espinal y encéfalo</w:t>
      </w:r>
      <w:r w:rsidRPr="00516744">
        <w:rPr>
          <w:rFonts w:ascii="Century Gothic" w:hAnsi="Century Gothic"/>
          <w:color w:val="000000" w:themeColor="text1"/>
        </w:rPr>
        <w:t>, siendo una parte del cerebro imprescindible para la supervivencia ya que se encarga de la gestión de procesos como la frecuencia cardíaca, la motricidad y la digestión.</w:t>
      </w:r>
    </w:p>
    <w:p w14:paraId="28DB885B" w14:textId="77777777" w:rsidR="00AC6602" w:rsidRPr="00516744" w:rsidRDefault="00AC6602" w:rsidP="00C4515A">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 xml:space="preserve">Protuberancia </w:t>
      </w:r>
    </w:p>
    <w:p w14:paraId="090AC1E9"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La protuberancia es otra de las estructuras del cerebro más vitales para la mera supervivencia, </w:t>
      </w:r>
      <w:r w:rsidRPr="00516744">
        <w:rPr>
          <w:rFonts w:ascii="Century Gothic" w:hAnsi="Century Gothic"/>
          <w:bCs/>
          <w:color w:val="000000" w:themeColor="text1"/>
        </w:rPr>
        <w:t>pudiendo provocar su lesionamiento la muerte</w:t>
      </w:r>
      <w:r w:rsidRPr="00516744">
        <w:rPr>
          <w:rFonts w:ascii="Century Gothic" w:hAnsi="Century Gothic"/>
          <w:color w:val="000000" w:themeColor="text1"/>
        </w:rPr>
        <w:t>. Se encarga del movimiento de las vísceras, de procesos homeostáticos tales como el mantenimiento de la temperatura y participa en la regulación de la conciencia y la respiración.</w:t>
      </w:r>
    </w:p>
    <w:p w14:paraId="7CBDB99E" w14:textId="77777777" w:rsidR="0035621C" w:rsidRPr="00516744" w:rsidRDefault="0035621C" w:rsidP="00AC6602">
      <w:pPr>
        <w:rPr>
          <w:rFonts w:ascii="Century Gothic" w:hAnsi="Century Gothic"/>
          <w:b/>
          <w:bCs/>
          <w:color w:val="000000" w:themeColor="text1"/>
        </w:rPr>
      </w:pPr>
    </w:p>
    <w:p w14:paraId="1586E886" w14:textId="77777777" w:rsidR="00AC6602" w:rsidRPr="00516744" w:rsidRDefault="00AC6602" w:rsidP="0035621C">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Cerebelo</w:t>
      </w:r>
    </w:p>
    <w:p w14:paraId="7393158C"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 xml:space="preserve">Esta </w:t>
      </w:r>
      <w:r w:rsidRPr="00875DA2">
        <w:rPr>
          <w:rFonts w:ascii="Century Gothic" w:hAnsi="Century Gothic"/>
          <w:color w:val="000000" w:themeColor="text1"/>
        </w:rPr>
        <w:t>parte del encéfalo es conocida por su implicación en un gran número de procesos y funciones del organismo. Reconocido especialmente por su papel </w:t>
      </w:r>
      <w:r w:rsidRPr="00875DA2">
        <w:rPr>
          <w:rFonts w:ascii="Century Gothic" w:hAnsi="Century Gothic"/>
          <w:bCs/>
          <w:color w:val="000000" w:themeColor="text1"/>
        </w:rPr>
        <w:t>en el control del movimiento muscular</w:t>
      </w:r>
      <w:r w:rsidRPr="00875DA2">
        <w:rPr>
          <w:rFonts w:ascii="Century Gothic" w:hAnsi="Century Gothic"/>
          <w:color w:val="000000" w:themeColor="text1"/>
        </w:rPr>
        <w:t>, también participa en aspectos como la regulación emocional o procesos cognitivos como la memoria y la</w:t>
      </w:r>
      <w:r w:rsidRPr="00516744">
        <w:rPr>
          <w:rFonts w:ascii="Century Gothic" w:hAnsi="Century Gothic"/>
          <w:color w:val="000000" w:themeColor="text1"/>
        </w:rPr>
        <w:t xml:space="preserve"> inteligencia.</w:t>
      </w:r>
    </w:p>
    <w:p w14:paraId="6CAE96E4" w14:textId="77777777" w:rsidR="00AC6602" w:rsidRPr="00516744" w:rsidRDefault="00AC6602" w:rsidP="00C4515A">
      <w:pPr>
        <w:pStyle w:val="Prrafodelista"/>
        <w:numPr>
          <w:ilvl w:val="0"/>
          <w:numId w:val="5"/>
        </w:numPr>
        <w:rPr>
          <w:rFonts w:ascii="Century Gothic" w:hAnsi="Century Gothic"/>
          <w:b/>
          <w:bCs/>
          <w:color w:val="000000" w:themeColor="text1"/>
        </w:rPr>
      </w:pPr>
      <w:r w:rsidRPr="00516744">
        <w:rPr>
          <w:rFonts w:ascii="Century Gothic" w:hAnsi="Century Gothic"/>
          <w:b/>
          <w:bCs/>
          <w:color w:val="000000" w:themeColor="text1"/>
        </w:rPr>
        <w:lastRenderedPageBreak/>
        <w:t>Mesencéfalo</w:t>
      </w:r>
    </w:p>
    <w:p w14:paraId="00DF8C90"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 xml:space="preserve">El mesencéfalo o encéfalo medio es la parte del cerebro situada entre el </w:t>
      </w:r>
      <w:r w:rsidRPr="00875DA2">
        <w:rPr>
          <w:rFonts w:ascii="Century Gothic" w:hAnsi="Century Gothic"/>
          <w:color w:val="000000" w:themeColor="text1"/>
        </w:rPr>
        <w:t>prosencéfalo y el rombencéfalo. Une ambas regiones y permite la comunicación entre ellas, teniendo tambiñen gran importancia para el control de procesos vitales. Al igual que el rombencéfalo, forma parte del tronco del encéfalo o tallo cerebral. </w:t>
      </w:r>
      <w:r w:rsidRPr="00875DA2">
        <w:rPr>
          <w:rFonts w:ascii="Century Gothic" w:hAnsi="Century Gothic"/>
          <w:bCs/>
          <w:color w:val="000000" w:themeColor="text1"/>
        </w:rPr>
        <w:t>Contribuye a integrar la información de distintas vías</w:t>
      </w:r>
      <w:r w:rsidRPr="00875DA2">
        <w:rPr>
          <w:rFonts w:ascii="Century Gothic" w:hAnsi="Century Gothic"/>
          <w:color w:val="000000" w:themeColor="text1"/>
        </w:rPr>
        <w:t> y tiene vinculación con el nivel de conciencia. En esta región podemos encontrar fundamentalmente dos estructuras del cerebro.</w:t>
      </w:r>
    </w:p>
    <w:p w14:paraId="1B201ACD" w14:textId="77777777" w:rsidR="00AC6602" w:rsidRPr="00516744" w:rsidRDefault="00AC6602" w:rsidP="0035621C">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Téctum</w:t>
      </w:r>
    </w:p>
    <w:p w14:paraId="39B0DD93" w14:textId="77777777" w:rsidR="00AC6602" w:rsidRPr="00516744" w:rsidRDefault="00AC6602" w:rsidP="00AC6602">
      <w:pPr>
        <w:rPr>
          <w:rFonts w:ascii="Century Gothic" w:hAnsi="Century Gothic"/>
          <w:color w:val="000000" w:themeColor="text1"/>
        </w:rPr>
      </w:pPr>
      <w:r w:rsidRPr="00875DA2">
        <w:rPr>
          <w:rFonts w:ascii="Century Gothic" w:hAnsi="Century Gothic"/>
          <w:color w:val="000000" w:themeColor="text1"/>
        </w:rPr>
        <w:t>Situado </w:t>
      </w:r>
      <w:r w:rsidRPr="00875DA2">
        <w:rPr>
          <w:rFonts w:ascii="Century Gothic" w:hAnsi="Century Gothic"/>
          <w:bCs/>
          <w:color w:val="000000" w:themeColor="text1"/>
        </w:rPr>
        <w:t>en la parte más dorsal del mesencéfalo</w:t>
      </w:r>
      <w:r w:rsidRPr="00875DA2">
        <w:rPr>
          <w:rFonts w:ascii="Century Gothic" w:hAnsi="Century Gothic"/>
          <w:color w:val="000000" w:themeColor="text1"/>
        </w:rPr>
        <w:t>, esta estructura se vincula con la reacción ante estímulos sonoros y el control reflejo de los</w:t>
      </w:r>
      <w:r w:rsidRPr="00516744">
        <w:rPr>
          <w:rFonts w:ascii="Century Gothic" w:hAnsi="Century Gothic"/>
          <w:color w:val="000000" w:themeColor="text1"/>
        </w:rPr>
        <w:t xml:space="preserve"> movimientos oculares.</w:t>
      </w:r>
    </w:p>
    <w:p w14:paraId="51313119" w14:textId="77777777" w:rsidR="00AC6602" w:rsidRPr="00516744" w:rsidRDefault="00AC6602" w:rsidP="0035621C">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Tegmentum</w:t>
      </w:r>
    </w:p>
    <w:p w14:paraId="67356266"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 xml:space="preserve">Formado a su vez por </w:t>
      </w:r>
      <w:r w:rsidRPr="00875DA2">
        <w:rPr>
          <w:rFonts w:ascii="Century Gothic" w:hAnsi="Century Gothic"/>
          <w:color w:val="000000" w:themeColor="text1"/>
        </w:rPr>
        <w:t>estructuras como la sustancia negra, el núcleo rojo o la sustancia gris periacueductal, esta estructura del cerebro </w:t>
      </w:r>
      <w:r w:rsidRPr="00875DA2">
        <w:rPr>
          <w:rFonts w:ascii="Century Gothic" w:hAnsi="Century Gothic"/>
          <w:bCs/>
          <w:color w:val="000000" w:themeColor="text1"/>
        </w:rPr>
        <w:t>se implica en funciones tales como el movimiento, la gestión del dolor</w:t>
      </w:r>
      <w:r w:rsidRPr="00875DA2">
        <w:rPr>
          <w:rFonts w:ascii="Century Gothic" w:hAnsi="Century Gothic"/>
          <w:color w:val="000000" w:themeColor="text1"/>
        </w:rPr>
        <w:t> y las reacciones de lucha o huida.</w:t>
      </w:r>
    </w:p>
    <w:p w14:paraId="060CC67D" w14:textId="77777777" w:rsidR="00AC6602" w:rsidRPr="00516744" w:rsidRDefault="00AC6602" w:rsidP="0035621C">
      <w:pPr>
        <w:pStyle w:val="Prrafodelista"/>
        <w:numPr>
          <w:ilvl w:val="0"/>
          <w:numId w:val="5"/>
        </w:numPr>
        <w:rPr>
          <w:rFonts w:ascii="Century Gothic" w:hAnsi="Century Gothic"/>
          <w:b/>
          <w:bCs/>
          <w:color w:val="000000" w:themeColor="text1"/>
        </w:rPr>
      </w:pPr>
      <w:r w:rsidRPr="00516744">
        <w:rPr>
          <w:rFonts w:ascii="Century Gothic" w:hAnsi="Century Gothic"/>
          <w:b/>
          <w:bCs/>
          <w:color w:val="000000" w:themeColor="text1"/>
        </w:rPr>
        <w:t>Prosencéfalo</w:t>
      </w:r>
    </w:p>
    <w:p w14:paraId="33275E50"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Se trata de la parte del cerebro más desarrollada y que cuenta con más estructuras, </w:t>
      </w:r>
      <w:r w:rsidRPr="00875DA2">
        <w:rPr>
          <w:rFonts w:ascii="Century Gothic" w:hAnsi="Century Gothic"/>
          <w:bCs/>
          <w:color w:val="000000" w:themeColor="text1"/>
        </w:rPr>
        <w:t>encargándose de las funciones mentales superiores</w:t>
      </w:r>
      <w:r w:rsidRPr="00875DA2">
        <w:rPr>
          <w:rFonts w:ascii="Century Gothic" w:hAnsi="Century Gothic"/>
          <w:color w:val="000000" w:themeColor="text1"/>
        </w:rPr>
        <w:t>. Podemos diferenciar dos grandes zonas, diencéfalo y telencéfalo.</w:t>
      </w:r>
    </w:p>
    <w:p w14:paraId="0859DFAF" w14:textId="77777777" w:rsidR="00AC6602" w:rsidRPr="00516744" w:rsidRDefault="00AC6602" w:rsidP="0035621C">
      <w:pPr>
        <w:pStyle w:val="Prrafodelista"/>
        <w:numPr>
          <w:ilvl w:val="0"/>
          <w:numId w:val="8"/>
        </w:numPr>
        <w:rPr>
          <w:rFonts w:ascii="Century Gothic" w:hAnsi="Century Gothic"/>
          <w:b/>
          <w:bCs/>
          <w:color w:val="000000" w:themeColor="text1"/>
        </w:rPr>
      </w:pPr>
      <w:r w:rsidRPr="00516744">
        <w:rPr>
          <w:rFonts w:ascii="Century Gothic" w:hAnsi="Century Gothic"/>
          <w:b/>
          <w:bCs/>
          <w:color w:val="000000" w:themeColor="text1"/>
        </w:rPr>
        <w:t>Diencéfalo</w:t>
      </w:r>
    </w:p>
    <w:p w14:paraId="7AE6EE06"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 xml:space="preserve">Situado en las profundidades del encéfalo, el diencéfalo es una parte interna del </w:t>
      </w:r>
      <w:r w:rsidRPr="00875DA2">
        <w:rPr>
          <w:rFonts w:ascii="Century Gothic" w:hAnsi="Century Gothic"/>
          <w:color w:val="000000" w:themeColor="text1"/>
        </w:rPr>
        <w:t>prosencéfalo que está principalmente configurada por dos grandes estructuras del cerebro, </w:t>
      </w:r>
      <w:r w:rsidRPr="00875DA2">
        <w:rPr>
          <w:rFonts w:ascii="Century Gothic" w:hAnsi="Century Gothic"/>
          <w:bCs/>
          <w:color w:val="000000" w:themeColor="text1"/>
        </w:rPr>
        <w:t>tálamo e hipotálamo</w:t>
      </w:r>
      <w:r w:rsidRPr="00875DA2">
        <w:rPr>
          <w:rFonts w:ascii="Century Gothic" w:hAnsi="Century Gothic"/>
          <w:color w:val="000000" w:themeColor="text1"/>
        </w:rPr>
        <w:t>.</w:t>
      </w:r>
    </w:p>
    <w:p w14:paraId="084657E4" w14:textId="77777777" w:rsidR="00AC6602" w:rsidRPr="00516744" w:rsidRDefault="00AC6602" w:rsidP="0035621C">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Tálamo</w:t>
      </w:r>
    </w:p>
    <w:p w14:paraId="0DA6751C" w14:textId="77777777" w:rsidR="00AC6602" w:rsidRPr="00875DA2" w:rsidRDefault="00AC6602" w:rsidP="00AC6602">
      <w:pPr>
        <w:rPr>
          <w:rFonts w:ascii="Century Gothic" w:hAnsi="Century Gothic"/>
          <w:color w:val="000000" w:themeColor="text1"/>
        </w:rPr>
      </w:pPr>
      <w:r w:rsidRPr="00875DA2">
        <w:rPr>
          <w:rFonts w:ascii="Century Gothic" w:hAnsi="Century Gothic"/>
          <w:color w:val="000000" w:themeColor="text1"/>
        </w:rPr>
        <w:t>Esta región cerebral </w:t>
      </w:r>
      <w:r w:rsidRPr="00875DA2">
        <w:rPr>
          <w:rFonts w:ascii="Century Gothic" w:hAnsi="Century Gothic"/>
          <w:bCs/>
          <w:color w:val="000000" w:themeColor="text1"/>
        </w:rPr>
        <w:t>es el principal núcleo de integración de la información sensitiva</w:t>
      </w:r>
      <w:r w:rsidRPr="00875DA2">
        <w:rPr>
          <w:rFonts w:ascii="Century Gothic" w:hAnsi="Century Gothic"/>
          <w:color w:val="000000" w:themeColor="text1"/>
        </w:rPr>
        <w:t>, permitiendo mantener una percepción coordinada respecto a la estimulación exterior antes de poder enviarla a otras áreas cerebrales en las que la información sea procesada. Además de ello permite gracias a su conexión con el sistema límbico que percepción y emoción sean vinculables.</w:t>
      </w:r>
    </w:p>
    <w:p w14:paraId="45E77E40" w14:textId="77777777" w:rsidR="00AC6602" w:rsidRPr="00516744" w:rsidRDefault="00AC6602" w:rsidP="0035621C">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Hipotálamo</w:t>
      </w:r>
    </w:p>
    <w:p w14:paraId="5CE3373D"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 xml:space="preserve">El hipotálamo es una de las estructuras </w:t>
      </w:r>
      <w:r w:rsidRPr="00875DA2">
        <w:rPr>
          <w:rFonts w:ascii="Century Gothic" w:hAnsi="Century Gothic"/>
          <w:color w:val="000000" w:themeColor="text1"/>
        </w:rPr>
        <w:t>del cerebro </w:t>
      </w:r>
      <w:r w:rsidRPr="00875DA2">
        <w:rPr>
          <w:rFonts w:ascii="Century Gothic" w:hAnsi="Century Gothic"/>
          <w:bCs/>
          <w:color w:val="000000" w:themeColor="text1"/>
        </w:rPr>
        <w:t>vinculadas a la regulación de diferentes hormonas</w:t>
      </w:r>
      <w:r w:rsidRPr="00875DA2">
        <w:rPr>
          <w:rFonts w:ascii="Century Gothic" w:hAnsi="Century Gothic"/>
          <w:color w:val="000000" w:themeColor="text1"/>
        </w:rPr>
        <w:t> que permiten la gestión del organismo. Conectada con la hipófisis, participa en gran cantidad de procesos coordinados conjuntamente con el sistema nervioso autónomo, como por ejemplo</w:t>
      </w:r>
      <w:r w:rsidRPr="00516744">
        <w:rPr>
          <w:rFonts w:ascii="Century Gothic" w:hAnsi="Century Gothic"/>
          <w:color w:val="000000" w:themeColor="text1"/>
        </w:rPr>
        <w:t xml:space="preserve"> la vigilia, la conducta </w:t>
      </w:r>
      <w:r w:rsidRPr="00516744">
        <w:rPr>
          <w:rFonts w:ascii="Century Gothic" w:hAnsi="Century Gothic"/>
          <w:color w:val="000000" w:themeColor="text1"/>
        </w:rPr>
        <w:lastRenderedPageBreak/>
        <w:t xml:space="preserve">sexual, el hambre y la sed o la afectividad. Resulta fundamental en el control </w:t>
      </w:r>
      <w:r w:rsidR="00875DA2" w:rsidRPr="00516744">
        <w:rPr>
          <w:rFonts w:ascii="Century Gothic" w:hAnsi="Century Gothic"/>
          <w:color w:val="000000" w:themeColor="text1"/>
        </w:rPr>
        <w:t>del homeostasis corporal</w:t>
      </w:r>
      <w:r w:rsidRPr="00516744">
        <w:rPr>
          <w:rFonts w:ascii="Century Gothic" w:hAnsi="Century Gothic"/>
          <w:color w:val="000000" w:themeColor="text1"/>
        </w:rPr>
        <w:t>.</w:t>
      </w:r>
    </w:p>
    <w:p w14:paraId="13CAFEC6" w14:textId="77777777" w:rsidR="00AC6602" w:rsidRPr="00516744" w:rsidRDefault="00AC6602" w:rsidP="00FD190B">
      <w:pPr>
        <w:pStyle w:val="Prrafodelista"/>
        <w:numPr>
          <w:ilvl w:val="0"/>
          <w:numId w:val="9"/>
        </w:numPr>
        <w:rPr>
          <w:rFonts w:ascii="Century Gothic" w:hAnsi="Century Gothic"/>
          <w:b/>
          <w:bCs/>
          <w:color w:val="000000" w:themeColor="text1"/>
        </w:rPr>
      </w:pPr>
      <w:r w:rsidRPr="00516744">
        <w:rPr>
          <w:rFonts w:ascii="Century Gothic" w:hAnsi="Century Gothic"/>
          <w:b/>
          <w:bCs/>
          <w:color w:val="000000" w:themeColor="text1"/>
        </w:rPr>
        <w:t>Telencéfalo</w:t>
      </w:r>
    </w:p>
    <w:p w14:paraId="6D9C9CB6"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Si consideramos cerebro como una parte del encéfalo y no como sinónimo de éste, se estaría el cerebro sería la parte del encéfalo equivalente al telencéfalo. Dentro de él podemos encontrar diferentes sistemas que a su vez están conformadas por diferentes estructuras.</w:t>
      </w:r>
    </w:p>
    <w:p w14:paraId="2C34E775" w14:textId="77777777" w:rsidR="00AC6602" w:rsidRPr="00516744" w:rsidRDefault="00AC6602" w:rsidP="006E18C8">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Corteza cerebral</w:t>
      </w:r>
    </w:p>
    <w:p w14:paraId="04A0385E" w14:textId="77777777" w:rsidR="00AC6602" w:rsidRPr="00875DA2" w:rsidRDefault="00AC6602" w:rsidP="00AC6602">
      <w:pPr>
        <w:rPr>
          <w:rFonts w:ascii="Century Gothic" w:hAnsi="Century Gothic"/>
          <w:color w:val="000000" w:themeColor="text1"/>
        </w:rPr>
      </w:pPr>
      <w:r w:rsidRPr="00516744">
        <w:rPr>
          <w:rFonts w:ascii="Century Gothic" w:hAnsi="Century Gothic"/>
          <w:color w:val="000000" w:themeColor="text1"/>
        </w:rPr>
        <w:t xml:space="preserve">La parte más visible y reconocible del cerebro, la corteza cerebral es la zona del </w:t>
      </w:r>
      <w:r w:rsidRPr="00875DA2">
        <w:rPr>
          <w:rFonts w:ascii="Century Gothic" w:hAnsi="Century Gothic"/>
          <w:color w:val="000000" w:themeColor="text1"/>
        </w:rPr>
        <w:t>cerebro en el que se finaliza la integración y procesamiento de la información y </w:t>
      </w:r>
      <w:r w:rsidRPr="00875DA2">
        <w:rPr>
          <w:rFonts w:ascii="Century Gothic" w:hAnsi="Century Gothic"/>
          <w:bCs/>
          <w:color w:val="000000" w:themeColor="text1"/>
        </w:rPr>
        <w:t>gracias a la cual se llevan a cabo las funciones más complejas</w:t>
      </w:r>
      <w:r w:rsidRPr="00875DA2">
        <w:rPr>
          <w:rFonts w:ascii="Century Gothic" w:hAnsi="Century Gothic"/>
          <w:color w:val="000000" w:themeColor="text1"/>
        </w:rPr>
        <w:t>, permitiendo aspectos como por ejemplo el razonamiento, el habla, las funciones ejecutivas o la motricidad fina. </w:t>
      </w:r>
    </w:p>
    <w:p w14:paraId="119F1EDB" w14:textId="77777777" w:rsidR="00AC6602" w:rsidRPr="00875DA2" w:rsidRDefault="00AC6602" w:rsidP="00AC6602">
      <w:pPr>
        <w:rPr>
          <w:rFonts w:ascii="Century Gothic" w:hAnsi="Century Gothic"/>
          <w:color w:val="000000" w:themeColor="text1"/>
        </w:rPr>
      </w:pPr>
      <w:r w:rsidRPr="00875DA2">
        <w:rPr>
          <w:rFonts w:ascii="Century Gothic" w:hAnsi="Century Gothic"/>
          <w:color w:val="000000" w:themeColor="text1"/>
        </w:rPr>
        <w:t>La corteza </w:t>
      </w:r>
      <w:r w:rsidRPr="00875DA2">
        <w:rPr>
          <w:rFonts w:ascii="Century Gothic" w:hAnsi="Century Gothic"/>
          <w:bCs/>
          <w:color w:val="000000" w:themeColor="text1"/>
        </w:rPr>
        <w:t>se divide en dos hemisferios cerebrales</w:t>
      </w:r>
      <w:r w:rsidRPr="00875DA2">
        <w:rPr>
          <w:rFonts w:ascii="Century Gothic" w:hAnsi="Century Gothic"/>
          <w:color w:val="000000" w:themeColor="text1"/>
        </w:rPr>
        <w:t>. Además de ello podemos establecer cinco lóbulos diferenciados especializados en diversas funciones, los lóbulos frontal, occipital, temporal y parietal, además de la ínsula.</w:t>
      </w:r>
    </w:p>
    <w:p w14:paraId="206F6D96" w14:textId="77777777" w:rsidR="00AC6602" w:rsidRPr="00516744" w:rsidRDefault="00AC6602" w:rsidP="006E18C8">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Ganglios basales</w:t>
      </w:r>
    </w:p>
    <w:p w14:paraId="6DCBC58B"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Un pequeño grupo de estructuras del cerebro que </w:t>
      </w:r>
      <w:r w:rsidRPr="00516744">
        <w:rPr>
          <w:rFonts w:ascii="Century Gothic" w:hAnsi="Century Gothic"/>
          <w:bCs/>
          <w:color w:val="000000" w:themeColor="text1"/>
        </w:rPr>
        <w:t xml:space="preserve">se </w:t>
      </w:r>
      <w:r w:rsidR="00516744" w:rsidRPr="00516744">
        <w:rPr>
          <w:rFonts w:ascii="Century Gothic" w:hAnsi="Century Gothic"/>
          <w:bCs/>
          <w:color w:val="000000" w:themeColor="text1"/>
        </w:rPr>
        <w:t>sitúan</w:t>
      </w:r>
      <w:r w:rsidRPr="00516744">
        <w:rPr>
          <w:rFonts w:ascii="Century Gothic" w:hAnsi="Century Gothic"/>
          <w:bCs/>
          <w:color w:val="000000" w:themeColor="text1"/>
        </w:rPr>
        <w:t xml:space="preserve"> por debajo de la corteza</w:t>
      </w:r>
      <w:r w:rsidRPr="00516744">
        <w:rPr>
          <w:rFonts w:ascii="Century Gothic" w:hAnsi="Century Gothic"/>
          <w:color w:val="000000" w:themeColor="text1"/>
        </w:rPr>
        <w:t>, los </w:t>
      </w:r>
      <w:hyperlink r:id="rId15" w:tgtFrame="_blank" w:history="1">
        <w:r w:rsidRPr="00516744">
          <w:rPr>
            <w:rStyle w:val="Hipervnculo"/>
            <w:rFonts w:ascii="Century Gothic" w:hAnsi="Century Gothic"/>
            <w:bCs/>
            <w:color w:val="000000" w:themeColor="text1"/>
            <w:u w:val="none"/>
          </w:rPr>
          <w:t>ganglios basales</w:t>
        </w:r>
      </w:hyperlink>
      <w:r w:rsidRPr="00516744">
        <w:rPr>
          <w:rFonts w:ascii="Century Gothic" w:hAnsi="Century Gothic"/>
          <w:color w:val="000000" w:themeColor="text1"/>
        </w:rPr>
        <w:t> tienen una gran importancia a la hora de controlar funciones de manera automática. Se relacionen con el aprendizaje y la automatización de tareas, así como con la memoria o el movimiento.</w:t>
      </w:r>
    </w:p>
    <w:p w14:paraId="3D664C39" w14:textId="77777777" w:rsidR="00AC6602" w:rsidRPr="00516744" w:rsidRDefault="00AC6602" w:rsidP="006E18C8">
      <w:pPr>
        <w:pStyle w:val="Prrafodelista"/>
        <w:numPr>
          <w:ilvl w:val="0"/>
          <w:numId w:val="6"/>
        </w:numPr>
        <w:rPr>
          <w:rFonts w:ascii="Century Gothic" w:hAnsi="Century Gothic"/>
          <w:b/>
          <w:bCs/>
          <w:color w:val="000000" w:themeColor="text1"/>
        </w:rPr>
      </w:pPr>
      <w:r w:rsidRPr="00516744">
        <w:rPr>
          <w:rFonts w:ascii="Century Gothic" w:hAnsi="Century Gothic"/>
          <w:b/>
          <w:bCs/>
          <w:color w:val="000000" w:themeColor="text1"/>
        </w:rPr>
        <w:t>Sistema límbico</w:t>
      </w:r>
    </w:p>
    <w:p w14:paraId="188701BF" w14:textId="77777777" w:rsidR="00AC6602" w:rsidRPr="00516744" w:rsidRDefault="00AC6602" w:rsidP="00AC6602">
      <w:pPr>
        <w:rPr>
          <w:rFonts w:ascii="Century Gothic" w:hAnsi="Century Gothic"/>
          <w:color w:val="000000" w:themeColor="text1"/>
        </w:rPr>
      </w:pPr>
      <w:r w:rsidRPr="00516744">
        <w:rPr>
          <w:rFonts w:ascii="Century Gothic" w:hAnsi="Century Gothic"/>
          <w:color w:val="000000" w:themeColor="text1"/>
        </w:rPr>
        <w:t>El sistema límbico es un sistema de diferentes estructuras del cerebro las cuales </w:t>
      </w:r>
      <w:r w:rsidRPr="00516744">
        <w:rPr>
          <w:rFonts w:ascii="Century Gothic" w:hAnsi="Century Gothic"/>
          <w:bCs/>
          <w:color w:val="000000" w:themeColor="text1"/>
        </w:rPr>
        <w:t>se encargan de la gestión de las emociones</w:t>
      </w:r>
      <w:r w:rsidRPr="00516744">
        <w:rPr>
          <w:rFonts w:ascii="Century Gothic" w:hAnsi="Century Gothic"/>
          <w:color w:val="000000" w:themeColor="text1"/>
        </w:rPr>
        <w:t>, el aprendizaje y la memoria. Algunos de sus principales componentes son la amígdala, el hipocampo, el hipotálamo o los cuerpos mamilares.</w:t>
      </w:r>
    </w:p>
    <w:p w14:paraId="0E5ACA77" w14:textId="77777777" w:rsidR="00AC6602" w:rsidRDefault="00AC6602"/>
    <w:p w14:paraId="4C15F50C" w14:textId="77777777" w:rsidR="00E91C66" w:rsidRDefault="00E91C66"/>
    <w:p w14:paraId="0166A195" w14:textId="77777777" w:rsidR="00E91C66" w:rsidRDefault="00E91C66"/>
    <w:p w14:paraId="59518AE6" w14:textId="77777777" w:rsidR="00E91C66" w:rsidRDefault="00E91C66"/>
    <w:p w14:paraId="284A751F" w14:textId="77777777" w:rsidR="00E91C66" w:rsidRDefault="00E91C66"/>
    <w:p w14:paraId="4B7BE3DA" w14:textId="77777777" w:rsidR="00E91C66" w:rsidRDefault="00E91C66"/>
    <w:p w14:paraId="6AE107DF" w14:textId="77777777" w:rsidR="00E91C66" w:rsidRDefault="00E91C66" w:rsidP="00E91C66">
      <w:pPr>
        <w:jc w:val="center"/>
        <w:rPr>
          <w:rFonts w:ascii="Century Gothic" w:hAnsi="Century Gothic"/>
          <w:b/>
          <w:sz w:val="28"/>
          <w:szCs w:val="28"/>
        </w:rPr>
      </w:pPr>
      <w:r w:rsidRPr="00E91C66">
        <w:rPr>
          <w:rFonts w:ascii="Century Gothic" w:hAnsi="Century Gothic"/>
          <w:b/>
          <w:sz w:val="28"/>
          <w:szCs w:val="28"/>
        </w:rPr>
        <w:lastRenderedPageBreak/>
        <w:t>Diferencias entre el cerebro femenino y el masculino</w:t>
      </w:r>
    </w:p>
    <w:p w14:paraId="55F7E282" w14:textId="77777777" w:rsidR="00E91C66" w:rsidRPr="00E91C66" w:rsidRDefault="00E91C66" w:rsidP="00E91C66">
      <w:pPr>
        <w:jc w:val="center"/>
        <w:rPr>
          <w:rFonts w:ascii="Century Gothic" w:hAnsi="Century Gothic"/>
          <w:b/>
          <w:sz w:val="28"/>
          <w:szCs w:val="28"/>
        </w:rPr>
      </w:pPr>
      <w:r w:rsidRPr="00E91C66">
        <w:rPr>
          <w:lang w:val="en-US"/>
        </w:rPr>
        <w:drawing>
          <wp:inline distT="0" distB="0" distL="0" distR="0" wp14:anchorId="49F66D0B" wp14:editId="0DC22BA5">
            <wp:extent cx="3686175" cy="2074960"/>
            <wp:effectExtent l="0" t="0" r="0" b="1905"/>
            <wp:docPr id="2" name="Imagen 2" descr="5 diferencias entre el 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diferencias entre el cerebro masculino y femeni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173" cy="2080025"/>
                    </a:xfrm>
                    <a:prstGeom prst="rect">
                      <a:avLst/>
                    </a:prstGeom>
                    <a:noFill/>
                    <a:ln>
                      <a:noFill/>
                    </a:ln>
                  </pic:spPr>
                </pic:pic>
              </a:graphicData>
            </a:graphic>
          </wp:inline>
        </w:drawing>
      </w:r>
    </w:p>
    <w:p w14:paraId="21B96FAB"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En promedio, el cerebro de los hombres es más grande que el de las mujeres, pero eso no es sinónimo de más o menos inteligencia. La razón se basa en el disformismo sexual asociado al mayor tamaño corporal de los varones. Sin embargo, las diferencias en inteligencia se atribuyen más a las conexiones neuronales, relacionadas a la carga genética de cada uno y a sus experiencias personales.</w:t>
      </w:r>
    </w:p>
    <w:p w14:paraId="61FDAFD0" w14:textId="77777777" w:rsidR="00E91C66" w:rsidRDefault="00E91C66" w:rsidP="00E91C66">
      <w:pPr>
        <w:pStyle w:val="Prrafodelista"/>
        <w:rPr>
          <w:rFonts w:ascii="Century Gothic" w:hAnsi="Century Gothic"/>
          <w:sz w:val="24"/>
          <w:szCs w:val="24"/>
        </w:rPr>
      </w:pPr>
    </w:p>
    <w:p w14:paraId="5C4E9D58"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Las zonas de la corteza prefrontal, sede de las funciones ejecutivas, son más voluminosas en las mujeres que en los hombres. Eso explicaría por qué las féminas tienen más funciones de planificación, organización y control de impulsos.</w:t>
      </w:r>
      <w:r w:rsidRPr="00E91C66">
        <w:rPr>
          <w:rFonts w:ascii="Century Gothic" w:hAnsi="Century Gothic"/>
          <w:sz w:val="24"/>
          <w:szCs w:val="24"/>
        </w:rPr>
        <w:br/>
      </w:r>
    </w:p>
    <w:p w14:paraId="4EF7308E"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El cerebro femenino tiene mayor densidad de neuronas en ciertas regiones asociadas a la comprensión y procesamiento del lenguaje.</w:t>
      </w:r>
    </w:p>
    <w:p w14:paraId="7C0E8D86" w14:textId="77777777" w:rsidR="00E91C66" w:rsidRDefault="00E91C66" w:rsidP="00E91C66">
      <w:pPr>
        <w:rPr>
          <w:rFonts w:ascii="Century Gothic" w:hAnsi="Century Gothic"/>
          <w:sz w:val="24"/>
          <w:szCs w:val="24"/>
        </w:rPr>
      </w:pPr>
    </w:p>
    <w:p w14:paraId="55585AFE"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La capacidad de ponerse en el lugar del otro y entender sus sentimientos está más presente en la mujer, y eso se debería a las diferencias en el sistema de neuronas espejo, la cual se activa cuando reconocemos emociones en la expresión de otros.</w:t>
      </w:r>
    </w:p>
    <w:p w14:paraId="39A7B24B" w14:textId="77777777" w:rsidR="00E91C66" w:rsidRDefault="00E91C66" w:rsidP="00E91C66">
      <w:pPr>
        <w:rPr>
          <w:rFonts w:ascii="Century Gothic" w:hAnsi="Century Gothic"/>
          <w:sz w:val="24"/>
          <w:szCs w:val="24"/>
        </w:rPr>
      </w:pPr>
    </w:p>
    <w:p w14:paraId="716FAFED"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Los varones utilizan más el sistema de uniones temporoparietales, es decir, el de la empatía cognitiva que lleva a la búsqueda de soluciones.</w:t>
      </w:r>
    </w:p>
    <w:p w14:paraId="64BCF847" w14:textId="77777777" w:rsidR="00E91C66" w:rsidRDefault="00E91C66" w:rsidP="00E91C66">
      <w:pPr>
        <w:rPr>
          <w:rFonts w:ascii="Century Gothic" w:hAnsi="Century Gothic"/>
          <w:sz w:val="24"/>
          <w:szCs w:val="24"/>
        </w:rPr>
      </w:pPr>
    </w:p>
    <w:p w14:paraId="408DAC43"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lastRenderedPageBreak/>
        <w:t>El hipocampo, la estructura cerebral para la orientación espacial, es mayor en mujeres que en varones, eso explicaría que los hombres tiendan a estimar las distancias, mientras que las féminas se basan en puntos concretos de referencia.</w:t>
      </w:r>
    </w:p>
    <w:p w14:paraId="16165278" w14:textId="77777777" w:rsidR="00E91C66" w:rsidRDefault="00E91C66" w:rsidP="00E91C66">
      <w:pPr>
        <w:rPr>
          <w:rFonts w:ascii="Century Gothic" w:hAnsi="Century Gothic"/>
          <w:sz w:val="24"/>
          <w:szCs w:val="24"/>
        </w:rPr>
      </w:pPr>
    </w:p>
    <w:p w14:paraId="71668E0C"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La amígdala, importante para recordar los sucesos emotivos reacciona distinto en varones y mujeres. Los primeros conservan más la memoria de la esencia, es decir, se activa más la amígdala derecha, lo contrario que en las féminas que recuerdan más los detalles.</w:t>
      </w:r>
    </w:p>
    <w:p w14:paraId="06645501" w14:textId="77777777" w:rsidR="00E91C66" w:rsidRDefault="00E91C66" w:rsidP="00E91C66">
      <w:pPr>
        <w:rPr>
          <w:rFonts w:ascii="Century Gothic" w:hAnsi="Century Gothic"/>
          <w:sz w:val="24"/>
          <w:szCs w:val="24"/>
        </w:rPr>
      </w:pPr>
    </w:p>
    <w:p w14:paraId="521DB78B"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Los varones tienen sobredimensionada el área premamilar, una región del hipotálamo vinculada a la defensa del territorio que es más activa que en las mujeres.</w:t>
      </w:r>
    </w:p>
    <w:p w14:paraId="59172177" w14:textId="77777777" w:rsidR="00E91C66" w:rsidRDefault="00E91C66" w:rsidP="00E91C66">
      <w:pPr>
        <w:rPr>
          <w:rFonts w:ascii="Century Gothic" w:hAnsi="Century Gothic"/>
          <w:sz w:val="24"/>
          <w:szCs w:val="24"/>
        </w:rPr>
      </w:pPr>
    </w:p>
    <w:p w14:paraId="676BC77E" w14:textId="77777777" w:rsidR="00E91C66" w:rsidRP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La parte del cerebro que procesa la sexualidad es dos veces mayor que el de las mujeres, y en otros mamíferos como los roedores, los machos tienen hasta 7 veces más este comportamiento.</w:t>
      </w:r>
    </w:p>
    <w:p w14:paraId="2CD110E1" w14:textId="77777777" w:rsidR="00E91C66" w:rsidRDefault="00E91C66" w:rsidP="00E91C66">
      <w:pPr>
        <w:rPr>
          <w:rFonts w:ascii="Century Gothic" w:hAnsi="Century Gothic"/>
          <w:sz w:val="24"/>
          <w:szCs w:val="24"/>
        </w:rPr>
      </w:pPr>
    </w:p>
    <w:p w14:paraId="6B8154FD" w14:textId="77777777" w:rsidR="00E91C66" w:rsidRDefault="00E91C66" w:rsidP="00E91C66">
      <w:pPr>
        <w:pStyle w:val="Prrafodelista"/>
        <w:numPr>
          <w:ilvl w:val="0"/>
          <w:numId w:val="11"/>
        </w:numPr>
        <w:rPr>
          <w:rFonts w:ascii="Century Gothic" w:hAnsi="Century Gothic"/>
          <w:sz w:val="24"/>
          <w:szCs w:val="24"/>
        </w:rPr>
      </w:pPr>
      <w:r w:rsidRPr="00E91C66">
        <w:rPr>
          <w:rFonts w:ascii="Century Gothic" w:hAnsi="Century Gothic"/>
          <w:sz w:val="24"/>
          <w:szCs w:val="24"/>
        </w:rPr>
        <w:t>La mujer tiene el don de poder hacer varias cosas al mismo tiempo, a diferencia de los hombres, según un estudio de la Universidad de Pensilvania realizado en el año 2013. Sin embargo, también es cierto que no siempre el resultado sea eficiente.</w:t>
      </w:r>
    </w:p>
    <w:p w14:paraId="5BA6522A" w14:textId="77777777" w:rsidR="00E91C66" w:rsidRPr="00E91C66" w:rsidRDefault="00E91C66" w:rsidP="00E91C66">
      <w:pPr>
        <w:pStyle w:val="Prrafodelista"/>
        <w:rPr>
          <w:rFonts w:ascii="Century Gothic" w:hAnsi="Century Gothic"/>
          <w:sz w:val="24"/>
          <w:szCs w:val="24"/>
        </w:rPr>
      </w:pPr>
    </w:p>
    <w:p w14:paraId="16AAF099" w14:textId="77777777" w:rsidR="00E91C66" w:rsidRDefault="00E91C66" w:rsidP="00E91C66">
      <w:pPr>
        <w:rPr>
          <w:rFonts w:ascii="Century Gothic" w:hAnsi="Century Gothic"/>
          <w:sz w:val="24"/>
          <w:szCs w:val="24"/>
        </w:rPr>
      </w:pPr>
    </w:p>
    <w:p w14:paraId="36DCE12B" w14:textId="77777777" w:rsidR="00E91C66" w:rsidRDefault="00E91C66" w:rsidP="00E91C66">
      <w:pPr>
        <w:rPr>
          <w:rFonts w:ascii="Century Gothic" w:hAnsi="Century Gothic"/>
          <w:sz w:val="24"/>
          <w:szCs w:val="24"/>
        </w:rPr>
      </w:pPr>
    </w:p>
    <w:p w14:paraId="52B70251" w14:textId="77777777" w:rsidR="00E91C66" w:rsidRDefault="00E91C66" w:rsidP="00E91C66">
      <w:pPr>
        <w:rPr>
          <w:rFonts w:ascii="Century Gothic" w:hAnsi="Century Gothic"/>
          <w:sz w:val="24"/>
          <w:szCs w:val="24"/>
        </w:rPr>
      </w:pPr>
    </w:p>
    <w:p w14:paraId="51E0B325" w14:textId="77777777" w:rsidR="00E91C66" w:rsidRDefault="00E91C66" w:rsidP="00E91C66">
      <w:pPr>
        <w:rPr>
          <w:rFonts w:ascii="Century Gothic" w:hAnsi="Century Gothic"/>
          <w:sz w:val="24"/>
          <w:szCs w:val="24"/>
        </w:rPr>
      </w:pPr>
    </w:p>
    <w:p w14:paraId="3445647D" w14:textId="77777777" w:rsidR="00E91C66" w:rsidRDefault="00E91C66" w:rsidP="00E91C66">
      <w:pPr>
        <w:rPr>
          <w:rFonts w:ascii="Century Gothic" w:hAnsi="Century Gothic"/>
          <w:sz w:val="24"/>
          <w:szCs w:val="24"/>
        </w:rPr>
      </w:pPr>
    </w:p>
    <w:p w14:paraId="652CE547" w14:textId="77777777" w:rsidR="00E91C66" w:rsidRDefault="00E91C66" w:rsidP="00E91C66">
      <w:pPr>
        <w:rPr>
          <w:rFonts w:ascii="Century Gothic" w:hAnsi="Century Gothic"/>
          <w:sz w:val="24"/>
          <w:szCs w:val="24"/>
        </w:rPr>
      </w:pPr>
    </w:p>
    <w:p w14:paraId="0664B4C8" w14:textId="77777777" w:rsidR="00E91C66" w:rsidRDefault="00E91C66" w:rsidP="00E91C66">
      <w:pPr>
        <w:rPr>
          <w:rFonts w:ascii="Century Gothic" w:hAnsi="Century Gothic"/>
          <w:sz w:val="24"/>
          <w:szCs w:val="24"/>
        </w:rPr>
      </w:pPr>
    </w:p>
    <w:p w14:paraId="607803EB" w14:textId="77777777" w:rsidR="00E91C66" w:rsidRPr="00E91C66" w:rsidRDefault="00E91C66" w:rsidP="00E91C66">
      <w:pPr>
        <w:jc w:val="center"/>
        <w:rPr>
          <w:rFonts w:ascii="Century Gothic" w:hAnsi="Century Gothic"/>
          <w:b/>
          <w:sz w:val="32"/>
          <w:szCs w:val="32"/>
        </w:rPr>
      </w:pPr>
      <w:r w:rsidRPr="00E91C66">
        <w:rPr>
          <w:rFonts w:ascii="Century Gothic" w:hAnsi="Century Gothic"/>
          <w:b/>
          <w:sz w:val="32"/>
          <w:szCs w:val="32"/>
        </w:rPr>
        <w:lastRenderedPageBreak/>
        <w:t>Psicopatologías de la memoria</w:t>
      </w:r>
    </w:p>
    <w:p w14:paraId="773B2F1A" w14:textId="77777777" w:rsidR="00E91C66" w:rsidRPr="00E91C66" w:rsidRDefault="00E91C66" w:rsidP="00E91C66">
      <w:pPr>
        <w:rPr>
          <w:rFonts w:ascii="Century Gothic" w:hAnsi="Century Gothic"/>
          <w:b/>
          <w:sz w:val="28"/>
          <w:szCs w:val="28"/>
        </w:rPr>
      </w:pPr>
      <w:r w:rsidRPr="00E91C66">
        <w:rPr>
          <w:noProof/>
          <w:sz w:val="28"/>
          <w:szCs w:val="28"/>
          <w:lang w:val="en-US"/>
        </w:rPr>
        <w:drawing>
          <wp:anchor distT="0" distB="0" distL="114300" distR="114300" simplePos="0" relativeHeight="251662336" behindDoc="1" locked="0" layoutInCell="1" allowOverlap="1" wp14:anchorId="5801B4CA" wp14:editId="54817BA7">
            <wp:simplePos x="0" y="0"/>
            <wp:positionH relativeFrom="margin">
              <wp:posOffset>4453890</wp:posOffset>
            </wp:positionH>
            <wp:positionV relativeFrom="paragraph">
              <wp:posOffset>135255</wp:posOffset>
            </wp:positionV>
            <wp:extent cx="1543050" cy="1157200"/>
            <wp:effectExtent l="0" t="0" r="0" b="5080"/>
            <wp:wrapNone/>
            <wp:docPr id="4" name="Imagen 4" descr="Amnesia dissociativa, un «buco» nella memoria dovuto allo stress -  Corrie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nesia dissociativa, un «buco» nella memoria dovuto allo stress -  Corriere.i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1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C66">
        <w:rPr>
          <w:rFonts w:ascii="Century Gothic" w:hAnsi="Century Gothic"/>
          <w:b/>
          <w:sz w:val="28"/>
          <w:szCs w:val="28"/>
        </w:rPr>
        <w:t>Amnesias</w:t>
      </w:r>
    </w:p>
    <w:p w14:paraId="348AE564" w14:textId="77777777" w:rsidR="00E91C66" w:rsidRPr="00E91C66" w:rsidRDefault="00E91C66" w:rsidP="00E91C66">
      <w:pPr>
        <w:rPr>
          <w:rFonts w:ascii="Century Gothic" w:hAnsi="Century Gothic"/>
          <w:sz w:val="24"/>
          <w:szCs w:val="24"/>
        </w:rPr>
      </w:pPr>
      <w:r>
        <w:rPr>
          <w:rFonts w:ascii="Century Gothic" w:hAnsi="Century Gothic"/>
          <w:sz w:val="24"/>
          <w:szCs w:val="24"/>
        </w:rPr>
        <w:t>Es</w:t>
      </w:r>
      <w:r w:rsidRPr="00E91C66">
        <w:rPr>
          <w:rFonts w:ascii="Century Gothic" w:hAnsi="Century Gothic"/>
          <w:sz w:val="24"/>
          <w:szCs w:val="24"/>
        </w:rPr>
        <w:t xml:space="preserve"> un grupo extenso de alteraciones de la memoria;</w:t>
      </w:r>
      <w:r>
        <w:rPr>
          <w:rFonts w:ascii="Century Gothic" w:hAnsi="Century Gothic"/>
          <w:sz w:val="24"/>
          <w:szCs w:val="24"/>
        </w:rPr>
        <w:t xml:space="preserve">                   </w:t>
      </w:r>
      <w:r w:rsidRPr="00E91C66">
        <w:rPr>
          <w:rFonts w:ascii="Century Gothic" w:hAnsi="Century Gothic"/>
          <w:sz w:val="24"/>
          <w:szCs w:val="24"/>
        </w:rPr>
        <w:t>heterogéneo en lo que concierne a su origen, pronóstico</w:t>
      </w:r>
      <w:r>
        <w:rPr>
          <w:rFonts w:ascii="Century Gothic" w:hAnsi="Century Gothic"/>
          <w:sz w:val="24"/>
          <w:szCs w:val="24"/>
        </w:rPr>
        <w:t xml:space="preserve">                                 </w:t>
      </w:r>
      <w:r w:rsidRPr="00E91C66">
        <w:rPr>
          <w:rFonts w:ascii="Century Gothic" w:hAnsi="Century Gothic"/>
          <w:sz w:val="24"/>
          <w:szCs w:val="24"/>
        </w:rPr>
        <w:t xml:space="preserve"> y expresión clínica. </w:t>
      </w:r>
      <w:r>
        <w:rPr>
          <w:rFonts w:ascii="Century Gothic" w:hAnsi="Century Gothic"/>
          <w:sz w:val="24"/>
          <w:szCs w:val="24"/>
        </w:rPr>
        <w:t>Existen diferentes tipos de ésta</w:t>
      </w:r>
    </w:p>
    <w:p w14:paraId="4F8F0B5D" w14:textId="77777777" w:rsidR="00E91C66" w:rsidRPr="00E91C66" w:rsidRDefault="00E91C66" w:rsidP="00E91C66">
      <w:pPr>
        <w:rPr>
          <w:rFonts w:ascii="Century Gothic" w:hAnsi="Century Gothic"/>
          <w:sz w:val="24"/>
          <w:szCs w:val="24"/>
        </w:rPr>
      </w:pPr>
    </w:p>
    <w:p w14:paraId="3DB3C70D"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retrógrada</w:t>
      </w:r>
    </w:p>
    <w:p w14:paraId="34E81684"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amnesia retrógrada es, quizá, el problema de memoria más conocido. Se describe como una dificultad específica para evocar sucesos del pasado, pero manteniéndose inalterada la capac</w:t>
      </w:r>
      <w:r>
        <w:rPr>
          <w:rFonts w:ascii="Century Gothic" w:hAnsi="Century Gothic"/>
          <w:sz w:val="24"/>
          <w:szCs w:val="24"/>
        </w:rPr>
        <w:t>idad de crear nuevos recuerdos.</w:t>
      </w:r>
    </w:p>
    <w:p w14:paraId="46B482CB"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Afecta sobre todo a la información episódica, o lo que es lo mismo, a los hechos vividos. Suele ser una de las múltiples consecuencias derivadas de los traumatismos cerebrales, o de enfermedades demenciales que afectan a amplias regiones del sistema nervioso.</w:t>
      </w:r>
    </w:p>
    <w:p w14:paraId="160A9278" w14:textId="77777777" w:rsidR="00E91C66" w:rsidRPr="00E91C66" w:rsidRDefault="00E91C66" w:rsidP="00E91C66">
      <w:pPr>
        <w:rPr>
          <w:rFonts w:ascii="Century Gothic" w:hAnsi="Century Gothic"/>
          <w:sz w:val="24"/>
          <w:szCs w:val="24"/>
        </w:rPr>
      </w:pPr>
    </w:p>
    <w:p w14:paraId="2EA1CE93"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anterógrada</w:t>
      </w:r>
    </w:p>
    <w:p w14:paraId="107EB419"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 xml:space="preserve">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El recuerdo </w:t>
      </w:r>
      <w:r>
        <w:rPr>
          <w:rFonts w:ascii="Century Gothic" w:hAnsi="Century Gothic"/>
          <w:sz w:val="24"/>
          <w:szCs w:val="24"/>
        </w:rPr>
        <w:t>del pasado se mantiene intacto.</w:t>
      </w:r>
    </w:p>
    <w:p w14:paraId="67CFDCA0"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Las lesiones cerebrales en las estructuras hipocampales se han asociado consistentemente a este tipo de problemas, así como el</w:t>
      </w:r>
      <w:r>
        <w:rPr>
          <w:rFonts w:ascii="Century Gothic" w:hAnsi="Century Gothic"/>
          <w:sz w:val="24"/>
          <w:szCs w:val="24"/>
        </w:rPr>
        <w:t xml:space="preserve"> abuso de drogas o de fármacos.</w:t>
      </w:r>
    </w:p>
    <w:p w14:paraId="2C4FD326" w14:textId="77777777" w:rsidR="00E91C66" w:rsidRPr="00E91C66" w:rsidRDefault="00E91C66" w:rsidP="00E91C66">
      <w:pPr>
        <w:rPr>
          <w:rFonts w:ascii="Century Gothic" w:hAnsi="Century Gothic"/>
          <w:b/>
          <w:sz w:val="24"/>
          <w:szCs w:val="24"/>
        </w:rPr>
      </w:pPr>
    </w:p>
    <w:p w14:paraId="0D64174C"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global transitoria</w:t>
      </w:r>
    </w:p>
    <w:p w14:paraId="53DE84D1"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 xml:space="preserve">Se trata de episodios agudos en los que quien padece este problema expresa la dificultad de recordar sucesos más allá de los últimos que </w:t>
      </w:r>
      <w:r w:rsidRPr="00E91C66">
        <w:rPr>
          <w:rFonts w:ascii="Century Gothic" w:hAnsi="Century Gothic"/>
          <w:sz w:val="24"/>
          <w:szCs w:val="24"/>
        </w:rPr>
        <w:lastRenderedPageBreak/>
        <w:t>acaecieron en su vida; aunque se mantiene la percepción, la atención y el resto de procesos cognitivos a su</w:t>
      </w:r>
      <w:r>
        <w:rPr>
          <w:rFonts w:ascii="Century Gothic" w:hAnsi="Century Gothic"/>
          <w:sz w:val="24"/>
          <w:szCs w:val="24"/>
        </w:rPr>
        <w:t xml:space="preserve"> nivel basal de funcionamiento.</w:t>
      </w:r>
    </w:p>
    <w:p w14:paraId="1A9A2756"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26E3C6D1"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14:paraId="0B4EF8BA" w14:textId="77777777" w:rsidR="00E91C66" w:rsidRPr="00E91C66" w:rsidRDefault="00E91C66" w:rsidP="00E91C66">
      <w:pPr>
        <w:rPr>
          <w:rFonts w:ascii="Century Gothic" w:hAnsi="Century Gothic"/>
          <w:sz w:val="24"/>
          <w:szCs w:val="24"/>
        </w:rPr>
      </w:pPr>
    </w:p>
    <w:p w14:paraId="6FA89EE8"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lacunar</w:t>
      </w:r>
    </w:p>
    <w:p w14:paraId="32E511FC"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w:t>
      </w:r>
      <w:r>
        <w:rPr>
          <w:rFonts w:ascii="Century Gothic" w:hAnsi="Century Gothic"/>
          <w:sz w:val="24"/>
          <w:szCs w:val="24"/>
        </w:rPr>
        <w:t>dos de conciencia</w:t>
      </w:r>
      <w:r w:rsidRPr="00E91C66">
        <w:rPr>
          <w:rFonts w:ascii="Century Gothic" w:hAnsi="Century Gothic"/>
          <w:sz w:val="24"/>
          <w:szCs w:val="24"/>
        </w:rPr>
        <w:t>, pero también es común en accidentes cerebrovasculares y traumatismos.</w:t>
      </w:r>
    </w:p>
    <w:p w14:paraId="18EFB303" w14:textId="77777777" w:rsidR="00E91C66" w:rsidRPr="00E91C66" w:rsidRDefault="00E91C66" w:rsidP="00E91C66">
      <w:pPr>
        <w:rPr>
          <w:rFonts w:ascii="Century Gothic" w:hAnsi="Century Gothic"/>
          <w:sz w:val="24"/>
          <w:szCs w:val="24"/>
        </w:rPr>
      </w:pPr>
    </w:p>
    <w:p w14:paraId="3EB331FD"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postraumática</w:t>
      </w:r>
    </w:p>
    <w:p w14:paraId="7B917DB7"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puede llegar a ser permanente.</w:t>
      </w:r>
    </w:p>
    <w:p w14:paraId="1790C846" w14:textId="77777777" w:rsidR="00E91C66" w:rsidRDefault="00E91C66" w:rsidP="00E91C66">
      <w:pPr>
        <w:rPr>
          <w:rFonts w:ascii="Century Gothic" w:hAnsi="Century Gothic"/>
          <w:sz w:val="24"/>
          <w:szCs w:val="24"/>
        </w:rPr>
      </w:pPr>
    </w:p>
    <w:p w14:paraId="285FE366" w14:textId="77777777" w:rsidR="00E91C66" w:rsidRPr="00E91C66" w:rsidRDefault="00E91C66" w:rsidP="00E91C66">
      <w:pPr>
        <w:rPr>
          <w:rFonts w:ascii="Century Gothic" w:hAnsi="Century Gothic"/>
          <w:sz w:val="24"/>
          <w:szCs w:val="24"/>
        </w:rPr>
      </w:pPr>
    </w:p>
    <w:p w14:paraId="01A37BDA"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lastRenderedPageBreak/>
        <w:t>Amnesia funcional</w:t>
      </w:r>
    </w:p>
    <w:p w14:paraId="77D30BB8"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w:t>
      </w:r>
      <w:r>
        <w:rPr>
          <w:rFonts w:ascii="Century Gothic" w:hAnsi="Century Gothic"/>
          <w:sz w:val="24"/>
          <w:szCs w:val="24"/>
        </w:rPr>
        <w:t xml:space="preserve"> en los trastornos disociativos.</w:t>
      </w:r>
    </w:p>
    <w:p w14:paraId="76759484" w14:textId="77777777" w:rsidR="00E91C66" w:rsidRDefault="00E91C66" w:rsidP="00E91C66">
      <w:pPr>
        <w:rPr>
          <w:rFonts w:ascii="Century Gothic" w:hAnsi="Century Gothic"/>
          <w:sz w:val="24"/>
          <w:szCs w:val="24"/>
        </w:rPr>
      </w:pPr>
    </w:p>
    <w:p w14:paraId="17CF8F4E"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Amnesia infantil</w:t>
      </w:r>
    </w:p>
    <w:p w14:paraId="10B966D9"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amnesia infantil es aquella cuya presencia es natural durante la infancia, como resultado de un desarrollo neurológico incompleto. En el fenómeno se encuentra implicada la deficiente maduración del hipocampo, la cual impide una formación de</w:t>
      </w:r>
      <w:r>
        <w:rPr>
          <w:rFonts w:ascii="Century Gothic" w:hAnsi="Century Gothic"/>
          <w:sz w:val="24"/>
          <w:szCs w:val="24"/>
        </w:rPr>
        <w:t xml:space="preserve"> recuerdos declarativos.</w:t>
      </w:r>
    </w:p>
    <w:p w14:paraId="33AB5F8F"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507DCACA" w14:textId="77777777" w:rsidR="00E91C66" w:rsidRPr="00E91C66" w:rsidRDefault="00E91C66" w:rsidP="00E91C66">
      <w:pPr>
        <w:rPr>
          <w:rFonts w:ascii="Century Gothic" w:hAnsi="Century Gothic"/>
          <w:sz w:val="24"/>
          <w:szCs w:val="24"/>
        </w:rPr>
      </w:pPr>
    </w:p>
    <w:p w14:paraId="04D9790F" w14:textId="77777777" w:rsidR="00E91C66" w:rsidRPr="00E91C66" w:rsidRDefault="00E91C66" w:rsidP="00E91C66">
      <w:pPr>
        <w:rPr>
          <w:rFonts w:ascii="Century Gothic" w:hAnsi="Century Gothic"/>
          <w:sz w:val="24"/>
          <w:szCs w:val="24"/>
        </w:rPr>
      </w:pPr>
      <w:r w:rsidRPr="00E91C66">
        <w:rPr>
          <w:rFonts w:ascii="Century Gothic" w:hAnsi="Century Gothic"/>
          <w:b/>
          <w:sz w:val="28"/>
          <w:szCs w:val="28"/>
        </w:rPr>
        <w:t>Anomalías del recuerdo</w:t>
      </w:r>
    </w:p>
    <w:p w14:paraId="2605E77A"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lang w:val="en-US"/>
        </w:rPr>
        <w:drawing>
          <wp:anchor distT="0" distB="0" distL="114300" distR="114300" simplePos="0" relativeHeight="251663360" behindDoc="1" locked="0" layoutInCell="1" allowOverlap="1" wp14:anchorId="3084594A" wp14:editId="60622EB8">
            <wp:simplePos x="0" y="0"/>
            <wp:positionH relativeFrom="column">
              <wp:posOffset>4530090</wp:posOffset>
            </wp:positionH>
            <wp:positionV relativeFrom="paragraph">
              <wp:posOffset>6984</wp:posOffset>
            </wp:positionV>
            <wp:extent cx="1638300" cy="1076325"/>
            <wp:effectExtent l="0" t="0" r="0" b="9525"/>
            <wp:wrapNone/>
            <wp:docPr id="3" name="Imagen 3" descr="El casco que mejora la memoria y aumenta el rendimiento cerebral en 15  minutos - La 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asco que mejora la memoria y aumenta el rendimiento cerebral en 15  minutos - La Metr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C66">
        <w:rPr>
          <w:rFonts w:ascii="Century Gothic" w:hAnsi="Century Gothic"/>
          <w:sz w:val="24"/>
          <w:szCs w:val="24"/>
        </w:rPr>
        <w:t xml:space="preserve">Las anomalías del recuerdo son habituales en la </w:t>
      </w:r>
      <w:r>
        <w:rPr>
          <w:rFonts w:ascii="Century Gothic" w:hAnsi="Century Gothic"/>
          <w:sz w:val="24"/>
          <w:szCs w:val="24"/>
        </w:rPr>
        <w:t xml:space="preserve">                               </w:t>
      </w:r>
      <w:r w:rsidRPr="00E91C66">
        <w:rPr>
          <w:rFonts w:ascii="Century Gothic" w:hAnsi="Century Gothic"/>
          <w:sz w:val="24"/>
          <w:szCs w:val="24"/>
        </w:rPr>
        <w:t xml:space="preserve">población general, aunque algunas de ellas se manifiestan preferentemente bajo el influjo del consumo de ciertas </w:t>
      </w:r>
      <w:r>
        <w:rPr>
          <w:rFonts w:ascii="Century Gothic" w:hAnsi="Century Gothic"/>
          <w:sz w:val="24"/>
          <w:szCs w:val="24"/>
        </w:rPr>
        <w:t xml:space="preserve">                   </w:t>
      </w:r>
      <w:r w:rsidRPr="00E91C66">
        <w:rPr>
          <w:rFonts w:ascii="Century Gothic" w:hAnsi="Century Gothic"/>
          <w:sz w:val="24"/>
          <w:szCs w:val="24"/>
        </w:rPr>
        <w:t xml:space="preserve">sustancias o de una patología del sistema nervioso central. </w:t>
      </w:r>
      <w:r>
        <w:rPr>
          <w:rFonts w:ascii="Century Gothic" w:hAnsi="Century Gothic"/>
          <w:sz w:val="24"/>
          <w:szCs w:val="24"/>
        </w:rPr>
        <w:t xml:space="preserve">                          </w:t>
      </w:r>
      <w:r w:rsidRPr="00E91C66">
        <w:rPr>
          <w:rFonts w:ascii="Century Gothic" w:hAnsi="Century Gothic"/>
          <w:sz w:val="24"/>
          <w:szCs w:val="24"/>
        </w:rPr>
        <w:t>En las líneas sucesivas exploraremos cuáles son y a qué</w:t>
      </w:r>
      <w:r>
        <w:rPr>
          <w:rFonts w:ascii="Century Gothic" w:hAnsi="Century Gothic"/>
          <w:sz w:val="24"/>
          <w:szCs w:val="24"/>
        </w:rPr>
        <w:t xml:space="preserve">                       </w:t>
      </w:r>
      <w:r w:rsidRPr="00E91C66">
        <w:rPr>
          <w:rFonts w:ascii="Century Gothic" w:hAnsi="Century Gothic"/>
          <w:sz w:val="24"/>
          <w:szCs w:val="24"/>
        </w:rPr>
        <w:t xml:space="preserve"> pueden deberse.</w:t>
      </w:r>
    </w:p>
    <w:p w14:paraId="4B8E018C" w14:textId="77777777" w:rsidR="00E91C66" w:rsidRPr="00E91C66" w:rsidRDefault="00E91C66" w:rsidP="00E91C66">
      <w:pPr>
        <w:rPr>
          <w:rFonts w:ascii="Century Gothic" w:hAnsi="Century Gothic"/>
          <w:sz w:val="24"/>
          <w:szCs w:val="24"/>
        </w:rPr>
      </w:pPr>
    </w:p>
    <w:p w14:paraId="21DE239D" w14:textId="77777777" w:rsidR="00E91C66" w:rsidRPr="00E91C66" w:rsidRDefault="00E91C66" w:rsidP="00E91C66">
      <w:pPr>
        <w:pStyle w:val="Prrafodelista"/>
        <w:numPr>
          <w:ilvl w:val="0"/>
          <w:numId w:val="6"/>
        </w:numPr>
        <w:rPr>
          <w:rFonts w:ascii="Century Gothic" w:hAnsi="Century Gothic"/>
          <w:sz w:val="24"/>
          <w:szCs w:val="24"/>
        </w:rPr>
      </w:pPr>
      <w:r w:rsidRPr="00E91C66">
        <w:rPr>
          <w:rFonts w:ascii="Century Gothic" w:hAnsi="Century Gothic"/>
          <w:b/>
          <w:sz w:val="24"/>
          <w:szCs w:val="24"/>
        </w:rPr>
        <w:t>Recuerdo personal incompleto</w:t>
      </w:r>
    </w:p>
    <w:p w14:paraId="62090A03"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 xml:space="preserve">Este fenómeno se presenta en el momento en que coincidimos con una persona con la que ya lo hicimos en el pasado, y a pesar de que somos </w:t>
      </w:r>
      <w:r w:rsidRPr="00E91C66">
        <w:rPr>
          <w:rFonts w:ascii="Century Gothic" w:hAnsi="Century Gothic"/>
          <w:sz w:val="24"/>
          <w:szCs w:val="24"/>
        </w:rPr>
        <w:lastRenderedPageBreak/>
        <w:t>conscientes de tal matiz, no podemos identificar de qué la conocemos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w:t>
      </w:r>
    </w:p>
    <w:p w14:paraId="0FD1F5FA" w14:textId="77777777" w:rsidR="00E91C66" w:rsidRPr="00E91C66" w:rsidRDefault="00E91C66" w:rsidP="00E91C66">
      <w:pPr>
        <w:rPr>
          <w:rFonts w:ascii="Century Gothic" w:hAnsi="Century Gothic"/>
          <w:b/>
          <w:sz w:val="24"/>
          <w:szCs w:val="24"/>
        </w:rPr>
      </w:pPr>
    </w:p>
    <w:p w14:paraId="04D625FB"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Sensación de conocer</w:t>
      </w:r>
    </w:p>
    <w:p w14:paraId="267BBD77" w14:textId="77777777" w:rsidR="00E91C66" w:rsidRPr="00E91C66" w:rsidRDefault="00E91C66" w:rsidP="00E91C66">
      <w:pPr>
        <w:rPr>
          <w:rFonts w:ascii="Century Gothic" w:hAnsi="Century Gothic"/>
          <w:sz w:val="24"/>
          <w:szCs w:val="24"/>
        </w:rPr>
      </w:pPr>
      <w:r>
        <w:rPr>
          <w:rFonts w:ascii="Century Gothic" w:hAnsi="Century Gothic"/>
          <w:sz w:val="24"/>
          <w:szCs w:val="24"/>
        </w:rPr>
        <w:t xml:space="preserve">Se trata de una sensación </w:t>
      </w:r>
      <w:r w:rsidRPr="00E91C66">
        <w:rPr>
          <w:rFonts w:ascii="Century Gothic" w:hAnsi="Century Gothic"/>
          <w:sz w:val="24"/>
          <w:szCs w:val="24"/>
        </w:rPr>
        <w:t>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14:paraId="7420494E" w14:textId="77777777" w:rsidR="00E91C66" w:rsidRPr="00E91C66" w:rsidRDefault="00E91C66" w:rsidP="00E91C66">
      <w:pPr>
        <w:rPr>
          <w:rFonts w:ascii="Century Gothic" w:hAnsi="Century Gothic"/>
          <w:sz w:val="24"/>
          <w:szCs w:val="24"/>
        </w:rPr>
      </w:pPr>
    </w:p>
    <w:p w14:paraId="15A935B1"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Punta de la lengua</w:t>
      </w:r>
    </w:p>
    <w:p w14:paraId="177D80A0"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El fen</w:t>
      </w:r>
      <w:r>
        <w:rPr>
          <w:rFonts w:ascii="Century Gothic" w:hAnsi="Century Gothic"/>
          <w:sz w:val="24"/>
          <w:szCs w:val="24"/>
        </w:rPr>
        <w:t xml:space="preserve">ómeno de la punta de la lengua, </w:t>
      </w:r>
      <w:r w:rsidRPr="00E91C66">
        <w:rPr>
          <w:rFonts w:ascii="Century Gothic" w:hAnsi="Century Gothic"/>
          <w:sz w:val="24"/>
          <w:szCs w:val="24"/>
        </w:rPr>
        <w:t>también conocido como T</w:t>
      </w:r>
      <w:r>
        <w:rPr>
          <w:rFonts w:ascii="Century Gothic" w:hAnsi="Century Gothic"/>
          <w:sz w:val="24"/>
          <w:szCs w:val="24"/>
        </w:rPr>
        <w:t xml:space="preserve">op of Tongue o simplemente TOT, </w:t>
      </w:r>
      <w:r w:rsidRPr="00E91C66">
        <w:rPr>
          <w:rFonts w:ascii="Century Gothic" w:hAnsi="Century Gothic"/>
          <w:sz w:val="24"/>
          <w:szCs w:val="24"/>
        </w:rPr>
        <w:t>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w:t>
      </w:r>
      <w:r>
        <w:rPr>
          <w:rFonts w:ascii="Century Gothic" w:hAnsi="Century Gothic"/>
          <w:sz w:val="24"/>
          <w:szCs w:val="24"/>
        </w:rPr>
        <w:t>s.</w:t>
      </w:r>
    </w:p>
    <w:p w14:paraId="44BC2BE1"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A menudo la persona llega a recordar algunas de las propiedades de la palabra que pretende usar, como el inicio o el final, y trata de llevar a cabo una subvo</w:t>
      </w:r>
      <w:r>
        <w:rPr>
          <w:rFonts w:ascii="Century Gothic" w:hAnsi="Century Gothic"/>
          <w:sz w:val="24"/>
          <w:szCs w:val="24"/>
        </w:rPr>
        <w:t>calización con el propósito de dar con ella</w:t>
      </w:r>
      <w:r w:rsidRPr="00E91C66">
        <w:rPr>
          <w:rFonts w:ascii="Century Gothic" w:hAnsi="Century Gothic"/>
          <w:sz w:val="24"/>
          <w:szCs w:val="24"/>
        </w:rPr>
        <w:t>. Paradójicamente, este esfuerzo a menudo inhibe la irrupción de tan anhelado vocablo, pues se trata de una realidad que con mucha frecuencia se desvela únicamente al dejar de pensar en ella.</w:t>
      </w:r>
    </w:p>
    <w:p w14:paraId="01EC2199" w14:textId="77777777" w:rsidR="00E91C66" w:rsidRPr="00E91C66" w:rsidRDefault="00E91C66" w:rsidP="00E91C66">
      <w:pPr>
        <w:rPr>
          <w:rFonts w:ascii="Century Gothic" w:hAnsi="Century Gothic"/>
          <w:sz w:val="24"/>
          <w:szCs w:val="24"/>
        </w:rPr>
      </w:pPr>
    </w:p>
    <w:p w14:paraId="5AD1894D" w14:textId="77777777" w:rsidR="00E91C66" w:rsidRDefault="00E91C66" w:rsidP="00E91C66">
      <w:pPr>
        <w:rPr>
          <w:rFonts w:ascii="Century Gothic" w:hAnsi="Century Gothic"/>
          <w:sz w:val="24"/>
          <w:szCs w:val="24"/>
        </w:rPr>
      </w:pPr>
    </w:p>
    <w:p w14:paraId="338D3AF3"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lastRenderedPageBreak/>
        <w:t>Laguna temporal</w:t>
      </w:r>
    </w:p>
    <w:p w14:paraId="4C1B3CF1"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14:paraId="4BFDBA06" w14:textId="77777777" w:rsidR="00E91C66" w:rsidRPr="00E91C66" w:rsidRDefault="00E91C66" w:rsidP="00E91C66">
      <w:pPr>
        <w:rPr>
          <w:rFonts w:ascii="Century Gothic" w:hAnsi="Century Gothic"/>
          <w:sz w:val="24"/>
          <w:szCs w:val="24"/>
        </w:rPr>
      </w:pPr>
    </w:p>
    <w:p w14:paraId="5FD6552A"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Verificación de tareas</w:t>
      </w:r>
    </w:p>
    <w:p w14:paraId="3C8E160F"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w:t>
      </w:r>
      <w:r>
        <w:rPr>
          <w:rFonts w:ascii="Century Gothic" w:hAnsi="Century Gothic"/>
          <w:sz w:val="24"/>
          <w:szCs w:val="24"/>
        </w:rPr>
        <w:t xml:space="preserve">obación constante de la acción como </w:t>
      </w:r>
      <w:r w:rsidRPr="00E91C66">
        <w:rPr>
          <w:rFonts w:ascii="Century Gothic" w:hAnsi="Century Gothic"/>
          <w:sz w:val="24"/>
          <w:szCs w:val="24"/>
        </w:rPr>
        <w:t>cerrar una puerta,</w:t>
      </w:r>
      <w:r>
        <w:rPr>
          <w:rFonts w:ascii="Century Gothic" w:hAnsi="Century Gothic"/>
          <w:sz w:val="24"/>
          <w:szCs w:val="24"/>
        </w:rPr>
        <w:t xml:space="preserve"> apagar los fogones, etc.</w:t>
      </w:r>
    </w:p>
    <w:p w14:paraId="31F10335" w14:textId="77777777" w:rsidR="00E91C66" w:rsidRPr="00E91C66" w:rsidRDefault="00E91C66" w:rsidP="00E91C66">
      <w:pPr>
        <w:rPr>
          <w:rFonts w:ascii="Century Gothic" w:hAnsi="Century Gothic"/>
          <w:sz w:val="24"/>
          <w:szCs w:val="24"/>
        </w:rPr>
      </w:pPr>
    </w:p>
    <w:p w14:paraId="0614E638"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Pseudomemoria</w:t>
      </w:r>
    </w:p>
    <w:p w14:paraId="6AD09D46"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w:t>
      </w:r>
      <w:r>
        <w:rPr>
          <w:rFonts w:ascii="Century Gothic" w:hAnsi="Century Gothic"/>
          <w:sz w:val="24"/>
          <w:szCs w:val="24"/>
        </w:rPr>
        <w:t>n piezas clave para resolverlo.</w:t>
      </w:r>
    </w:p>
    <w:p w14:paraId="602E89B4" w14:textId="77777777" w:rsidR="00E91C66" w:rsidRPr="00E91C66" w:rsidRDefault="00E91C66" w:rsidP="00E91C66">
      <w:pPr>
        <w:rPr>
          <w:rFonts w:ascii="Century Gothic" w:hAnsi="Century Gothic"/>
          <w:b/>
          <w:sz w:val="28"/>
          <w:szCs w:val="28"/>
        </w:rPr>
      </w:pPr>
    </w:p>
    <w:p w14:paraId="7465A138" w14:textId="77777777" w:rsidR="00E91C66" w:rsidRDefault="00E91C66" w:rsidP="00E91C66">
      <w:pPr>
        <w:rPr>
          <w:rFonts w:ascii="Century Gothic" w:hAnsi="Century Gothic"/>
          <w:b/>
          <w:sz w:val="28"/>
          <w:szCs w:val="28"/>
        </w:rPr>
      </w:pPr>
    </w:p>
    <w:p w14:paraId="79E6D195" w14:textId="77777777" w:rsidR="00E91C66" w:rsidRDefault="00E91C66" w:rsidP="00E91C66">
      <w:pPr>
        <w:rPr>
          <w:rFonts w:ascii="Century Gothic" w:hAnsi="Century Gothic"/>
          <w:b/>
          <w:sz w:val="28"/>
          <w:szCs w:val="28"/>
        </w:rPr>
      </w:pPr>
    </w:p>
    <w:p w14:paraId="2703453B" w14:textId="77777777" w:rsidR="00E91C66" w:rsidRPr="00E91C66" w:rsidRDefault="00E91C66" w:rsidP="00E91C66">
      <w:pPr>
        <w:rPr>
          <w:rFonts w:ascii="Century Gothic" w:hAnsi="Century Gothic"/>
          <w:b/>
          <w:sz w:val="28"/>
          <w:szCs w:val="28"/>
        </w:rPr>
      </w:pPr>
      <w:r w:rsidRPr="00E91C66">
        <w:rPr>
          <w:rFonts w:ascii="Century Gothic" w:hAnsi="Century Gothic"/>
          <w:b/>
          <w:sz w:val="28"/>
          <w:szCs w:val="28"/>
        </w:rPr>
        <w:lastRenderedPageBreak/>
        <w:t>Anomalías del reconocimiento</w:t>
      </w:r>
    </w:p>
    <w:p w14:paraId="4383A4E7" w14:textId="2D5ED2CF" w:rsidR="00E91C66" w:rsidRPr="00E91C66" w:rsidRDefault="00E91C66" w:rsidP="00E91C66">
      <w:pPr>
        <w:rPr>
          <w:rFonts w:ascii="Century Gothic" w:hAnsi="Century Gothic"/>
          <w:sz w:val="24"/>
          <w:szCs w:val="24"/>
        </w:rPr>
      </w:pPr>
      <w:r w:rsidRPr="00E91C66">
        <w:rPr>
          <w:rFonts w:ascii="Century Gothic" w:hAnsi="Century Gothic"/>
          <w:sz w:val="24"/>
          <w:szCs w:val="24"/>
          <w:lang w:val="en-US"/>
        </w:rPr>
        <w:drawing>
          <wp:anchor distT="0" distB="0" distL="114300" distR="114300" simplePos="0" relativeHeight="251664384" behindDoc="1" locked="0" layoutInCell="1" allowOverlap="1" wp14:anchorId="679321C8" wp14:editId="1283ED65">
            <wp:simplePos x="0" y="0"/>
            <wp:positionH relativeFrom="margin">
              <wp:posOffset>4311015</wp:posOffset>
            </wp:positionH>
            <wp:positionV relativeFrom="paragraph">
              <wp:posOffset>8255</wp:posOffset>
            </wp:positionV>
            <wp:extent cx="1996697" cy="1762125"/>
            <wp:effectExtent l="0" t="0" r="3810" b="0"/>
            <wp:wrapNone/>
            <wp:docPr id="5" name="Imagen 5" descr="Los fenómenos de Dejà vu y Jamais vu: Conceptualización y diferencias -  Gabinet Psicològic Matar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fenómenos de Dejà vu y Jamais vu: Conceptualización y diferencias -  Gabinet Psicològic Matar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1110" cy="1766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C66">
        <w:rPr>
          <w:rFonts w:ascii="Century Gothic" w:hAnsi="Century Gothic"/>
          <w:sz w:val="24"/>
          <w:szCs w:val="24"/>
        </w:rPr>
        <w:t xml:space="preserve">Las anomalías del reconocimiento son errores en la </w:t>
      </w:r>
      <w:r>
        <w:rPr>
          <w:rFonts w:ascii="Century Gothic" w:hAnsi="Century Gothic"/>
          <w:sz w:val="24"/>
          <w:szCs w:val="24"/>
        </w:rPr>
        <w:t xml:space="preserve">                                 </w:t>
      </w:r>
      <w:r w:rsidRPr="00E91C66">
        <w:rPr>
          <w:rFonts w:ascii="Century Gothic" w:hAnsi="Century Gothic"/>
          <w:sz w:val="24"/>
          <w:szCs w:val="24"/>
        </w:rPr>
        <w:t xml:space="preserve">forma en que se procesa un recuerdo o un estímulo </w:t>
      </w:r>
      <w:r>
        <w:rPr>
          <w:rFonts w:ascii="Century Gothic" w:hAnsi="Century Gothic"/>
          <w:sz w:val="24"/>
          <w:szCs w:val="24"/>
        </w:rPr>
        <w:t xml:space="preserve">                                 </w:t>
      </w:r>
      <w:r w:rsidRPr="00E91C66">
        <w:rPr>
          <w:rFonts w:ascii="Century Gothic" w:hAnsi="Century Gothic"/>
          <w:sz w:val="24"/>
          <w:szCs w:val="24"/>
        </w:rPr>
        <w:t>ubicado en el presente, y que se podrían resumir como</w:t>
      </w:r>
      <w:r>
        <w:rPr>
          <w:rFonts w:ascii="Century Gothic" w:hAnsi="Century Gothic"/>
          <w:sz w:val="24"/>
          <w:szCs w:val="24"/>
        </w:rPr>
        <w:t xml:space="preserve">                                       </w:t>
      </w:r>
      <w:r w:rsidRPr="00E91C66">
        <w:rPr>
          <w:rFonts w:ascii="Century Gothic" w:hAnsi="Century Gothic"/>
          <w:sz w:val="24"/>
          <w:szCs w:val="24"/>
        </w:rPr>
        <w:t xml:space="preserve"> fa</w:t>
      </w:r>
      <w:r>
        <w:rPr>
          <w:rFonts w:ascii="Century Gothic" w:hAnsi="Century Gothic"/>
          <w:sz w:val="24"/>
          <w:szCs w:val="24"/>
        </w:rPr>
        <w:t xml:space="preserve">lsos reconocimientos positivos como la </w:t>
      </w:r>
      <w:r w:rsidRPr="00E91C66">
        <w:rPr>
          <w:rFonts w:ascii="Century Gothic" w:hAnsi="Century Gothic"/>
          <w:sz w:val="24"/>
          <w:szCs w:val="24"/>
        </w:rPr>
        <w:t xml:space="preserve">sensación de </w:t>
      </w:r>
      <w:r>
        <w:rPr>
          <w:rFonts w:ascii="Century Gothic" w:hAnsi="Century Gothic"/>
          <w:sz w:val="24"/>
          <w:szCs w:val="24"/>
        </w:rPr>
        <w:t xml:space="preserve">                                que se recuerda </w:t>
      </w:r>
      <w:r w:rsidRPr="00E91C66">
        <w:rPr>
          <w:rFonts w:ascii="Century Gothic" w:hAnsi="Century Gothic"/>
          <w:sz w:val="24"/>
          <w:szCs w:val="24"/>
        </w:rPr>
        <w:t>un hecho que s</w:t>
      </w:r>
      <w:r>
        <w:rPr>
          <w:rFonts w:ascii="Century Gothic" w:hAnsi="Century Gothic"/>
          <w:sz w:val="24"/>
          <w:szCs w:val="24"/>
        </w:rPr>
        <w:t xml:space="preserve">e está viviendo por                           </w:t>
      </w:r>
      <w:r w:rsidR="006B7BC4">
        <w:rPr>
          <w:rFonts w:ascii="Century Gothic" w:hAnsi="Century Gothic"/>
          <w:sz w:val="24"/>
          <w:szCs w:val="24"/>
        </w:rPr>
        <w:t xml:space="preserve">            </w:t>
      </w:r>
      <w:bookmarkStart w:id="0" w:name="_GoBack"/>
      <w:bookmarkEnd w:id="0"/>
      <w:r>
        <w:rPr>
          <w:rFonts w:ascii="Century Gothic" w:hAnsi="Century Gothic"/>
          <w:sz w:val="24"/>
          <w:szCs w:val="24"/>
        </w:rPr>
        <w:t>primera vez</w:t>
      </w:r>
      <w:r w:rsidRPr="00E91C66">
        <w:rPr>
          <w:rFonts w:ascii="Century Gothic" w:hAnsi="Century Gothic"/>
          <w:sz w:val="24"/>
          <w:szCs w:val="24"/>
        </w:rPr>
        <w:t xml:space="preserve"> o falsos reconocimientos n</w:t>
      </w:r>
      <w:r>
        <w:rPr>
          <w:rFonts w:ascii="Century Gothic" w:hAnsi="Century Gothic"/>
          <w:sz w:val="24"/>
          <w:szCs w:val="24"/>
        </w:rPr>
        <w:t xml:space="preserve">egativos, es decir,                               la </w:t>
      </w:r>
      <w:r w:rsidRPr="00E91C66">
        <w:rPr>
          <w:rFonts w:ascii="Century Gothic" w:hAnsi="Century Gothic"/>
          <w:sz w:val="24"/>
          <w:szCs w:val="24"/>
        </w:rPr>
        <w:t>percepción de que algo vivido con anterioridad surge</w:t>
      </w:r>
      <w:r>
        <w:rPr>
          <w:rFonts w:ascii="Century Gothic" w:hAnsi="Century Gothic"/>
          <w:sz w:val="24"/>
          <w:szCs w:val="24"/>
        </w:rPr>
        <w:t xml:space="preserve">                         </w:t>
      </w:r>
      <w:r w:rsidRPr="00E91C66">
        <w:rPr>
          <w:rFonts w:ascii="Century Gothic" w:hAnsi="Century Gothic"/>
          <w:sz w:val="24"/>
          <w:szCs w:val="24"/>
        </w:rPr>
        <w:t xml:space="preserve"> ante nues</w:t>
      </w:r>
      <w:r>
        <w:rPr>
          <w:rFonts w:ascii="Century Gothic" w:hAnsi="Century Gothic"/>
          <w:sz w:val="24"/>
          <w:szCs w:val="24"/>
        </w:rPr>
        <w:t>tros ojos como totalmente nuevo</w:t>
      </w:r>
      <w:r w:rsidRPr="00E91C66">
        <w:rPr>
          <w:rFonts w:ascii="Century Gothic" w:hAnsi="Century Gothic"/>
          <w:sz w:val="24"/>
          <w:szCs w:val="24"/>
        </w:rPr>
        <w:t>.</w:t>
      </w:r>
    </w:p>
    <w:p w14:paraId="2C59FBCC" w14:textId="77777777" w:rsidR="00E91C66" w:rsidRPr="00E91C66" w:rsidRDefault="00E91C66" w:rsidP="00E91C66">
      <w:pPr>
        <w:rPr>
          <w:rFonts w:ascii="Century Gothic" w:hAnsi="Century Gothic"/>
          <w:sz w:val="24"/>
          <w:szCs w:val="24"/>
        </w:rPr>
      </w:pPr>
    </w:p>
    <w:p w14:paraId="131D9EB3"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Dejà vu</w:t>
      </w:r>
    </w:p>
    <w:p w14:paraId="725DE77B"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El dejà vu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w:t>
      </w:r>
      <w:r>
        <w:rPr>
          <w:rFonts w:ascii="Century Gothic" w:hAnsi="Century Gothic"/>
          <w:sz w:val="24"/>
          <w:szCs w:val="24"/>
        </w:rPr>
        <w:t>e ocurre no está claro todavía.</w:t>
      </w:r>
    </w:p>
    <w:p w14:paraId="17864B34"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En los últimos tiempos se ha destacado su concurrencia junto a trastornos psiquiátricos, fundamentalmente la despersonalización, así como en el contexto de epilepsias o lesiones de la corteza temporal. En el supuesto de las personas sin patología, reviste mucha mayor b</w:t>
      </w:r>
      <w:r>
        <w:rPr>
          <w:rFonts w:ascii="Century Gothic" w:hAnsi="Century Gothic"/>
          <w:sz w:val="24"/>
          <w:szCs w:val="24"/>
        </w:rPr>
        <w:t>revedad y una menor intensidad.</w:t>
      </w:r>
    </w:p>
    <w:p w14:paraId="15FFC490"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Por último, son numerosas las personas que creen en la posibilidad de que la experiencia de dejà vu les permitiría predecir hechos particulares que pudieran tener lugar mientras se despli</w:t>
      </w:r>
      <w:r>
        <w:rPr>
          <w:rFonts w:ascii="Century Gothic" w:hAnsi="Century Gothic"/>
          <w:sz w:val="24"/>
          <w:szCs w:val="24"/>
        </w:rPr>
        <w:t>ega, una creencia distorsionada.</w:t>
      </w:r>
    </w:p>
    <w:p w14:paraId="10248469" w14:textId="77777777" w:rsidR="00E91C66" w:rsidRDefault="00E91C66" w:rsidP="00E91C66">
      <w:pPr>
        <w:rPr>
          <w:rFonts w:ascii="Century Gothic" w:hAnsi="Century Gothic"/>
          <w:sz w:val="24"/>
          <w:szCs w:val="24"/>
        </w:rPr>
      </w:pPr>
    </w:p>
    <w:p w14:paraId="63F8572E"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Jamais vu</w:t>
      </w:r>
    </w:p>
    <w:p w14:paraId="493571E7"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 xml:space="preserve">El jamais vu es el espejo del dejà vu, de forma que podrían entenderse como opuestos. En el caso que nos ocupa, la persona se enfrenta a una situación que ya había vivido al menos en una ocasión, pero no percibe familiaridad en absoluto. Así, pese a que es consciente de una experiencia </w:t>
      </w:r>
      <w:r w:rsidRPr="00E91C66">
        <w:rPr>
          <w:rFonts w:ascii="Century Gothic" w:hAnsi="Century Gothic"/>
          <w:sz w:val="24"/>
          <w:szCs w:val="24"/>
        </w:rPr>
        <w:lastRenderedPageBreak/>
        <w:t xml:space="preserve">previa idéntica o muy similar, valora el hecho como si fuera completamente novedoso. Es menos común que el dejà vu, y puede </w:t>
      </w:r>
      <w:r w:rsidRPr="00E91C66">
        <w:rPr>
          <w:rFonts w:ascii="Century Gothic" w:hAnsi="Century Gothic"/>
          <w:sz w:val="24"/>
          <w:szCs w:val="24"/>
        </w:rPr>
        <w:t>ocurrirles</w:t>
      </w:r>
      <w:r w:rsidRPr="00E91C66">
        <w:rPr>
          <w:rFonts w:ascii="Century Gothic" w:hAnsi="Century Gothic"/>
          <w:sz w:val="24"/>
          <w:szCs w:val="24"/>
        </w:rPr>
        <w:t xml:space="preserve"> a personas que son sensibles a ligeras modificaciones espaciales que tien</w:t>
      </w:r>
      <w:r>
        <w:rPr>
          <w:rFonts w:ascii="Century Gothic" w:hAnsi="Century Gothic"/>
          <w:sz w:val="24"/>
          <w:szCs w:val="24"/>
        </w:rPr>
        <w:t xml:space="preserve">en lugar en entornos conocidos, </w:t>
      </w:r>
      <w:r w:rsidRPr="00E91C66">
        <w:rPr>
          <w:rFonts w:ascii="Century Gothic" w:hAnsi="Century Gothic"/>
          <w:sz w:val="24"/>
          <w:szCs w:val="24"/>
        </w:rPr>
        <w:t>diluyéndose tan rápido como t</w:t>
      </w:r>
      <w:r>
        <w:rPr>
          <w:rFonts w:ascii="Century Gothic" w:hAnsi="Century Gothic"/>
          <w:sz w:val="24"/>
          <w:szCs w:val="24"/>
        </w:rPr>
        <w:t>arda en identificarse el cambio</w:t>
      </w:r>
      <w:r w:rsidRPr="00E91C66">
        <w:rPr>
          <w:rFonts w:ascii="Century Gothic" w:hAnsi="Century Gothic"/>
          <w:sz w:val="24"/>
          <w:szCs w:val="24"/>
        </w:rPr>
        <w:t>.</w:t>
      </w:r>
    </w:p>
    <w:p w14:paraId="225F7DDE" w14:textId="77777777" w:rsidR="00E91C66" w:rsidRPr="00E91C66" w:rsidRDefault="00E91C66" w:rsidP="00E91C66">
      <w:pPr>
        <w:rPr>
          <w:rFonts w:ascii="Century Gothic" w:hAnsi="Century Gothic"/>
          <w:b/>
          <w:sz w:val="24"/>
          <w:szCs w:val="24"/>
        </w:rPr>
      </w:pPr>
    </w:p>
    <w:p w14:paraId="446C640C" w14:textId="77777777" w:rsidR="00E91C66" w:rsidRPr="00E91C66" w:rsidRDefault="00E91C66" w:rsidP="00E91C66">
      <w:pPr>
        <w:pStyle w:val="Prrafodelista"/>
        <w:numPr>
          <w:ilvl w:val="0"/>
          <w:numId w:val="6"/>
        </w:numPr>
        <w:rPr>
          <w:rFonts w:ascii="Century Gothic" w:hAnsi="Century Gothic"/>
          <w:b/>
          <w:sz w:val="24"/>
          <w:szCs w:val="24"/>
        </w:rPr>
      </w:pPr>
      <w:r w:rsidRPr="00E91C66">
        <w:rPr>
          <w:rFonts w:ascii="Century Gothic" w:hAnsi="Century Gothic"/>
          <w:b/>
          <w:sz w:val="24"/>
          <w:szCs w:val="24"/>
        </w:rPr>
        <w:t>Criptomnesia</w:t>
      </w:r>
    </w:p>
    <w:p w14:paraId="0D46F542" w14:textId="77777777" w:rsidR="00E91C66" w:rsidRPr="00E91C66" w:rsidRDefault="00E91C66" w:rsidP="00E91C66">
      <w:pPr>
        <w:rPr>
          <w:rFonts w:ascii="Century Gothic" w:hAnsi="Century Gothic"/>
          <w:sz w:val="24"/>
          <w:szCs w:val="24"/>
        </w:rPr>
      </w:pPr>
      <w:r w:rsidRPr="00E91C66">
        <w:rPr>
          <w:rFonts w:ascii="Century Gothic" w:hAnsi="Century Gothic"/>
          <w:sz w:val="24"/>
          <w:szCs w:val="24"/>
        </w:rPr>
        <w:t>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sectPr w:rsidR="00E91C66" w:rsidRPr="00E91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703"/>
    <w:multiLevelType w:val="hybridMultilevel"/>
    <w:tmpl w:val="81C60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5BE1"/>
    <w:multiLevelType w:val="multilevel"/>
    <w:tmpl w:val="324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15B0"/>
    <w:multiLevelType w:val="hybridMultilevel"/>
    <w:tmpl w:val="6AEA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C12EA"/>
    <w:multiLevelType w:val="hybridMultilevel"/>
    <w:tmpl w:val="9F6C8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06BF5"/>
    <w:multiLevelType w:val="hybridMultilevel"/>
    <w:tmpl w:val="CA62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F3207"/>
    <w:multiLevelType w:val="hybridMultilevel"/>
    <w:tmpl w:val="32F8D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C1619"/>
    <w:multiLevelType w:val="multilevel"/>
    <w:tmpl w:val="E1C4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21ED1"/>
    <w:multiLevelType w:val="hybridMultilevel"/>
    <w:tmpl w:val="EF0434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CC7AA1"/>
    <w:multiLevelType w:val="hybridMultilevel"/>
    <w:tmpl w:val="4B80EC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91321"/>
    <w:multiLevelType w:val="hybridMultilevel"/>
    <w:tmpl w:val="2DA22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81"/>
    <w:rsid w:val="00272011"/>
    <w:rsid w:val="0035621C"/>
    <w:rsid w:val="004113BF"/>
    <w:rsid w:val="00435681"/>
    <w:rsid w:val="00450156"/>
    <w:rsid w:val="00492DE7"/>
    <w:rsid w:val="004E43DB"/>
    <w:rsid w:val="00516744"/>
    <w:rsid w:val="0056370E"/>
    <w:rsid w:val="006A735B"/>
    <w:rsid w:val="006B7BC4"/>
    <w:rsid w:val="006E18C8"/>
    <w:rsid w:val="0071478E"/>
    <w:rsid w:val="00793C89"/>
    <w:rsid w:val="00875DA2"/>
    <w:rsid w:val="00925FFC"/>
    <w:rsid w:val="00943FC8"/>
    <w:rsid w:val="00990CD5"/>
    <w:rsid w:val="009B6047"/>
    <w:rsid w:val="00AC6602"/>
    <w:rsid w:val="00C363F1"/>
    <w:rsid w:val="00C4515A"/>
    <w:rsid w:val="00D0745A"/>
    <w:rsid w:val="00E07B89"/>
    <w:rsid w:val="00E405B2"/>
    <w:rsid w:val="00E91C66"/>
    <w:rsid w:val="00E97BED"/>
    <w:rsid w:val="00ED0C21"/>
    <w:rsid w:val="00F2031D"/>
    <w:rsid w:val="00FD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0344F6"/>
  <w15:chartTrackingRefBased/>
  <w15:docId w15:val="{4FFD8580-CC88-4721-9372-1787A2F2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81"/>
    <w:pPr>
      <w:spacing w:after="200" w:line="276"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5681"/>
    <w:pPr>
      <w:spacing w:after="0" w:line="240" w:lineRule="auto"/>
    </w:pPr>
    <w:rPr>
      <w:lang w:val="es-MX"/>
    </w:rPr>
  </w:style>
  <w:style w:type="paragraph" w:styleId="Prrafodelista">
    <w:name w:val="List Paragraph"/>
    <w:basedOn w:val="Normal"/>
    <w:uiPriority w:val="34"/>
    <w:qFormat/>
    <w:rsid w:val="00435681"/>
    <w:pPr>
      <w:spacing w:after="160" w:line="254" w:lineRule="auto"/>
      <w:ind w:left="720"/>
      <w:contextualSpacing/>
    </w:pPr>
    <w:rPr>
      <w:rFonts w:ascii="Calibri" w:eastAsia="Calibri" w:hAnsi="Calibri" w:cs="Times New Roman"/>
    </w:rPr>
  </w:style>
  <w:style w:type="table" w:styleId="Tablaconcuadrcula">
    <w:name w:val="Table Grid"/>
    <w:basedOn w:val="Tablanormal"/>
    <w:uiPriority w:val="39"/>
    <w:rsid w:val="0056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6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07522">
      <w:bodyDiv w:val="1"/>
      <w:marLeft w:val="0"/>
      <w:marRight w:val="0"/>
      <w:marTop w:val="0"/>
      <w:marBottom w:val="0"/>
      <w:divBdr>
        <w:top w:val="none" w:sz="0" w:space="0" w:color="auto"/>
        <w:left w:val="none" w:sz="0" w:space="0" w:color="auto"/>
        <w:bottom w:val="none" w:sz="0" w:space="0" w:color="auto"/>
        <w:right w:val="none" w:sz="0" w:space="0" w:color="auto"/>
      </w:divBdr>
    </w:div>
    <w:div w:id="355883950">
      <w:bodyDiv w:val="1"/>
      <w:marLeft w:val="0"/>
      <w:marRight w:val="0"/>
      <w:marTop w:val="0"/>
      <w:marBottom w:val="0"/>
      <w:divBdr>
        <w:top w:val="none" w:sz="0" w:space="0" w:color="auto"/>
        <w:left w:val="none" w:sz="0" w:space="0" w:color="auto"/>
        <w:bottom w:val="none" w:sz="0" w:space="0" w:color="auto"/>
        <w:right w:val="none" w:sz="0" w:space="0" w:color="auto"/>
      </w:divBdr>
    </w:div>
    <w:div w:id="1152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sicologiaymente.com/neurociencias/tronco-del-encefalo-funciones" TargetMode="External"/><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psicologiaymente.com/neurociencias/ganglios-basales"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psicologiaymente.com/neurociencias/bulbo-raquid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A3B19-16BB-4FC7-B382-B76F35FF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C2611-F8F4-40D3-9D1E-85065A630148}">
  <ds:schemaRefs>
    <ds:schemaRef ds:uri="http://schemas.microsoft.com/sharepoint/v3/contenttype/forms"/>
  </ds:schemaRefs>
</ds:datastoreItem>
</file>

<file path=customXml/itemProps3.xml><?xml version="1.0" encoding="utf-8"?>
<ds:datastoreItem xmlns:ds="http://schemas.openxmlformats.org/officeDocument/2006/customXml" ds:itemID="{4569608E-9166-4E2D-9A45-35826E545DD5}">
  <ds:schemaRefs>
    <ds:schemaRef ds:uri="http://www.w3.org/XML/1998/namespace"/>
    <ds:schemaRef ds:uri="ed76ce70-065d-418d-a12b-7c9e021179b9"/>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3037</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2</cp:revision>
  <dcterms:created xsi:type="dcterms:W3CDTF">2021-03-23T01:57:00Z</dcterms:created>
  <dcterms:modified xsi:type="dcterms:W3CDTF">2021-03-23T04:19:00Z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