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51A9F" w14:textId="45E165B5" w:rsidR="00ED6FF2" w:rsidRPr="003B20AF" w:rsidRDefault="006A7C48" w:rsidP="006A7C48">
      <w:pPr>
        <w:jc w:val="center"/>
        <w:rPr>
          <w:rFonts w:ascii="Century Gothic" w:hAnsi="Century Gothic"/>
          <w:b/>
          <w:bCs/>
          <w:color w:val="000000" w:themeColor="text1"/>
          <w:sz w:val="24"/>
          <w:szCs w:val="24"/>
        </w:rPr>
      </w:pPr>
      <w:r w:rsidRPr="003B20AF">
        <w:rPr>
          <w:rFonts w:ascii="Century Gothic" w:hAnsi="Century Gothic"/>
          <w:b/>
          <w:bCs/>
          <w:color w:val="000000" w:themeColor="text1"/>
          <w:sz w:val="24"/>
          <w:szCs w:val="24"/>
        </w:rPr>
        <w:t>Cerebro de mujer y cerebro de hombre</w:t>
      </w:r>
    </w:p>
    <w:tbl>
      <w:tblPr>
        <w:tblStyle w:val="Tablaconcuadrcula"/>
        <w:tblW w:w="11057" w:type="dxa"/>
        <w:tblInd w:w="-856" w:type="dxa"/>
        <w:shd w:val="clear" w:color="auto" w:fill="FFE599" w:themeFill="accent4" w:themeFillTint="66"/>
        <w:tblLook w:val="04A0" w:firstRow="1" w:lastRow="0" w:firstColumn="1" w:lastColumn="0" w:noHBand="0" w:noVBand="1"/>
      </w:tblPr>
      <w:tblGrid>
        <w:gridCol w:w="3261"/>
        <w:gridCol w:w="3827"/>
        <w:gridCol w:w="3969"/>
      </w:tblGrid>
      <w:tr w:rsidR="003B20AF" w:rsidRPr="003B20AF" w14:paraId="4080DA0F" w14:textId="77777777" w:rsidTr="003B20AF">
        <w:tc>
          <w:tcPr>
            <w:tcW w:w="3261" w:type="dxa"/>
            <w:shd w:val="clear" w:color="auto" w:fill="FFE599" w:themeFill="accent4" w:themeFillTint="66"/>
          </w:tcPr>
          <w:p w14:paraId="2D5AABB5" w14:textId="73E6B2DF" w:rsidR="006A7C48" w:rsidRPr="003B20AF" w:rsidRDefault="006A7C48" w:rsidP="006A7C48">
            <w:pPr>
              <w:jc w:val="center"/>
              <w:rPr>
                <w:rFonts w:ascii="Century Gothic" w:hAnsi="Century Gothic"/>
                <w:b/>
                <w:bCs/>
                <w:color w:val="000000" w:themeColor="text1"/>
                <w:sz w:val="24"/>
                <w:szCs w:val="24"/>
              </w:rPr>
            </w:pPr>
            <w:r w:rsidRPr="003B20AF">
              <w:rPr>
                <w:rFonts w:ascii="Century Gothic" w:hAnsi="Century Gothic"/>
                <w:b/>
                <w:bCs/>
                <w:color w:val="000000" w:themeColor="text1"/>
                <w:sz w:val="24"/>
                <w:szCs w:val="24"/>
              </w:rPr>
              <w:t>Campo</w:t>
            </w:r>
          </w:p>
        </w:tc>
        <w:tc>
          <w:tcPr>
            <w:tcW w:w="3827" w:type="dxa"/>
            <w:shd w:val="clear" w:color="auto" w:fill="FFE599" w:themeFill="accent4" w:themeFillTint="66"/>
          </w:tcPr>
          <w:p w14:paraId="0A7A11DA" w14:textId="238C35F7" w:rsidR="006A7C48" w:rsidRPr="003B20AF" w:rsidRDefault="006A7C48" w:rsidP="006A7C48">
            <w:pPr>
              <w:jc w:val="center"/>
              <w:rPr>
                <w:rFonts w:ascii="Century Gothic" w:hAnsi="Century Gothic"/>
                <w:b/>
                <w:bCs/>
                <w:color w:val="000000" w:themeColor="text1"/>
                <w:sz w:val="24"/>
                <w:szCs w:val="24"/>
              </w:rPr>
            </w:pPr>
            <w:r w:rsidRPr="003B20AF">
              <w:rPr>
                <w:rFonts w:ascii="Century Gothic" w:hAnsi="Century Gothic"/>
                <w:b/>
                <w:bCs/>
                <w:color w:val="000000" w:themeColor="text1"/>
                <w:sz w:val="24"/>
                <w:szCs w:val="24"/>
              </w:rPr>
              <w:t xml:space="preserve">Mujer </w:t>
            </w:r>
          </w:p>
        </w:tc>
        <w:tc>
          <w:tcPr>
            <w:tcW w:w="3969" w:type="dxa"/>
            <w:shd w:val="clear" w:color="auto" w:fill="FFE599" w:themeFill="accent4" w:themeFillTint="66"/>
          </w:tcPr>
          <w:p w14:paraId="080B9C89" w14:textId="74690BFF" w:rsidR="006A7C48" w:rsidRPr="003B20AF" w:rsidRDefault="006A7C48" w:rsidP="006A7C48">
            <w:pPr>
              <w:jc w:val="center"/>
              <w:rPr>
                <w:rFonts w:ascii="Century Gothic" w:hAnsi="Century Gothic"/>
                <w:b/>
                <w:bCs/>
                <w:color w:val="000000" w:themeColor="text1"/>
                <w:sz w:val="24"/>
                <w:szCs w:val="24"/>
              </w:rPr>
            </w:pPr>
            <w:r w:rsidRPr="003B20AF">
              <w:rPr>
                <w:rFonts w:ascii="Century Gothic" w:hAnsi="Century Gothic"/>
                <w:b/>
                <w:bCs/>
                <w:color w:val="000000" w:themeColor="text1"/>
                <w:sz w:val="24"/>
                <w:szCs w:val="24"/>
              </w:rPr>
              <w:t>Hombre</w:t>
            </w:r>
          </w:p>
        </w:tc>
      </w:tr>
      <w:tr w:rsidR="003B20AF" w:rsidRPr="003B20AF" w14:paraId="07676131" w14:textId="77777777" w:rsidTr="003B20AF">
        <w:tc>
          <w:tcPr>
            <w:tcW w:w="3261" w:type="dxa"/>
            <w:shd w:val="clear" w:color="auto" w:fill="FFF2CC" w:themeFill="accent4" w:themeFillTint="33"/>
          </w:tcPr>
          <w:p w14:paraId="2A3A4452" w14:textId="06D48888" w:rsidR="006A7C48" w:rsidRPr="003B20AF" w:rsidRDefault="006A7C48" w:rsidP="003B20AF">
            <w:pPr>
              <w:jc w:val="center"/>
              <w:rPr>
                <w:rFonts w:ascii="Century Gothic" w:hAnsi="Century Gothic"/>
                <w:color w:val="000000" w:themeColor="text1"/>
                <w:sz w:val="24"/>
                <w:szCs w:val="24"/>
              </w:rPr>
            </w:pPr>
            <w:r w:rsidRPr="003B20AF">
              <w:rPr>
                <w:rFonts w:ascii="Century Gothic" w:hAnsi="Century Gothic"/>
                <w:color w:val="000000" w:themeColor="text1"/>
                <w:sz w:val="24"/>
                <w:szCs w:val="24"/>
              </w:rPr>
              <w:t>Comportamiento emocional</w:t>
            </w:r>
          </w:p>
        </w:tc>
        <w:tc>
          <w:tcPr>
            <w:tcW w:w="3827" w:type="dxa"/>
            <w:shd w:val="clear" w:color="auto" w:fill="FFF2CC" w:themeFill="accent4" w:themeFillTint="33"/>
          </w:tcPr>
          <w:p w14:paraId="185BD396" w14:textId="2065D4EC" w:rsidR="006A7C48" w:rsidRPr="003B20AF" w:rsidRDefault="003B20AF">
            <w:pPr>
              <w:rPr>
                <w:rFonts w:ascii="Century Gothic" w:hAnsi="Century Gothic"/>
                <w:color w:val="000000" w:themeColor="text1"/>
                <w:sz w:val="24"/>
                <w:szCs w:val="24"/>
              </w:rPr>
            </w:pPr>
            <w:r>
              <w:rPr>
                <w:rFonts w:ascii="Century Gothic" w:hAnsi="Century Gothic"/>
                <w:color w:val="000000" w:themeColor="text1"/>
                <w:sz w:val="24"/>
                <w:szCs w:val="24"/>
              </w:rPr>
              <w:t>L</w:t>
            </w:r>
            <w:r w:rsidRPr="003B20AF">
              <w:rPr>
                <w:rFonts w:ascii="Century Gothic" w:hAnsi="Century Gothic"/>
                <w:color w:val="000000" w:themeColor="text1"/>
                <w:sz w:val="24"/>
                <w:szCs w:val="24"/>
              </w:rPr>
              <w:t>as mujeres prefieren la mediación simbólica, la verbalización y la expresión oral</w:t>
            </w:r>
            <w:r>
              <w:rPr>
                <w:rFonts w:ascii="Century Gothic" w:hAnsi="Century Gothic"/>
                <w:color w:val="000000" w:themeColor="text1"/>
                <w:sz w:val="24"/>
                <w:szCs w:val="24"/>
              </w:rPr>
              <w:t>.</w:t>
            </w:r>
          </w:p>
        </w:tc>
        <w:tc>
          <w:tcPr>
            <w:tcW w:w="3969" w:type="dxa"/>
            <w:shd w:val="clear" w:color="auto" w:fill="FFF2CC" w:themeFill="accent4" w:themeFillTint="33"/>
          </w:tcPr>
          <w:p w14:paraId="15D0D426" w14:textId="32324887" w:rsidR="003B20AF" w:rsidRPr="003B20AF" w:rsidRDefault="003B20AF">
            <w:pPr>
              <w:rPr>
                <w:rFonts w:ascii="Century Gothic" w:hAnsi="Century Gothic"/>
                <w:color w:val="000000" w:themeColor="text1"/>
                <w:sz w:val="24"/>
                <w:szCs w:val="24"/>
              </w:rPr>
            </w:pPr>
            <w:r>
              <w:rPr>
                <w:rFonts w:ascii="Century Gothic" w:hAnsi="Century Gothic"/>
                <w:color w:val="000000" w:themeColor="text1"/>
                <w:sz w:val="24"/>
                <w:szCs w:val="24"/>
              </w:rPr>
              <w:t>L</w:t>
            </w:r>
            <w:r w:rsidRPr="003B20AF">
              <w:rPr>
                <w:rFonts w:ascii="Century Gothic" w:hAnsi="Century Gothic"/>
                <w:color w:val="000000" w:themeColor="text1"/>
                <w:sz w:val="24"/>
                <w:szCs w:val="24"/>
              </w:rPr>
              <w:t>os hombres tienen mayor tendencia a expresar su estado emocional mediante conductas agresivas</w:t>
            </w:r>
            <w:r>
              <w:rPr>
                <w:rFonts w:ascii="Century Gothic" w:hAnsi="Century Gothic"/>
                <w:color w:val="000000" w:themeColor="text1"/>
                <w:sz w:val="24"/>
                <w:szCs w:val="24"/>
              </w:rPr>
              <w:t>.</w:t>
            </w:r>
          </w:p>
        </w:tc>
      </w:tr>
      <w:tr w:rsidR="003B20AF" w:rsidRPr="003B20AF" w14:paraId="08425EA2" w14:textId="77777777" w:rsidTr="003B20AF">
        <w:tc>
          <w:tcPr>
            <w:tcW w:w="3261" w:type="dxa"/>
            <w:shd w:val="clear" w:color="auto" w:fill="FFF2CC" w:themeFill="accent4" w:themeFillTint="33"/>
          </w:tcPr>
          <w:p w14:paraId="24084ECC" w14:textId="22868B7F" w:rsidR="006A7C48" w:rsidRPr="003B20AF" w:rsidRDefault="006A7C48" w:rsidP="003B20AF">
            <w:pPr>
              <w:jc w:val="center"/>
              <w:rPr>
                <w:rFonts w:ascii="Century Gothic" w:hAnsi="Century Gothic"/>
                <w:color w:val="000000" w:themeColor="text1"/>
                <w:sz w:val="24"/>
                <w:szCs w:val="24"/>
              </w:rPr>
            </w:pPr>
            <w:r w:rsidRPr="003B20AF">
              <w:rPr>
                <w:rFonts w:ascii="Century Gothic" w:hAnsi="Century Gothic"/>
                <w:color w:val="000000" w:themeColor="text1"/>
                <w:sz w:val="24"/>
                <w:szCs w:val="24"/>
              </w:rPr>
              <w:t xml:space="preserve">Sistema </w:t>
            </w:r>
            <w:r w:rsidR="003B20AF" w:rsidRPr="003B20AF">
              <w:rPr>
                <w:rFonts w:ascii="Century Gothic" w:hAnsi="Century Gothic"/>
                <w:color w:val="000000" w:themeColor="text1"/>
                <w:sz w:val="24"/>
                <w:szCs w:val="24"/>
              </w:rPr>
              <w:t>límbico</w:t>
            </w:r>
          </w:p>
        </w:tc>
        <w:tc>
          <w:tcPr>
            <w:tcW w:w="3827" w:type="dxa"/>
            <w:shd w:val="clear" w:color="auto" w:fill="FFF2CC" w:themeFill="accent4" w:themeFillTint="33"/>
          </w:tcPr>
          <w:p w14:paraId="6DC3B236" w14:textId="693A96C2" w:rsidR="003B20AF" w:rsidRPr="003B20AF" w:rsidRDefault="003B20AF">
            <w:pPr>
              <w:rPr>
                <w:rFonts w:ascii="Century Gothic" w:hAnsi="Century Gothic"/>
                <w:color w:val="000000" w:themeColor="text1"/>
                <w:sz w:val="24"/>
                <w:szCs w:val="24"/>
              </w:rPr>
            </w:pPr>
            <w:r>
              <w:rPr>
                <w:rFonts w:ascii="Century Gothic" w:hAnsi="Century Gothic"/>
                <w:color w:val="000000" w:themeColor="text1"/>
                <w:sz w:val="24"/>
                <w:szCs w:val="24"/>
              </w:rPr>
              <w:t>L</w:t>
            </w:r>
            <w:r w:rsidRPr="003B20AF">
              <w:rPr>
                <w:rFonts w:ascii="Century Gothic" w:hAnsi="Century Gothic"/>
                <w:color w:val="000000" w:themeColor="text1"/>
                <w:sz w:val="24"/>
                <w:szCs w:val="24"/>
              </w:rPr>
              <w:t>as mujeres la activación es mayor en el área tálamo-cingular</w:t>
            </w:r>
            <w:r>
              <w:rPr>
                <w:rFonts w:ascii="Century Gothic" w:hAnsi="Century Gothic"/>
                <w:color w:val="000000" w:themeColor="text1"/>
                <w:sz w:val="24"/>
                <w:szCs w:val="24"/>
              </w:rPr>
              <w:t>.</w:t>
            </w:r>
          </w:p>
        </w:tc>
        <w:tc>
          <w:tcPr>
            <w:tcW w:w="3969" w:type="dxa"/>
            <w:shd w:val="clear" w:color="auto" w:fill="FFF2CC" w:themeFill="accent4" w:themeFillTint="33"/>
          </w:tcPr>
          <w:p w14:paraId="0798B41D" w14:textId="02C1F136" w:rsidR="006A7C48" w:rsidRPr="003B20AF" w:rsidRDefault="003B20AF">
            <w:pPr>
              <w:rPr>
                <w:rFonts w:ascii="Century Gothic" w:hAnsi="Century Gothic"/>
                <w:color w:val="000000" w:themeColor="text1"/>
                <w:sz w:val="24"/>
                <w:szCs w:val="24"/>
              </w:rPr>
            </w:pPr>
            <w:r w:rsidRPr="003B20AF">
              <w:rPr>
                <w:rFonts w:ascii="Century Gothic" w:hAnsi="Century Gothic"/>
                <w:color w:val="000000" w:themeColor="text1"/>
                <w:sz w:val="24"/>
                <w:szCs w:val="24"/>
              </w:rPr>
              <w:t>Los hombres muestran mayor actividad en las regiones basales, temporales, del sistema límbico.</w:t>
            </w:r>
          </w:p>
        </w:tc>
      </w:tr>
      <w:tr w:rsidR="003B20AF" w:rsidRPr="003B20AF" w14:paraId="61C2A869" w14:textId="77777777" w:rsidTr="003B20AF">
        <w:tc>
          <w:tcPr>
            <w:tcW w:w="3261" w:type="dxa"/>
            <w:shd w:val="clear" w:color="auto" w:fill="FFF2CC" w:themeFill="accent4" w:themeFillTint="33"/>
          </w:tcPr>
          <w:p w14:paraId="753512C3" w14:textId="1EA2428F" w:rsidR="006A7C48" w:rsidRPr="003B20AF" w:rsidRDefault="006A7C48" w:rsidP="003B20AF">
            <w:pPr>
              <w:jc w:val="center"/>
              <w:rPr>
                <w:rFonts w:ascii="Century Gothic" w:hAnsi="Century Gothic"/>
                <w:color w:val="000000" w:themeColor="text1"/>
                <w:sz w:val="24"/>
                <w:szCs w:val="24"/>
              </w:rPr>
            </w:pPr>
            <w:r w:rsidRPr="003B20AF">
              <w:rPr>
                <w:rFonts w:ascii="Century Gothic" w:hAnsi="Century Gothic"/>
                <w:color w:val="000000" w:themeColor="text1"/>
                <w:sz w:val="24"/>
                <w:szCs w:val="24"/>
              </w:rPr>
              <w:t>Tamaño</w:t>
            </w:r>
          </w:p>
        </w:tc>
        <w:tc>
          <w:tcPr>
            <w:tcW w:w="3827" w:type="dxa"/>
            <w:shd w:val="clear" w:color="auto" w:fill="FFF2CC" w:themeFill="accent4" w:themeFillTint="33"/>
          </w:tcPr>
          <w:p w14:paraId="101DBF99" w14:textId="7313E1F7" w:rsidR="006A7C48" w:rsidRPr="003B20AF" w:rsidRDefault="006A7C48">
            <w:pPr>
              <w:rPr>
                <w:rFonts w:ascii="Century Gothic" w:hAnsi="Century Gothic"/>
                <w:color w:val="000000" w:themeColor="text1"/>
                <w:sz w:val="24"/>
                <w:szCs w:val="24"/>
              </w:rPr>
            </w:pPr>
            <w:r w:rsidRPr="003B20AF">
              <w:rPr>
                <w:rFonts w:ascii="Century Gothic" w:hAnsi="Century Gothic"/>
                <w:color w:val="000000" w:themeColor="text1"/>
                <w:sz w:val="24"/>
                <w:szCs w:val="24"/>
              </w:rPr>
              <w:t>Mas pequeño</w:t>
            </w:r>
          </w:p>
        </w:tc>
        <w:tc>
          <w:tcPr>
            <w:tcW w:w="3969" w:type="dxa"/>
            <w:shd w:val="clear" w:color="auto" w:fill="FFF2CC" w:themeFill="accent4" w:themeFillTint="33"/>
          </w:tcPr>
          <w:p w14:paraId="604C14B1" w14:textId="1B39D983" w:rsidR="006A7C48" w:rsidRPr="003B20AF" w:rsidRDefault="006A7C48">
            <w:pPr>
              <w:rPr>
                <w:rFonts w:ascii="Century Gothic" w:hAnsi="Century Gothic"/>
                <w:color w:val="000000" w:themeColor="text1"/>
                <w:sz w:val="24"/>
                <w:szCs w:val="24"/>
              </w:rPr>
            </w:pPr>
            <w:r w:rsidRPr="003B20AF">
              <w:rPr>
                <w:rFonts w:ascii="Century Gothic" w:hAnsi="Century Gothic"/>
                <w:color w:val="000000" w:themeColor="text1"/>
                <w:sz w:val="24"/>
                <w:szCs w:val="24"/>
              </w:rPr>
              <w:t>Mas grande</w:t>
            </w:r>
          </w:p>
        </w:tc>
      </w:tr>
    </w:tbl>
    <w:p w14:paraId="69A18946" w14:textId="16AC9E19" w:rsidR="006A7C48" w:rsidRPr="003B20AF" w:rsidRDefault="006A7C48">
      <w:pPr>
        <w:rPr>
          <w:rFonts w:ascii="Century Gothic" w:hAnsi="Century Gothic"/>
          <w:color w:val="000000" w:themeColor="text1"/>
          <w:sz w:val="24"/>
          <w:szCs w:val="24"/>
        </w:rPr>
      </w:pPr>
    </w:p>
    <w:p w14:paraId="7739E704" w14:textId="011480FE" w:rsidR="003B20AF" w:rsidRPr="003B20AF" w:rsidRDefault="003B20AF" w:rsidP="003B20AF">
      <w:pPr>
        <w:pStyle w:val="Prrafodelista"/>
        <w:numPr>
          <w:ilvl w:val="0"/>
          <w:numId w:val="1"/>
        </w:numPr>
        <w:rPr>
          <w:rFonts w:ascii="Century Gothic" w:hAnsi="Century Gothic"/>
          <w:color w:val="000000" w:themeColor="text1"/>
          <w:sz w:val="24"/>
          <w:szCs w:val="24"/>
        </w:rPr>
      </w:pPr>
      <w:r>
        <w:rPr>
          <w:rFonts w:ascii="Century Gothic" w:hAnsi="Century Gothic"/>
          <w:color w:val="000000" w:themeColor="text1"/>
          <w:sz w:val="24"/>
          <w:szCs w:val="24"/>
          <w:shd w:val="clear" w:color="auto" w:fill="FFFFFF"/>
        </w:rPr>
        <w:t>E</w:t>
      </w:r>
      <w:r w:rsidRPr="003B20AF">
        <w:rPr>
          <w:rFonts w:ascii="Century Gothic" w:hAnsi="Century Gothic"/>
          <w:color w:val="000000" w:themeColor="text1"/>
          <w:sz w:val="24"/>
          <w:szCs w:val="24"/>
          <w:shd w:val="clear" w:color="auto" w:fill="FFFFFF"/>
        </w:rPr>
        <w:t>l cerebro del varón tiene más asimetrías que el de la mujer</w:t>
      </w:r>
    </w:p>
    <w:p w14:paraId="16CA939B" w14:textId="7F72E1F3" w:rsidR="003B20AF" w:rsidRPr="003B20AF" w:rsidRDefault="003B20AF" w:rsidP="003B20AF">
      <w:pPr>
        <w:pStyle w:val="Prrafodelista"/>
        <w:numPr>
          <w:ilvl w:val="0"/>
          <w:numId w:val="1"/>
        </w:numPr>
        <w:rPr>
          <w:rFonts w:ascii="Century Gothic" w:hAnsi="Century Gothic"/>
          <w:color w:val="000000" w:themeColor="text1"/>
          <w:sz w:val="24"/>
          <w:szCs w:val="24"/>
        </w:rPr>
      </w:pPr>
      <w:r>
        <w:rPr>
          <w:rFonts w:ascii="Century Gothic" w:hAnsi="Century Gothic"/>
          <w:color w:val="000000" w:themeColor="text1"/>
          <w:sz w:val="24"/>
          <w:szCs w:val="24"/>
          <w:shd w:val="clear" w:color="auto" w:fill="FFFFFF"/>
        </w:rPr>
        <w:t>L</w:t>
      </w:r>
      <w:r w:rsidRPr="003B20AF">
        <w:rPr>
          <w:rFonts w:ascii="Century Gothic" w:hAnsi="Century Gothic"/>
          <w:color w:val="000000" w:themeColor="text1"/>
          <w:sz w:val="24"/>
          <w:szCs w:val="24"/>
          <w:shd w:val="clear" w:color="auto" w:fill="FFFFFF"/>
        </w:rPr>
        <w:t>as mujeres disponían de un volumen mayor de células en estas estructuras bilaterales, lo que explicaría que pudieran integrar de manera más eficiente los recuerdos declarativos con la vida afectiva (añadiendo matices emocionales a lo vivido). </w:t>
      </w:r>
    </w:p>
    <w:p w14:paraId="6090CA50" w14:textId="511C237A" w:rsidR="003B20AF" w:rsidRPr="003B20AF" w:rsidRDefault="003B20AF" w:rsidP="003B20AF">
      <w:pPr>
        <w:pStyle w:val="Prrafodelista"/>
        <w:numPr>
          <w:ilvl w:val="0"/>
          <w:numId w:val="1"/>
        </w:numPr>
        <w:rPr>
          <w:rFonts w:ascii="Century Gothic" w:hAnsi="Century Gothic"/>
          <w:b/>
          <w:bCs/>
          <w:color w:val="000000" w:themeColor="text1"/>
          <w:sz w:val="24"/>
          <w:szCs w:val="24"/>
        </w:rPr>
      </w:pPr>
      <w:r w:rsidRPr="003B20AF">
        <w:rPr>
          <w:rFonts w:ascii="Century Gothic" w:hAnsi="Century Gothic"/>
          <w:color w:val="000000" w:themeColor="text1"/>
          <w:sz w:val="24"/>
          <w:szCs w:val="24"/>
          <w:shd w:val="clear" w:color="auto" w:fill="FFFFFF"/>
        </w:rPr>
        <w:t>La ratio</w:t>
      </w:r>
      <w:r w:rsidRPr="003B20AF">
        <w:rPr>
          <w:rStyle w:val="Textoennegrita"/>
          <w:rFonts w:ascii="Century Gothic" w:hAnsi="Century Gothic"/>
          <w:b w:val="0"/>
          <w:bCs w:val="0"/>
          <w:color w:val="000000" w:themeColor="text1"/>
          <w:sz w:val="24"/>
          <w:szCs w:val="24"/>
          <w:shd w:val="clear" w:color="auto" w:fill="FFFFFF"/>
        </w:rPr>
        <w:t xml:space="preserve"> de las magnitudes proporcionales de la amígdala y la corteza orbitofrontal es mayor en la mujer</w:t>
      </w:r>
      <w:r w:rsidRPr="003B20AF">
        <w:rPr>
          <w:rFonts w:ascii="Century Gothic" w:hAnsi="Century Gothic"/>
          <w:b/>
          <w:bCs/>
          <w:color w:val="000000" w:themeColor="text1"/>
          <w:sz w:val="24"/>
          <w:szCs w:val="24"/>
          <w:shd w:val="clear" w:color="auto" w:fill="FFFFFF"/>
        </w:rPr>
        <w:t>.</w:t>
      </w:r>
    </w:p>
    <w:p w14:paraId="172ECA6E" w14:textId="7B069B20" w:rsidR="003B20AF" w:rsidRPr="003B20AF" w:rsidRDefault="003B20AF" w:rsidP="003B20AF">
      <w:pPr>
        <w:pStyle w:val="Prrafodelista"/>
        <w:numPr>
          <w:ilvl w:val="0"/>
          <w:numId w:val="1"/>
        </w:numPr>
        <w:rPr>
          <w:rFonts w:ascii="Century Gothic" w:hAnsi="Century Gothic"/>
          <w:color w:val="000000" w:themeColor="text1"/>
          <w:sz w:val="24"/>
          <w:szCs w:val="24"/>
        </w:rPr>
      </w:pPr>
      <w:r>
        <w:rPr>
          <w:rFonts w:ascii="Century Gothic" w:hAnsi="Century Gothic"/>
          <w:color w:val="000000" w:themeColor="text1"/>
          <w:sz w:val="24"/>
          <w:szCs w:val="24"/>
          <w:shd w:val="clear" w:color="auto" w:fill="FFFFFF"/>
        </w:rPr>
        <w:t>L</w:t>
      </w:r>
      <w:r w:rsidRPr="003B20AF">
        <w:rPr>
          <w:rFonts w:ascii="Century Gothic" w:hAnsi="Century Gothic"/>
          <w:color w:val="000000" w:themeColor="text1"/>
          <w:sz w:val="24"/>
          <w:szCs w:val="24"/>
          <w:shd w:val="clear" w:color="auto" w:fill="FFFFFF"/>
        </w:rPr>
        <w:t>os varones muestran un tamaño hasta el 10% más grande que el de la mujer</w:t>
      </w:r>
      <w:r w:rsidRPr="003B20AF">
        <w:rPr>
          <w:rFonts w:ascii="Century Gothic" w:hAnsi="Century Gothic"/>
          <w:color w:val="000000" w:themeColor="text1"/>
          <w:sz w:val="24"/>
          <w:szCs w:val="24"/>
          <w:shd w:val="clear" w:color="auto" w:fill="FFFFFF"/>
        </w:rPr>
        <w:t xml:space="preserve"> en la amígdala</w:t>
      </w:r>
      <w:r w:rsidRPr="003B20AF">
        <w:rPr>
          <w:rFonts w:ascii="Century Gothic" w:hAnsi="Century Gothic"/>
          <w:color w:val="000000" w:themeColor="text1"/>
          <w:sz w:val="24"/>
          <w:szCs w:val="24"/>
          <w:shd w:val="clear" w:color="auto" w:fill="FFFFFF"/>
        </w:rPr>
        <w:t>, y que además se vincula a zonas distintas para cada uno de los sexos (</w:t>
      </w:r>
      <w:proofErr w:type="spellStart"/>
      <w:r w:rsidRPr="003B20AF">
        <w:rPr>
          <w:rFonts w:ascii="Century Gothic" w:hAnsi="Century Gothic"/>
          <w:color w:val="000000" w:themeColor="text1"/>
          <w:sz w:val="24"/>
          <w:szCs w:val="24"/>
          <w:shd w:val="clear" w:color="auto" w:fill="FFFFFF"/>
        </w:rPr>
        <w:t>cortex</w:t>
      </w:r>
      <w:proofErr w:type="spellEnd"/>
      <w:r w:rsidRPr="003B20AF">
        <w:rPr>
          <w:rFonts w:ascii="Century Gothic" w:hAnsi="Century Gothic"/>
          <w:color w:val="000000" w:themeColor="text1"/>
          <w:sz w:val="24"/>
          <w:szCs w:val="24"/>
          <w:shd w:val="clear" w:color="auto" w:fill="FFFFFF"/>
        </w:rPr>
        <w:t xml:space="preserve"> visual/estriado en varones e ínsula/hipotálamo en féminas).</w:t>
      </w:r>
    </w:p>
    <w:p w14:paraId="1788F10A" w14:textId="77DE053B" w:rsidR="003B20AF" w:rsidRPr="003B20AF" w:rsidRDefault="003B20AF" w:rsidP="003B20AF">
      <w:pPr>
        <w:pStyle w:val="Prrafodelista"/>
        <w:numPr>
          <w:ilvl w:val="0"/>
          <w:numId w:val="1"/>
        </w:numPr>
        <w:rPr>
          <w:rFonts w:ascii="Century Gothic" w:hAnsi="Century Gothic"/>
          <w:color w:val="000000" w:themeColor="text1"/>
          <w:sz w:val="24"/>
          <w:szCs w:val="24"/>
        </w:rPr>
      </w:pPr>
      <w:r>
        <w:rPr>
          <w:rFonts w:ascii="Century Gothic" w:hAnsi="Century Gothic"/>
          <w:color w:val="000000" w:themeColor="text1"/>
          <w:sz w:val="24"/>
          <w:szCs w:val="24"/>
          <w:shd w:val="clear" w:color="auto" w:fill="FFFFFF"/>
        </w:rPr>
        <w:t>E</w:t>
      </w:r>
      <w:r w:rsidRPr="003B20AF">
        <w:rPr>
          <w:rFonts w:ascii="Century Gothic" w:hAnsi="Century Gothic"/>
          <w:color w:val="000000" w:themeColor="text1"/>
          <w:sz w:val="24"/>
          <w:szCs w:val="24"/>
          <w:shd w:val="clear" w:color="auto" w:fill="FFFFFF"/>
        </w:rPr>
        <w:t>l núcleo intersticial, son de tamaño superior en los varones.</w:t>
      </w:r>
    </w:p>
    <w:p w14:paraId="2B5A7E4A" w14:textId="1C272B6C" w:rsidR="003B20AF" w:rsidRPr="003B20AF" w:rsidRDefault="003B20AF" w:rsidP="003B20AF">
      <w:pPr>
        <w:pStyle w:val="Prrafodelista"/>
        <w:numPr>
          <w:ilvl w:val="0"/>
          <w:numId w:val="1"/>
        </w:numPr>
        <w:rPr>
          <w:rFonts w:ascii="Century Gothic" w:hAnsi="Century Gothic"/>
          <w:color w:val="000000" w:themeColor="text1"/>
          <w:sz w:val="24"/>
          <w:szCs w:val="24"/>
        </w:rPr>
      </w:pPr>
      <w:r w:rsidRPr="003B20AF">
        <w:rPr>
          <w:rFonts w:ascii="Century Gothic" w:hAnsi="Century Gothic"/>
          <w:color w:val="000000" w:themeColor="text1"/>
          <w:sz w:val="24"/>
          <w:szCs w:val="24"/>
          <w:shd w:val="clear" w:color="auto" w:fill="FFFFFF"/>
        </w:rPr>
        <w:t>Si observamos la sustancia gris y la sustancia blanca en sujetos de ambos sexos (número de células nerviosas total y conexiones sinápticas respectivamente) se hace visible que el varón tiene hasta un 6,5% más de neuronas y que la mujer dispone de un 10% más de "redes" (así como una superior compactación neuronal en ciertas zonas). </w:t>
      </w:r>
    </w:p>
    <w:p w14:paraId="25B97D37" w14:textId="70C24C51" w:rsidR="003B20AF" w:rsidRPr="003B20AF" w:rsidRDefault="003B20AF" w:rsidP="003B20AF">
      <w:pPr>
        <w:pStyle w:val="Prrafodelista"/>
        <w:numPr>
          <w:ilvl w:val="0"/>
          <w:numId w:val="1"/>
        </w:numPr>
        <w:rPr>
          <w:rFonts w:ascii="Century Gothic" w:hAnsi="Century Gothic"/>
          <w:b/>
          <w:bCs/>
          <w:color w:val="000000" w:themeColor="text1"/>
          <w:sz w:val="24"/>
          <w:szCs w:val="24"/>
        </w:rPr>
      </w:pPr>
      <w:r w:rsidRPr="003B20AF">
        <w:rPr>
          <w:rStyle w:val="Textoennegrita"/>
          <w:rFonts w:ascii="Century Gothic" w:hAnsi="Century Gothic"/>
          <w:b w:val="0"/>
          <w:bCs w:val="0"/>
          <w:color w:val="000000" w:themeColor="text1"/>
          <w:sz w:val="24"/>
          <w:szCs w:val="24"/>
          <w:shd w:val="clear" w:color="auto" w:fill="FFFFFF"/>
        </w:rPr>
        <w:t>C</w:t>
      </w:r>
      <w:r w:rsidRPr="003B20AF">
        <w:rPr>
          <w:rStyle w:val="Textoennegrita"/>
          <w:rFonts w:ascii="Century Gothic" w:hAnsi="Century Gothic"/>
          <w:b w:val="0"/>
          <w:bCs w:val="0"/>
          <w:color w:val="000000" w:themeColor="text1"/>
          <w:sz w:val="24"/>
          <w:szCs w:val="24"/>
          <w:shd w:val="clear" w:color="auto" w:fill="FFFFFF"/>
        </w:rPr>
        <w:t>uerpo calloso de mayor densidad entre las mujeres</w:t>
      </w:r>
      <w:r w:rsidRPr="003B20AF">
        <w:rPr>
          <w:rFonts w:ascii="Century Gothic" w:hAnsi="Century Gothic"/>
          <w:b/>
          <w:bCs/>
          <w:color w:val="000000" w:themeColor="text1"/>
          <w:sz w:val="24"/>
          <w:szCs w:val="24"/>
          <w:shd w:val="clear" w:color="auto" w:fill="FFFFFF"/>
        </w:rPr>
        <w:t>.</w:t>
      </w:r>
    </w:p>
    <w:p w14:paraId="5AE0664C" w14:textId="5C507EC0" w:rsidR="003B20AF" w:rsidRPr="003B20AF" w:rsidRDefault="003B20AF" w:rsidP="003B20AF">
      <w:pPr>
        <w:pStyle w:val="Prrafodelista"/>
        <w:numPr>
          <w:ilvl w:val="0"/>
          <w:numId w:val="1"/>
        </w:numPr>
        <w:rPr>
          <w:rFonts w:ascii="Century Gothic" w:hAnsi="Century Gothic"/>
          <w:color w:val="000000" w:themeColor="text1"/>
          <w:sz w:val="24"/>
          <w:szCs w:val="24"/>
        </w:rPr>
      </w:pPr>
      <w:r>
        <w:rPr>
          <w:rFonts w:ascii="Century Gothic" w:hAnsi="Century Gothic"/>
          <w:color w:val="000000" w:themeColor="text1"/>
          <w:sz w:val="24"/>
          <w:szCs w:val="24"/>
          <w:shd w:val="clear" w:color="auto" w:fill="FFFFFF"/>
        </w:rPr>
        <w:t>L</w:t>
      </w:r>
      <w:r w:rsidRPr="003B20AF">
        <w:rPr>
          <w:rFonts w:ascii="Century Gothic" w:hAnsi="Century Gothic"/>
          <w:color w:val="000000" w:themeColor="text1"/>
          <w:sz w:val="24"/>
          <w:szCs w:val="24"/>
          <w:shd w:val="clear" w:color="auto" w:fill="FFFFFF"/>
        </w:rPr>
        <w:t>a capacidad verbal, se ha hallado </w:t>
      </w:r>
      <w:r w:rsidRPr="003B20AF">
        <w:rPr>
          <w:rStyle w:val="Textoennegrita"/>
          <w:rFonts w:ascii="Century Gothic" w:hAnsi="Century Gothic"/>
          <w:b w:val="0"/>
          <w:bCs w:val="0"/>
          <w:color w:val="000000" w:themeColor="text1"/>
          <w:sz w:val="24"/>
          <w:szCs w:val="24"/>
          <w:shd w:val="clear" w:color="auto" w:fill="FFFFFF"/>
        </w:rPr>
        <w:t xml:space="preserve">una diferencia para el volumen y el tamaño del </w:t>
      </w:r>
      <w:proofErr w:type="spellStart"/>
      <w:r w:rsidRPr="003B20AF">
        <w:rPr>
          <w:rStyle w:val="Textoennegrita"/>
          <w:rFonts w:ascii="Century Gothic" w:hAnsi="Century Gothic"/>
          <w:b w:val="0"/>
          <w:bCs w:val="0"/>
          <w:color w:val="000000" w:themeColor="text1"/>
          <w:sz w:val="24"/>
          <w:szCs w:val="24"/>
          <w:shd w:val="clear" w:color="auto" w:fill="FFFFFF"/>
        </w:rPr>
        <w:t>planum</w:t>
      </w:r>
      <w:proofErr w:type="spellEnd"/>
      <w:r w:rsidRPr="003B20AF">
        <w:rPr>
          <w:rStyle w:val="Textoennegrita"/>
          <w:rFonts w:ascii="Century Gothic" w:hAnsi="Century Gothic"/>
          <w:b w:val="0"/>
          <w:bCs w:val="0"/>
          <w:color w:val="000000" w:themeColor="text1"/>
          <w:sz w:val="24"/>
          <w:szCs w:val="24"/>
          <w:shd w:val="clear" w:color="auto" w:fill="FFFFFF"/>
        </w:rPr>
        <w:t xml:space="preserve"> </w:t>
      </w:r>
      <w:proofErr w:type="spellStart"/>
      <w:r w:rsidRPr="003B20AF">
        <w:rPr>
          <w:rStyle w:val="Textoennegrita"/>
          <w:rFonts w:ascii="Century Gothic" w:hAnsi="Century Gothic"/>
          <w:b w:val="0"/>
          <w:bCs w:val="0"/>
          <w:color w:val="000000" w:themeColor="text1"/>
          <w:sz w:val="24"/>
          <w:szCs w:val="24"/>
          <w:shd w:val="clear" w:color="auto" w:fill="FFFFFF"/>
        </w:rPr>
        <w:t>temporale</w:t>
      </w:r>
      <w:proofErr w:type="spellEnd"/>
      <w:r w:rsidRPr="003B20AF">
        <w:rPr>
          <w:rFonts w:ascii="Century Gothic" w:hAnsi="Century Gothic"/>
          <w:color w:val="000000" w:themeColor="text1"/>
          <w:sz w:val="24"/>
          <w:szCs w:val="24"/>
          <w:shd w:val="clear" w:color="auto" w:fill="FFFFFF"/>
        </w:rPr>
        <w:t> (un 11% más grande en las mujeres), una estructura posterior a la corteza auditiva implicada en el desarrollo neurológico de funciones cognoscitivas relativas al uso y el aprendizaje de un idioma. La mayor asimetría en el varón da cuenta de su tendencia hacia la especialización hemisférica, en contraste con el "holismo" propio de las mujeres (funciones cognoscitivas más distribuidas).</w:t>
      </w:r>
    </w:p>
    <w:p w14:paraId="4B1CA99C" w14:textId="77777777" w:rsidR="003B20AF" w:rsidRPr="003B20AF" w:rsidRDefault="003B20AF" w:rsidP="003B20AF">
      <w:pPr>
        <w:ind w:left="360"/>
        <w:rPr>
          <w:rFonts w:ascii="Century Gothic" w:hAnsi="Century Gothic"/>
          <w:color w:val="000000" w:themeColor="text1"/>
          <w:sz w:val="24"/>
          <w:szCs w:val="24"/>
        </w:rPr>
      </w:pPr>
    </w:p>
    <w:p w14:paraId="27E7FD20" w14:textId="5300A77B" w:rsidR="003B20AF" w:rsidRPr="003B20AF" w:rsidRDefault="003B20AF">
      <w:pPr>
        <w:rPr>
          <w:rFonts w:ascii="Century Gothic" w:hAnsi="Century Gothic"/>
          <w:b/>
          <w:bCs/>
          <w:sz w:val="24"/>
          <w:szCs w:val="24"/>
        </w:rPr>
      </w:pPr>
      <w:r w:rsidRPr="003B20AF">
        <w:rPr>
          <w:rFonts w:ascii="Century Gothic" w:hAnsi="Century Gothic"/>
          <w:b/>
          <w:bCs/>
          <w:sz w:val="24"/>
          <w:szCs w:val="24"/>
        </w:rPr>
        <w:lastRenderedPageBreak/>
        <w:t xml:space="preserve">Referencias: </w:t>
      </w:r>
    </w:p>
    <w:p w14:paraId="564BA9E0" w14:textId="25A3921A" w:rsidR="006A7C48" w:rsidRPr="003B20AF" w:rsidRDefault="006A7C48">
      <w:pPr>
        <w:rPr>
          <w:rFonts w:ascii="Century Gothic" w:hAnsi="Century Gothic"/>
          <w:sz w:val="24"/>
          <w:szCs w:val="24"/>
        </w:rPr>
      </w:pPr>
      <w:r w:rsidRPr="003B20AF">
        <w:rPr>
          <w:rFonts w:ascii="Century Gothic" w:hAnsi="Century Gothic"/>
          <w:color w:val="000000"/>
          <w:sz w:val="24"/>
          <w:szCs w:val="24"/>
          <w:shd w:val="clear" w:color="auto" w:fill="FFFFFF"/>
        </w:rPr>
        <w:t>Neuropsicología y género</w:t>
      </w:r>
      <w:r w:rsidRPr="003B20AF">
        <w:rPr>
          <w:rFonts w:ascii="Century Gothic" w:hAnsi="Century Gothic"/>
          <w:b/>
          <w:bCs/>
          <w:color w:val="000000"/>
          <w:sz w:val="24"/>
          <w:szCs w:val="24"/>
          <w:shd w:val="clear" w:color="auto" w:fill="FFFFFF"/>
        </w:rPr>
        <w:t xml:space="preserve"> </w:t>
      </w:r>
      <w:hyperlink r:id="rId5" w:history="1">
        <w:r w:rsidRPr="003B20AF">
          <w:rPr>
            <w:rStyle w:val="Hipervnculo"/>
            <w:rFonts w:ascii="Century Gothic" w:hAnsi="Century Gothic"/>
            <w:sz w:val="24"/>
            <w:szCs w:val="24"/>
          </w:rPr>
          <w:t>http://scielo.isciii.es/scielo.php?script=sci_arttext&amp;pid=S0211-57352003000200002</w:t>
        </w:r>
      </w:hyperlink>
      <w:r w:rsidRPr="003B20AF">
        <w:rPr>
          <w:rFonts w:ascii="Century Gothic" w:hAnsi="Century Gothic"/>
          <w:sz w:val="24"/>
          <w:szCs w:val="24"/>
        </w:rPr>
        <w:t xml:space="preserve"> </w:t>
      </w:r>
    </w:p>
    <w:p w14:paraId="36EB518A" w14:textId="77777777" w:rsidR="003B20AF" w:rsidRPr="003B20AF" w:rsidRDefault="003B20AF" w:rsidP="003B20AF">
      <w:pPr>
        <w:shd w:val="clear" w:color="auto" w:fill="FFFFFF"/>
        <w:spacing w:before="120" w:after="0" w:line="660" w:lineRule="atLeast"/>
        <w:outlineLvl w:val="0"/>
        <w:rPr>
          <w:rFonts w:ascii="Century Gothic" w:eastAsia="Times New Roman" w:hAnsi="Century Gothic" w:cs="Times New Roman"/>
          <w:color w:val="000000" w:themeColor="text1"/>
          <w:kern w:val="36"/>
          <w:sz w:val="24"/>
          <w:szCs w:val="24"/>
          <w:lang w:eastAsia="es-MX"/>
        </w:rPr>
      </w:pPr>
      <w:r w:rsidRPr="003B20AF">
        <w:rPr>
          <w:rFonts w:ascii="Century Gothic" w:eastAsia="Times New Roman" w:hAnsi="Century Gothic" w:cs="Times New Roman"/>
          <w:color w:val="000000" w:themeColor="text1"/>
          <w:kern w:val="36"/>
          <w:sz w:val="24"/>
          <w:szCs w:val="24"/>
          <w:lang w:eastAsia="es-MX"/>
        </w:rPr>
        <w:t>Principales diferencias entre el cerebro del hombre y el de la mujer</w:t>
      </w:r>
    </w:p>
    <w:p w14:paraId="0F28C46B" w14:textId="3A15B6FF" w:rsidR="003B20AF" w:rsidRPr="003B20AF" w:rsidRDefault="003B20AF">
      <w:pPr>
        <w:rPr>
          <w:rFonts w:ascii="Century Gothic" w:hAnsi="Century Gothic"/>
          <w:sz w:val="24"/>
          <w:szCs w:val="24"/>
        </w:rPr>
      </w:pPr>
      <w:r w:rsidRPr="003B20AF">
        <w:rPr>
          <w:rFonts w:ascii="Century Gothic" w:hAnsi="Century Gothic"/>
          <w:sz w:val="24"/>
          <w:szCs w:val="24"/>
        </w:rPr>
        <w:t xml:space="preserve"> </w:t>
      </w:r>
      <w:hyperlink r:id="rId6" w:history="1">
        <w:r w:rsidRPr="003B20AF">
          <w:rPr>
            <w:rStyle w:val="Hipervnculo"/>
            <w:rFonts w:ascii="Century Gothic" w:hAnsi="Century Gothic"/>
            <w:sz w:val="24"/>
            <w:szCs w:val="24"/>
          </w:rPr>
          <w:t>https://psicologiaymente.com/neurociencias/diferencias-cerebro-hombre-y-mujer</w:t>
        </w:r>
      </w:hyperlink>
      <w:r w:rsidRPr="003B20AF">
        <w:rPr>
          <w:rFonts w:ascii="Century Gothic" w:hAnsi="Century Gothic"/>
          <w:sz w:val="24"/>
          <w:szCs w:val="24"/>
        </w:rPr>
        <w:t xml:space="preserve"> </w:t>
      </w:r>
    </w:p>
    <w:sectPr w:rsidR="003B20AF" w:rsidRPr="003B20AF" w:rsidSect="003B20AF">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C1C47"/>
    <w:multiLevelType w:val="hybridMultilevel"/>
    <w:tmpl w:val="5AE2F37E"/>
    <w:lvl w:ilvl="0" w:tplc="DFF08A4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48"/>
    <w:rsid w:val="003B20AF"/>
    <w:rsid w:val="005843EE"/>
    <w:rsid w:val="006A7C48"/>
    <w:rsid w:val="00ED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D39B"/>
  <w15:chartTrackingRefBased/>
  <w15:docId w15:val="{D8D8E11F-B946-4E61-BA5A-B8A42F8C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B2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7C48"/>
    <w:rPr>
      <w:color w:val="0563C1" w:themeColor="hyperlink"/>
      <w:u w:val="single"/>
    </w:rPr>
  </w:style>
  <w:style w:type="character" w:styleId="Mencinsinresolver">
    <w:name w:val="Unresolved Mention"/>
    <w:basedOn w:val="Fuentedeprrafopredeter"/>
    <w:uiPriority w:val="99"/>
    <w:semiHidden/>
    <w:unhideWhenUsed/>
    <w:rsid w:val="006A7C48"/>
    <w:rPr>
      <w:color w:val="605E5C"/>
      <w:shd w:val="clear" w:color="auto" w:fill="E1DFDD"/>
    </w:rPr>
  </w:style>
  <w:style w:type="paragraph" w:styleId="Prrafodelista">
    <w:name w:val="List Paragraph"/>
    <w:basedOn w:val="Normal"/>
    <w:uiPriority w:val="34"/>
    <w:qFormat/>
    <w:rsid w:val="003B20AF"/>
    <w:pPr>
      <w:ind w:left="720"/>
      <w:contextualSpacing/>
    </w:pPr>
  </w:style>
  <w:style w:type="character" w:styleId="Textoennegrita">
    <w:name w:val="Strong"/>
    <w:basedOn w:val="Fuentedeprrafopredeter"/>
    <w:uiPriority w:val="22"/>
    <w:qFormat/>
    <w:rsid w:val="003B20AF"/>
    <w:rPr>
      <w:b/>
      <w:bCs/>
    </w:rPr>
  </w:style>
  <w:style w:type="character" w:customStyle="1" w:styleId="Ttulo1Car">
    <w:name w:val="Título 1 Car"/>
    <w:basedOn w:val="Fuentedeprrafopredeter"/>
    <w:link w:val="Ttulo1"/>
    <w:uiPriority w:val="9"/>
    <w:rsid w:val="003B20AF"/>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5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ologiaymente.com/neurociencias/diferencias-cerebro-hombre-y-mujer" TargetMode="External"/><Relationship Id="rId5" Type="http://schemas.openxmlformats.org/officeDocument/2006/relationships/hyperlink" Target="http://scielo.isciii.es/scielo.php?script=sci_arttext&amp;pid=S0211-5735200300020000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1</cp:revision>
  <dcterms:created xsi:type="dcterms:W3CDTF">2021-03-23T02:53:00Z</dcterms:created>
  <dcterms:modified xsi:type="dcterms:W3CDTF">2021-03-23T03:11:00Z</dcterms:modified>
</cp:coreProperties>
</file>