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AD5" w:rsidRPr="00BA0127" w:rsidRDefault="00812AD5" w:rsidP="00BA0127">
      <w:pPr>
        <w:pStyle w:val="Sinespaciado"/>
        <w:jc w:val="center"/>
        <w:rPr>
          <w:rFonts w:ascii="Arial" w:hAnsi="Arial" w:cs="Arial"/>
          <w:b/>
          <w:sz w:val="28"/>
        </w:rPr>
      </w:pPr>
      <w:r w:rsidRPr="00BA0127">
        <w:rPr>
          <w:rFonts w:ascii="Arial" w:hAnsi="Arial" w:cs="Arial"/>
          <w:b/>
          <w:sz w:val="28"/>
        </w:rPr>
        <w:t>ESCUELA NORMAL DE EDUCACIÓN PREESCOLAR</w:t>
      </w:r>
    </w:p>
    <w:p w:rsidR="00812AD5" w:rsidRPr="00BA0127" w:rsidRDefault="00812AD5" w:rsidP="00BA0127">
      <w:pPr>
        <w:pStyle w:val="Sinespaciado"/>
        <w:jc w:val="center"/>
        <w:rPr>
          <w:rFonts w:ascii="Arial" w:hAnsi="Arial" w:cs="Arial"/>
          <w:b/>
          <w:sz w:val="28"/>
        </w:rPr>
      </w:pPr>
      <w:r w:rsidRPr="00BA0127">
        <w:rPr>
          <w:rFonts w:ascii="Arial" w:hAnsi="Arial" w:cs="Arial"/>
          <w:b/>
          <w:sz w:val="28"/>
        </w:rPr>
        <w:t>Licenciatura en Educación Preescolar</w:t>
      </w:r>
    </w:p>
    <w:p w:rsidR="00812AD5" w:rsidRPr="00BA0127" w:rsidRDefault="00BA0127" w:rsidP="00BA0127">
      <w:pPr>
        <w:pStyle w:val="Sinespaciado"/>
        <w:jc w:val="center"/>
        <w:rPr>
          <w:rFonts w:ascii="Arial" w:hAnsi="Arial" w:cs="Arial"/>
          <w:b/>
          <w:sz w:val="28"/>
        </w:rPr>
      </w:pPr>
      <w:r w:rsidRPr="00BA0127">
        <w:rPr>
          <w:rFonts w:ascii="Arial" w:hAnsi="Arial" w:cs="Arial"/>
          <w:b/>
          <w:sz w:val="28"/>
        </w:rPr>
        <w:t>Ciclo escolar</w:t>
      </w:r>
    </w:p>
    <w:p w:rsidR="00BA0127" w:rsidRDefault="00BA0127" w:rsidP="00BA0127">
      <w:pPr>
        <w:jc w:val="center"/>
        <w:rPr>
          <w:rFonts w:ascii="Arial" w:hAnsi="Arial" w:cs="Arial"/>
          <w:b/>
          <w:sz w:val="28"/>
        </w:rPr>
      </w:pPr>
      <w:r>
        <w:rPr>
          <w:noProof/>
        </w:rPr>
        <w:drawing>
          <wp:inline distT="0" distB="0" distL="0" distR="0">
            <wp:extent cx="3125515" cy="23241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52" cy="2330225"/>
                    </a:xfrm>
                    <a:prstGeom prst="rect">
                      <a:avLst/>
                    </a:prstGeom>
                    <a:noFill/>
                    <a:ln>
                      <a:noFill/>
                    </a:ln>
                  </pic:spPr>
                </pic:pic>
              </a:graphicData>
            </a:graphic>
          </wp:inline>
        </w:drawing>
      </w: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r w:rsidRPr="00BA0127">
        <w:rPr>
          <w:rFonts w:ascii="Arial" w:eastAsia="Times New Roman" w:hAnsi="Arial" w:cs="Arial"/>
          <w:b/>
          <w:bCs/>
          <w:i/>
          <w:iCs/>
          <w:color w:val="000000"/>
          <w:sz w:val="28"/>
          <w:szCs w:val="32"/>
          <w:lang w:eastAsia="es-MX"/>
        </w:rPr>
        <w:t>ESTRATEGIAS PARA LA EXPLORACIÓN DEL MUNDO SOCIAL</w:t>
      </w: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r>
        <w:rPr>
          <w:rFonts w:ascii="Arial" w:eastAsia="Times New Roman" w:hAnsi="Arial" w:cs="Arial"/>
          <w:b/>
          <w:bCs/>
          <w:i/>
          <w:iCs/>
          <w:color w:val="000000"/>
          <w:sz w:val="28"/>
          <w:szCs w:val="32"/>
          <w:lang w:eastAsia="es-MX"/>
        </w:rPr>
        <w:t>“</w:t>
      </w:r>
      <w:r w:rsidRPr="00BA0127">
        <w:rPr>
          <w:rFonts w:ascii="Arial" w:eastAsia="Times New Roman" w:hAnsi="Arial" w:cs="Arial"/>
          <w:b/>
          <w:bCs/>
          <w:i/>
          <w:iCs/>
          <w:color w:val="000000"/>
          <w:sz w:val="28"/>
          <w:szCs w:val="32"/>
          <w:lang w:eastAsia="es-MX"/>
        </w:rPr>
        <w:t xml:space="preserve">Reporte de video Identidad y discapacidad de Carlos </w:t>
      </w:r>
      <w:proofErr w:type="spellStart"/>
      <w:r w:rsidRPr="00BA0127">
        <w:rPr>
          <w:rFonts w:ascii="Arial" w:eastAsia="Times New Roman" w:hAnsi="Arial" w:cs="Arial"/>
          <w:b/>
          <w:bCs/>
          <w:i/>
          <w:iCs/>
          <w:color w:val="000000"/>
          <w:sz w:val="28"/>
          <w:szCs w:val="32"/>
          <w:lang w:eastAsia="es-MX"/>
        </w:rPr>
        <w:t>Skliar</w:t>
      </w:r>
      <w:proofErr w:type="spellEnd"/>
      <w:r w:rsidRPr="00BA0127">
        <w:rPr>
          <w:rFonts w:ascii="Arial" w:eastAsia="Times New Roman" w:hAnsi="Arial" w:cs="Arial"/>
          <w:b/>
          <w:bCs/>
          <w:i/>
          <w:iCs/>
          <w:color w:val="000000"/>
          <w:sz w:val="28"/>
          <w:szCs w:val="32"/>
          <w:lang w:eastAsia="es-MX"/>
        </w:rPr>
        <w:t>”</w:t>
      </w:r>
    </w:p>
    <w:p w:rsidR="00BA0127" w:rsidRDefault="00BA0127" w:rsidP="00BA0127">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
          <w:iCs/>
          <w:color w:val="000000"/>
          <w:sz w:val="28"/>
          <w:szCs w:val="32"/>
          <w:lang w:eastAsia="es-MX"/>
        </w:rPr>
        <w:t>Docente:</w:t>
      </w:r>
      <w:r>
        <w:rPr>
          <w:rFonts w:ascii="Arial" w:eastAsia="Times New Roman" w:hAnsi="Arial" w:cs="Arial"/>
          <w:bCs/>
          <w:iCs/>
          <w:color w:val="000000"/>
          <w:sz w:val="28"/>
          <w:szCs w:val="32"/>
          <w:lang w:eastAsia="es-MX"/>
        </w:rPr>
        <w:t xml:space="preserve"> Ramiro García Elías </w:t>
      </w:r>
    </w:p>
    <w:p w:rsidR="00BA0127" w:rsidRDefault="00BA0127" w:rsidP="00BA0127">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
          <w:iCs/>
          <w:color w:val="000000"/>
          <w:sz w:val="28"/>
          <w:szCs w:val="32"/>
          <w:lang w:eastAsia="es-MX"/>
        </w:rPr>
        <w:t xml:space="preserve">Alumna: </w:t>
      </w:r>
      <w:r>
        <w:rPr>
          <w:rFonts w:ascii="Arial" w:eastAsia="Times New Roman" w:hAnsi="Arial" w:cs="Arial"/>
          <w:bCs/>
          <w:iCs/>
          <w:color w:val="000000"/>
          <w:sz w:val="28"/>
          <w:szCs w:val="32"/>
          <w:lang w:eastAsia="es-MX"/>
        </w:rPr>
        <w:t>Andrea Judith Esquivel Alonzo</w:t>
      </w:r>
    </w:p>
    <w:p w:rsidR="00BA0127" w:rsidRDefault="00BA0127" w:rsidP="00BA0127">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Cuarto semestre</w:t>
      </w:r>
    </w:p>
    <w:p w:rsidR="00BA0127" w:rsidRDefault="00BA0127" w:rsidP="00BA0127">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Sección “A”</w:t>
      </w:r>
    </w:p>
    <w:p w:rsidR="00BA0127" w:rsidRPr="00BA0127" w:rsidRDefault="00BA0127" w:rsidP="00BA0127">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No. 6</w:t>
      </w: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p>
    <w:p w:rsidR="00BA0127" w:rsidRDefault="00BA0127" w:rsidP="00BA0127">
      <w:pPr>
        <w:spacing w:before="75" w:after="75" w:line="240" w:lineRule="auto"/>
        <w:jc w:val="center"/>
        <w:outlineLvl w:val="1"/>
        <w:rPr>
          <w:rFonts w:ascii="Arial" w:eastAsia="Times New Roman" w:hAnsi="Arial" w:cs="Arial"/>
          <w:b/>
          <w:bCs/>
          <w:i/>
          <w:iCs/>
          <w:color w:val="000000"/>
          <w:sz w:val="28"/>
          <w:szCs w:val="32"/>
          <w:lang w:eastAsia="es-MX"/>
        </w:rPr>
      </w:pPr>
      <w:r>
        <w:rPr>
          <w:rFonts w:ascii="Arial" w:eastAsia="Times New Roman" w:hAnsi="Arial" w:cs="Arial"/>
          <w:b/>
          <w:bCs/>
          <w:i/>
          <w:iCs/>
          <w:color w:val="000000"/>
          <w:sz w:val="28"/>
          <w:szCs w:val="32"/>
          <w:lang w:eastAsia="es-MX"/>
        </w:rPr>
        <w:t>Saltillo, Coahuila.                                                               Marzo 2021</w:t>
      </w:r>
    </w:p>
    <w:p w:rsidR="00BA0127" w:rsidRDefault="00BA0127">
      <w:pPr>
        <w:rPr>
          <w:rFonts w:ascii="Arial" w:eastAsia="Times New Roman" w:hAnsi="Arial" w:cs="Arial"/>
          <w:b/>
          <w:bCs/>
          <w:i/>
          <w:iCs/>
          <w:color w:val="000000"/>
          <w:sz w:val="28"/>
          <w:szCs w:val="32"/>
          <w:lang w:eastAsia="es-MX"/>
        </w:rPr>
      </w:pPr>
      <w:r>
        <w:rPr>
          <w:rFonts w:ascii="Arial" w:eastAsia="Times New Roman" w:hAnsi="Arial" w:cs="Arial"/>
          <w:b/>
          <w:bCs/>
          <w:i/>
          <w:iCs/>
          <w:color w:val="000000"/>
          <w:sz w:val="28"/>
          <w:szCs w:val="32"/>
          <w:lang w:eastAsia="es-MX"/>
        </w:rPr>
        <w:br w:type="page"/>
      </w:r>
    </w:p>
    <w:p w:rsidR="00605F9C" w:rsidRDefault="00617554" w:rsidP="00E50D4E">
      <w:pPr>
        <w:spacing w:before="75" w:after="75" w:line="240" w:lineRule="auto"/>
        <w:jc w:val="center"/>
        <w:outlineLvl w:val="1"/>
        <w:rPr>
          <w:rFonts w:ascii="Arial" w:hAnsi="Arial" w:cs="Arial"/>
          <w:b/>
          <w:color w:val="000000"/>
          <w:sz w:val="28"/>
        </w:rPr>
      </w:pPr>
      <w:r w:rsidRPr="00617554">
        <w:rPr>
          <w:rFonts w:ascii="Arial" w:hAnsi="Arial" w:cs="Arial"/>
          <w:b/>
          <w:color w:val="000000"/>
          <w:sz w:val="28"/>
        </w:rPr>
        <w:lastRenderedPageBreak/>
        <w:t>V</w:t>
      </w:r>
      <w:r w:rsidRPr="00617554">
        <w:rPr>
          <w:rFonts w:ascii="Arial" w:hAnsi="Arial" w:cs="Arial"/>
          <w:b/>
          <w:color w:val="000000"/>
          <w:sz w:val="28"/>
        </w:rPr>
        <w:t xml:space="preserve">ideo de Carlos </w:t>
      </w:r>
      <w:proofErr w:type="spellStart"/>
      <w:r w:rsidRPr="00617554">
        <w:rPr>
          <w:rFonts w:ascii="Arial" w:hAnsi="Arial" w:cs="Arial"/>
          <w:b/>
          <w:color w:val="000000"/>
          <w:sz w:val="28"/>
        </w:rPr>
        <w:t>Skliar</w:t>
      </w:r>
      <w:proofErr w:type="spellEnd"/>
      <w:r w:rsidRPr="00617554">
        <w:rPr>
          <w:rFonts w:ascii="Arial" w:hAnsi="Arial" w:cs="Arial"/>
          <w:b/>
          <w:color w:val="000000"/>
          <w:sz w:val="28"/>
        </w:rPr>
        <w:t xml:space="preserve"> 'Identidad y discapacidad'</w:t>
      </w:r>
    </w:p>
    <w:p w:rsidR="00605F9C" w:rsidRDefault="00605F9C" w:rsidP="00617554">
      <w:pPr>
        <w:spacing w:before="75" w:after="75" w:line="240" w:lineRule="auto"/>
        <w:jc w:val="center"/>
        <w:outlineLvl w:val="1"/>
        <w:rPr>
          <w:rFonts w:ascii="Arial" w:hAnsi="Arial" w:cs="Arial"/>
          <w:b/>
          <w:color w:val="000000"/>
          <w:sz w:val="28"/>
        </w:rPr>
      </w:pPr>
    </w:p>
    <w:p w:rsidR="00605F9C" w:rsidRPr="00E50D4E" w:rsidRDefault="00E50D4E" w:rsidP="00C26910">
      <w:pPr>
        <w:pStyle w:val="Prrafodelista"/>
        <w:numPr>
          <w:ilvl w:val="0"/>
          <w:numId w:val="1"/>
        </w:numPr>
        <w:spacing w:before="75" w:after="75" w:line="360" w:lineRule="auto"/>
        <w:outlineLvl w:val="1"/>
        <w:rPr>
          <w:rFonts w:ascii="Arial" w:hAnsi="Arial" w:cs="Arial"/>
          <w:b/>
          <w:color w:val="000000"/>
          <w:sz w:val="28"/>
        </w:rPr>
      </w:pPr>
      <w:r>
        <w:rPr>
          <w:rFonts w:ascii="Arial" w:hAnsi="Arial" w:cs="Arial"/>
          <w:color w:val="000000"/>
          <w:sz w:val="24"/>
        </w:rPr>
        <w:t>No se teoriza la infancia a propósito de su propia infancia sino de los encuentros y desencuentros que se van teniendo.</w:t>
      </w:r>
    </w:p>
    <w:p w:rsidR="00E50D4E" w:rsidRDefault="00C26910" w:rsidP="00C26910">
      <w:pPr>
        <w:pStyle w:val="Prrafodelista"/>
        <w:numPr>
          <w:ilvl w:val="0"/>
          <w:numId w:val="1"/>
        </w:numPr>
        <w:spacing w:before="75" w:after="75" w:line="360" w:lineRule="auto"/>
        <w:outlineLvl w:val="1"/>
        <w:rPr>
          <w:rFonts w:ascii="Arial" w:hAnsi="Arial" w:cs="Arial"/>
          <w:color w:val="000000"/>
          <w:sz w:val="24"/>
        </w:rPr>
      </w:pPr>
      <w:proofErr w:type="spellStart"/>
      <w:r w:rsidRPr="00C26910">
        <w:rPr>
          <w:rFonts w:ascii="Arial" w:hAnsi="Arial" w:cs="Arial"/>
          <w:color w:val="000000"/>
          <w:sz w:val="24"/>
        </w:rPr>
        <w:t>Infanita</w:t>
      </w:r>
      <w:proofErr w:type="spellEnd"/>
      <w:r>
        <w:rPr>
          <w:rFonts w:ascii="Arial" w:hAnsi="Arial" w:cs="Arial"/>
          <w:color w:val="000000"/>
          <w:sz w:val="24"/>
        </w:rPr>
        <w:t>;</w:t>
      </w:r>
      <w:r w:rsidRPr="00C26910">
        <w:rPr>
          <w:rFonts w:ascii="Arial" w:hAnsi="Arial" w:cs="Arial"/>
          <w:color w:val="000000"/>
          <w:sz w:val="24"/>
        </w:rPr>
        <w:t xml:space="preserve"> sin lenguaje o incapacidad de hablar</w:t>
      </w:r>
      <w:r>
        <w:rPr>
          <w:rFonts w:ascii="Arial" w:hAnsi="Arial" w:cs="Arial"/>
          <w:color w:val="000000"/>
          <w:sz w:val="24"/>
        </w:rPr>
        <w:t>.</w:t>
      </w:r>
    </w:p>
    <w:p w:rsidR="00C26910" w:rsidRPr="00C26910" w:rsidRDefault="00C26910" w:rsidP="00C26910">
      <w:pPr>
        <w:pStyle w:val="Prrafodelista"/>
        <w:numPr>
          <w:ilvl w:val="0"/>
          <w:numId w:val="1"/>
        </w:numPr>
        <w:spacing w:before="75" w:after="75" w:line="360" w:lineRule="auto"/>
        <w:outlineLvl w:val="1"/>
        <w:rPr>
          <w:rFonts w:ascii="Arial" w:hAnsi="Arial" w:cs="Arial"/>
          <w:color w:val="000000"/>
          <w:sz w:val="24"/>
        </w:rPr>
      </w:pPr>
      <w:r>
        <w:rPr>
          <w:rFonts w:ascii="Arial" w:hAnsi="Arial" w:cs="Arial"/>
          <w:color w:val="000000"/>
          <w:sz w:val="24"/>
        </w:rPr>
        <w:t>Hay que educar porque llega lo nuevo</w:t>
      </w:r>
      <w:bookmarkStart w:id="0" w:name="_GoBack"/>
      <w:bookmarkEnd w:id="0"/>
    </w:p>
    <w:p w:rsidR="00617554" w:rsidRPr="00CB0E38" w:rsidRDefault="00617554" w:rsidP="00C26910">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sidRPr="00CB0E38">
        <w:rPr>
          <w:rFonts w:ascii="Arial" w:eastAsia="Times New Roman" w:hAnsi="Arial" w:cs="Arial"/>
          <w:bCs/>
          <w:iCs/>
          <w:color w:val="000000"/>
          <w:sz w:val="24"/>
          <w:szCs w:val="32"/>
          <w:lang w:eastAsia="es-MX"/>
        </w:rPr>
        <w:t>Menciona en cuestión de la discriminación, se determina mas la sociedad como los estereotipos que nos muestran en las películas haciéndonos sentir incomodos como con vestir caro, tallas de ropa, como es que lucen las personas.</w:t>
      </w:r>
    </w:p>
    <w:p w:rsidR="00617554" w:rsidRPr="00CB0E38" w:rsidRDefault="00617554" w:rsidP="00CB0E38">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sidRPr="00CB0E38">
        <w:rPr>
          <w:rFonts w:ascii="Arial" w:eastAsia="Times New Roman" w:hAnsi="Arial" w:cs="Arial"/>
          <w:bCs/>
          <w:iCs/>
          <w:color w:val="000000"/>
          <w:sz w:val="24"/>
          <w:szCs w:val="32"/>
          <w:lang w:eastAsia="es-MX"/>
        </w:rPr>
        <w:t xml:space="preserve">En el caso de la inclusión la sociedad no </w:t>
      </w:r>
      <w:r w:rsidR="00CB0E38" w:rsidRPr="00CB0E38">
        <w:rPr>
          <w:rFonts w:ascii="Arial" w:eastAsia="Times New Roman" w:hAnsi="Arial" w:cs="Arial"/>
          <w:bCs/>
          <w:iCs/>
          <w:color w:val="000000"/>
          <w:sz w:val="24"/>
          <w:szCs w:val="32"/>
          <w:lang w:eastAsia="es-MX"/>
        </w:rPr>
        <w:t>está</w:t>
      </w:r>
      <w:r w:rsidRPr="00CB0E38">
        <w:rPr>
          <w:rFonts w:ascii="Arial" w:eastAsia="Times New Roman" w:hAnsi="Arial" w:cs="Arial"/>
          <w:bCs/>
          <w:iCs/>
          <w:color w:val="000000"/>
          <w:sz w:val="24"/>
          <w:szCs w:val="32"/>
          <w:lang w:eastAsia="es-MX"/>
        </w:rPr>
        <w:t xml:space="preserve"> preparada para ello.</w:t>
      </w:r>
    </w:p>
    <w:p w:rsidR="00617554" w:rsidRPr="00CB0E38" w:rsidRDefault="00617554" w:rsidP="00CB0E38">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sidRPr="00CB0E38">
        <w:rPr>
          <w:rFonts w:ascii="Arial" w:eastAsia="Times New Roman" w:hAnsi="Arial" w:cs="Arial"/>
          <w:bCs/>
          <w:iCs/>
          <w:color w:val="000000"/>
          <w:sz w:val="24"/>
          <w:szCs w:val="32"/>
          <w:lang w:eastAsia="es-MX"/>
        </w:rPr>
        <w:t>En la infancia está la imagen de que todo es posible (se muestra que es pura “posibilidad”)</w:t>
      </w:r>
    </w:p>
    <w:p w:rsidR="00617554" w:rsidRPr="00CB0E38" w:rsidRDefault="00617554" w:rsidP="00CB0E38">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sidRPr="00CB0E38">
        <w:rPr>
          <w:rFonts w:ascii="Arial" w:eastAsia="Times New Roman" w:hAnsi="Arial" w:cs="Arial"/>
          <w:bCs/>
          <w:iCs/>
          <w:color w:val="000000"/>
          <w:sz w:val="24"/>
          <w:szCs w:val="32"/>
          <w:lang w:eastAsia="es-MX"/>
        </w:rPr>
        <w:t xml:space="preserve">Un autor </w:t>
      </w:r>
      <w:proofErr w:type="spellStart"/>
      <w:r w:rsidRPr="00CB0E38">
        <w:rPr>
          <w:rFonts w:ascii="Arial" w:eastAsia="Times New Roman" w:hAnsi="Arial" w:cs="Arial"/>
          <w:bCs/>
          <w:iCs/>
          <w:color w:val="000000"/>
          <w:sz w:val="24"/>
          <w:szCs w:val="32"/>
          <w:lang w:eastAsia="es-MX"/>
        </w:rPr>
        <w:t>Russó</w:t>
      </w:r>
      <w:proofErr w:type="spellEnd"/>
      <w:r w:rsidRPr="00CB0E38">
        <w:rPr>
          <w:rFonts w:ascii="Arial" w:eastAsia="Times New Roman" w:hAnsi="Arial" w:cs="Arial"/>
          <w:bCs/>
          <w:iCs/>
          <w:color w:val="000000"/>
          <w:sz w:val="24"/>
          <w:szCs w:val="32"/>
          <w:lang w:eastAsia="es-MX"/>
        </w:rPr>
        <w:t xml:space="preserve"> anclo la infancia con el futuro, provocando ver que la infancia en el futuro sería algo y cuando se dice eso, no se habla de una infancia porque no se le está dando importancia a los mismos, si no solo es hablar de cuerpos pequeños que serán hombres algún día.</w:t>
      </w:r>
    </w:p>
    <w:p w:rsidR="00617554" w:rsidRPr="00CB0E38" w:rsidRDefault="00617554" w:rsidP="00CB0E38">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sidRPr="00CB0E38">
        <w:rPr>
          <w:rFonts w:ascii="Arial" w:eastAsia="Times New Roman" w:hAnsi="Arial" w:cs="Arial"/>
          <w:bCs/>
          <w:iCs/>
          <w:color w:val="000000"/>
          <w:sz w:val="24"/>
          <w:szCs w:val="32"/>
          <w:lang w:eastAsia="es-MX"/>
        </w:rPr>
        <w:t>Dejar de jugar para notar lo que es capaz de hacer y saber que tiene la posibilidad de ser.</w:t>
      </w:r>
      <w:r w:rsidR="00CB0E38">
        <w:rPr>
          <w:rFonts w:ascii="Arial" w:eastAsia="Times New Roman" w:hAnsi="Arial" w:cs="Arial"/>
          <w:bCs/>
          <w:iCs/>
          <w:color w:val="000000"/>
          <w:sz w:val="24"/>
          <w:szCs w:val="32"/>
          <w:lang w:eastAsia="es-MX"/>
        </w:rPr>
        <w:t xml:space="preserve"> Porque en ocasiones se hace con la finalidad de que se juega para ser grandes, como el tomar el rol de los adultos y eso de dice que no le conviene al pequeño.</w:t>
      </w:r>
    </w:p>
    <w:p w:rsidR="00617554" w:rsidRDefault="00617554" w:rsidP="00CB0E38">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sidRPr="00CB0E38">
        <w:rPr>
          <w:rFonts w:ascii="Arial" w:eastAsia="Times New Roman" w:hAnsi="Arial" w:cs="Arial"/>
          <w:bCs/>
          <w:iCs/>
          <w:color w:val="000000"/>
          <w:sz w:val="24"/>
          <w:szCs w:val="32"/>
          <w:lang w:eastAsia="es-MX"/>
        </w:rPr>
        <w:t xml:space="preserve">Obrar sobre la infancia </w:t>
      </w:r>
      <w:r w:rsidR="00CB0E38" w:rsidRPr="00CB0E38">
        <w:rPr>
          <w:rFonts w:ascii="Arial" w:eastAsia="Times New Roman" w:hAnsi="Arial" w:cs="Arial"/>
          <w:bCs/>
          <w:iCs/>
          <w:color w:val="000000"/>
          <w:sz w:val="24"/>
          <w:szCs w:val="32"/>
          <w:lang w:eastAsia="es-MX"/>
        </w:rPr>
        <w:t>para” en</w:t>
      </w:r>
      <w:r w:rsidRPr="00CB0E38">
        <w:rPr>
          <w:rFonts w:ascii="Arial" w:eastAsia="Times New Roman" w:hAnsi="Arial" w:cs="Arial"/>
          <w:bCs/>
          <w:iCs/>
          <w:color w:val="000000"/>
          <w:sz w:val="24"/>
          <w:szCs w:val="32"/>
          <w:lang w:eastAsia="es-MX"/>
        </w:rPr>
        <w:t xml:space="preserve"> un futuro” cambiar la ciudadanía, porque a los viejos ya no se puede corregir o porque ellos hacen la ley y es más fácil hacerlo con los pequeños por su conveniencia.</w:t>
      </w:r>
    </w:p>
    <w:p w:rsidR="00CB0E38" w:rsidRPr="00CB0E38" w:rsidRDefault="00CB0E38" w:rsidP="00CB0E38">
      <w:pPr>
        <w:pStyle w:val="Prrafodelista"/>
        <w:numPr>
          <w:ilvl w:val="0"/>
          <w:numId w:val="1"/>
        </w:numPr>
        <w:spacing w:before="75" w:after="75" w:line="360" w:lineRule="auto"/>
        <w:outlineLvl w:val="1"/>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Los adultos manejan a los niños para poder cubrir sus necesidades futuras.</w:t>
      </w:r>
    </w:p>
    <w:p w:rsidR="00CB0E38" w:rsidRDefault="00CB0E38" w:rsidP="00617554">
      <w:pPr>
        <w:spacing w:before="75" w:after="75" w:line="240" w:lineRule="auto"/>
        <w:outlineLvl w:val="1"/>
        <w:rPr>
          <w:rFonts w:ascii="Arial" w:eastAsia="Times New Roman" w:hAnsi="Arial" w:cs="Arial"/>
          <w:bCs/>
          <w:iCs/>
          <w:color w:val="000000"/>
          <w:sz w:val="24"/>
          <w:szCs w:val="32"/>
          <w:lang w:eastAsia="es-MX"/>
        </w:rPr>
      </w:pPr>
    </w:p>
    <w:p w:rsidR="00CB0E38" w:rsidRDefault="00CB0E38">
      <w:pPr>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br w:type="page"/>
      </w:r>
    </w:p>
    <w:p w:rsidR="00617554" w:rsidRDefault="00CB0E38" w:rsidP="00CB0E38">
      <w:pPr>
        <w:spacing w:before="75" w:after="75" w:line="240" w:lineRule="auto"/>
        <w:jc w:val="center"/>
        <w:outlineLvl w:val="1"/>
        <w:rPr>
          <w:rFonts w:ascii="Arial" w:eastAsia="Times New Roman" w:hAnsi="Arial" w:cs="Arial"/>
          <w:b/>
          <w:bCs/>
          <w:iCs/>
          <w:color w:val="000000"/>
          <w:sz w:val="32"/>
          <w:szCs w:val="32"/>
          <w:lang w:eastAsia="es-MX"/>
        </w:rPr>
      </w:pPr>
      <w:r>
        <w:rPr>
          <w:rFonts w:ascii="Arial" w:eastAsia="Times New Roman" w:hAnsi="Arial" w:cs="Arial"/>
          <w:b/>
          <w:bCs/>
          <w:iCs/>
          <w:color w:val="000000"/>
          <w:sz w:val="32"/>
          <w:szCs w:val="32"/>
          <w:lang w:eastAsia="es-MX"/>
        </w:rPr>
        <w:lastRenderedPageBreak/>
        <w:t>Conclusión</w:t>
      </w:r>
    </w:p>
    <w:p w:rsidR="00605F9C" w:rsidRDefault="00605F9C" w:rsidP="00CB0E38">
      <w:pPr>
        <w:spacing w:before="75" w:after="75" w:line="240" w:lineRule="auto"/>
        <w:jc w:val="center"/>
        <w:outlineLvl w:val="1"/>
        <w:rPr>
          <w:rFonts w:ascii="Arial" w:eastAsia="Times New Roman" w:hAnsi="Arial" w:cs="Arial"/>
          <w:b/>
          <w:bCs/>
          <w:iCs/>
          <w:color w:val="000000"/>
          <w:sz w:val="32"/>
          <w:szCs w:val="32"/>
          <w:lang w:eastAsia="es-MX"/>
        </w:rPr>
      </w:pPr>
    </w:p>
    <w:p w:rsidR="00CB0E38" w:rsidRDefault="00CB0E38" w:rsidP="00DB3CD3">
      <w:pPr>
        <w:spacing w:before="75" w:after="75" w:line="360" w:lineRule="auto"/>
        <w:outlineLvl w:val="1"/>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Pensé que la infancia se aprendía de lo que simplemente se observa, pero la comparan micho con lo que se sabía de Grecia, por ellos es importante conocer la historia.</w:t>
      </w:r>
    </w:p>
    <w:p w:rsidR="00CB0E38" w:rsidRDefault="00CB0E38" w:rsidP="00DB3CD3">
      <w:pPr>
        <w:spacing w:before="75" w:after="75" w:line="360" w:lineRule="auto"/>
        <w:outlineLvl w:val="1"/>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Con referente a los adultos no sabía que ellos podían manejar a los pequeños a base sus necesidades para hacer el futuro de los demás, consideraba que con los pequeños se podía hacer un cambio, pero para mejorar el mundo para ellos mismos conforme van creciendo en la sociedad.</w:t>
      </w:r>
    </w:p>
    <w:p w:rsidR="00CB0E38" w:rsidRDefault="00CB0E38" w:rsidP="00DB3CD3">
      <w:pPr>
        <w:spacing w:before="75" w:after="75" w:line="360" w:lineRule="auto"/>
        <w:outlineLvl w:val="1"/>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 xml:space="preserve">No había notado que los niños tenían la posibilidad de todo, porque siempre se ha notado y </w:t>
      </w:r>
      <w:r w:rsidR="00DB3CD3">
        <w:rPr>
          <w:rFonts w:ascii="Arial" w:eastAsia="Times New Roman" w:hAnsi="Arial" w:cs="Arial"/>
          <w:bCs/>
          <w:iCs/>
          <w:color w:val="000000"/>
          <w:sz w:val="24"/>
          <w:szCs w:val="32"/>
          <w:lang w:eastAsia="es-MX"/>
        </w:rPr>
        <w:t>más</w:t>
      </w:r>
      <w:r>
        <w:rPr>
          <w:rFonts w:ascii="Arial" w:eastAsia="Times New Roman" w:hAnsi="Arial" w:cs="Arial"/>
          <w:bCs/>
          <w:iCs/>
          <w:color w:val="000000"/>
          <w:sz w:val="24"/>
          <w:szCs w:val="32"/>
          <w:lang w:eastAsia="es-MX"/>
        </w:rPr>
        <w:t xml:space="preserve"> en la actualidad que los padres son muy cerrados y no posibilitan muchas cosas, porque generalmente “se hace lo que ellos dicen”</w:t>
      </w:r>
    </w:p>
    <w:p w:rsidR="00CB0E38" w:rsidRPr="00CB0E38" w:rsidRDefault="00CB0E38" w:rsidP="00DB3CD3">
      <w:pPr>
        <w:spacing w:before="75" w:after="75" w:line="360" w:lineRule="auto"/>
        <w:outlineLvl w:val="1"/>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 xml:space="preserve">No sabía </w:t>
      </w:r>
      <w:r w:rsidR="00DB3CD3">
        <w:rPr>
          <w:rFonts w:ascii="Arial" w:eastAsia="Times New Roman" w:hAnsi="Arial" w:cs="Arial"/>
          <w:bCs/>
          <w:iCs/>
          <w:color w:val="000000"/>
          <w:sz w:val="24"/>
          <w:szCs w:val="32"/>
          <w:lang w:eastAsia="es-MX"/>
        </w:rPr>
        <w:t>que en la educación “jugar a ser grandes” era una idea o actividad la cual no le convendría al pequeño, muchas veces se hace por diversión y porque a ellos les gusta y les llama la atención, se nota que por ello se toman roles de adultos. Se creía que era normal y que se puede tomar positivamente para el desarrollo del pequeño en su aprendizaje.</w:t>
      </w:r>
    </w:p>
    <w:sectPr w:rsidR="00CB0E38" w:rsidRPr="00CB0E38" w:rsidSect="00605F9C">
      <w:pgSz w:w="12240" w:h="15840"/>
      <w:pgMar w:top="1417" w:right="1701" w:bottom="1417" w:left="1701" w:header="708" w:footer="708" w:gutter="0"/>
      <w:pgBorders w:offsetFrom="page">
        <w:top w:val="single" w:sz="36" w:space="24" w:color="D0CECE" w:themeColor="background2" w:themeShade="E6"/>
        <w:left w:val="single" w:sz="36" w:space="24" w:color="D0CECE" w:themeColor="background2" w:themeShade="E6"/>
        <w:bottom w:val="single" w:sz="36" w:space="24" w:color="D0CECE" w:themeColor="background2" w:themeShade="E6"/>
        <w:right w:val="single" w:sz="36" w:space="24" w:color="D0CECE" w:themeColor="background2" w:themeShade="E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617C"/>
    <w:multiLevelType w:val="hybridMultilevel"/>
    <w:tmpl w:val="1A964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D5"/>
    <w:rsid w:val="00605F9C"/>
    <w:rsid w:val="00617554"/>
    <w:rsid w:val="00812AD5"/>
    <w:rsid w:val="00BA0127"/>
    <w:rsid w:val="00C26910"/>
    <w:rsid w:val="00CB0E38"/>
    <w:rsid w:val="00DB3CD3"/>
    <w:rsid w:val="00E50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84EC"/>
  <w15:chartTrackingRefBased/>
  <w15:docId w15:val="{36156C24-A544-488F-87C3-C56C06B7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12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dy">
    <w:name w:val="Andy"/>
    <w:basedOn w:val="Normal"/>
    <w:link w:val="AndyCar"/>
    <w:qFormat/>
    <w:rsid w:val="00812AD5"/>
  </w:style>
  <w:style w:type="paragraph" w:styleId="Ttulo">
    <w:name w:val="Title"/>
    <w:basedOn w:val="Normal"/>
    <w:next w:val="Normal"/>
    <w:link w:val="TtuloCar"/>
    <w:uiPriority w:val="10"/>
    <w:qFormat/>
    <w:rsid w:val="00812A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ndyCar">
    <w:name w:val="Andy Car"/>
    <w:basedOn w:val="Fuentedeprrafopredeter"/>
    <w:link w:val="Andy"/>
    <w:rsid w:val="00812AD5"/>
  </w:style>
  <w:style w:type="character" w:customStyle="1" w:styleId="TtuloCar">
    <w:name w:val="Título Car"/>
    <w:basedOn w:val="Fuentedeprrafopredeter"/>
    <w:link w:val="Ttulo"/>
    <w:uiPriority w:val="10"/>
    <w:rsid w:val="00812AD5"/>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812AD5"/>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BA0127"/>
    <w:pPr>
      <w:spacing w:after="0" w:line="240" w:lineRule="auto"/>
    </w:pPr>
  </w:style>
  <w:style w:type="paragraph" w:styleId="Prrafodelista">
    <w:name w:val="List Paragraph"/>
    <w:basedOn w:val="Normal"/>
    <w:uiPriority w:val="34"/>
    <w:qFormat/>
    <w:rsid w:val="00CB0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787">
      <w:bodyDiv w:val="1"/>
      <w:marLeft w:val="0"/>
      <w:marRight w:val="0"/>
      <w:marTop w:val="0"/>
      <w:marBottom w:val="0"/>
      <w:divBdr>
        <w:top w:val="none" w:sz="0" w:space="0" w:color="auto"/>
        <w:left w:val="none" w:sz="0" w:space="0" w:color="auto"/>
        <w:bottom w:val="none" w:sz="0" w:space="0" w:color="auto"/>
        <w:right w:val="none" w:sz="0" w:space="0" w:color="auto"/>
      </w:divBdr>
    </w:div>
    <w:div w:id="6865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1</cp:revision>
  <dcterms:created xsi:type="dcterms:W3CDTF">2021-03-22T16:40:00Z</dcterms:created>
  <dcterms:modified xsi:type="dcterms:W3CDTF">2021-03-22T18:47:00Z</dcterms:modified>
</cp:coreProperties>
</file>