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C512E4" w:rsidRPr="00DB2070" w:rsidRDefault="00C512E4" w:rsidP="00C512E4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42596E">
        <w:rPr>
          <w:b/>
          <w:bCs/>
          <w:sz w:val="40"/>
        </w:rPr>
        <w:t>CAMPOS DEL PROGRAMA DE EDUCACIÓN PREESCOLAR</w:t>
      </w:r>
      <w:r w:rsidRPr="00DB2070">
        <w:rPr>
          <w:b/>
          <w:bCs/>
          <w:sz w:val="40"/>
        </w:rPr>
        <w:t>”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A: </w:t>
      </w:r>
      <w:r>
        <w:rPr>
          <w:bCs/>
          <w:sz w:val="40"/>
        </w:rPr>
        <w:t xml:space="preserve">Angélica María </w:t>
      </w:r>
      <w:proofErr w:type="spellStart"/>
      <w:r>
        <w:rPr>
          <w:bCs/>
          <w:sz w:val="40"/>
        </w:rPr>
        <w:t>Rocca</w:t>
      </w:r>
      <w:proofErr w:type="spellEnd"/>
      <w:r>
        <w:rPr>
          <w:bCs/>
          <w:sz w:val="40"/>
        </w:rPr>
        <w:t xml:space="preserve"> Valdés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236A12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>
        <w:rPr>
          <w:bCs/>
          <w:sz w:val="40"/>
        </w:rPr>
        <w:t>Estrategias de trabajo docente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</w:p>
    <w:p w:rsidR="00F85CF4" w:rsidRPr="00C512E4" w:rsidRDefault="00C512E4" w:rsidP="00C512E4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   MARZO/2021</w:t>
      </w:r>
    </w:p>
    <w:p w:rsidR="00A9548F" w:rsidRPr="0042596E" w:rsidRDefault="0042596E" w:rsidP="004D27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42596E">
        <w:rPr>
          <w:rFonts w:ascii="Arial" w:eastAsia="Times New Roman" w:hAnsi="Arial" w:cs="Arial"/>
          <w:b/>
          <w:sz w:val="28"/>
          <w:szCs w:val="24"/>
          <w:lang w:eastAsia="es-MX"/>
        </w:rPr>
        <w:lastRenderedPageBreak/>
        <w:t>Lenguaje y Comunicación</w:t>
      </w:r>
    </w:p>
    <w:p w:rsidR="0042596E" w:rsidRDefault="0042596E" w:rsidP="00A954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</w:p>
    <w:p w:rsidR="0042596E" w:rsidRPr="0042596E" w:rsidRDefault="0042596E" w:rsidP="0042596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2596E">
        <w:rPr>
          <w:rFonts w:ascii="Arial" w:hAnsi="Arial" w:cs="Arial"/>
          <w:sz w:val="24"/>
          <w:szCs w:val="24"/>
        </w:rPr>
        <w:t>En este campo de formación académica se percibe como una actividad comunicativa, cognitiva y reflexiva mediante la cual los estudiantes se expresan, intercambian y defienden las ideas, también se establecen y mantienen las relaciones interpersonales, se accede a la información y se participa en la construcción del conocimiento.</w:t>
      </w:r>
    </w:p>
    <w:p w:rsidR="0042596E" w:rsidRDefault="0042596E" w:rsidP="0042596E">
      <w:pPr>
        <w:spacing w:line="360" w:lineRule="auto"/>
        <w:rPr>
          <w:rFonts w:ascii="Arial" w:hAnsi="Arial" w:cs="Arial"/>
          <w:sz w:val="24"/>
        </w:rPr>
      </w:pPr>
      <w:r w:rsidRPr="0042596E">
        <w:rPr>
          <w:rFonts w:ascii="Arial" w:hAnsi="Arial" w:cs="Arial"/>
          <w:sz w:val="24"/>
        </w:rPr>
        <w:t>Se tiene la idea de que el lenguaje se adquiere y educa en la interacción social, mediante la participación en intercambios orales variados con las personas que lo rodean y en actos de lectura y escritura plenos de significación, por eso  los contenidos de enseñanza se centran en modos socialmente relevantes de hacer uso de la lengua y de interactuar con los otras personas, en prácticas de lectura y escritura motivadas por la necesidad de comprender, expresar o compartir una perspectiva sobre el mundo.</w:t>
      </w:r>
    </w:p>
    <w:p w:rsidR="0042596E" w:rsidRDefault="0042596E" w:rsidP="0042596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quiere que en el nivel de preescolar los niños puedan a</w:t>
      </w:r>
      <w:r w:rsidRPr="0042596E">
        <w:rPr>
          <w:rFonts w:ascii="Arial" w:hAnsi="Arial" w:cs="Arial"/>
          <w:sz w:val="24"/>
        </w:rPr>
        <w:t>dquirir confianza para e</w:t>
      </w:r>
      <w:r>
        <w:rPr>
          <w:rFonts w:ascii="Arial" w:hAnsi="Arial" w:cs="Arial"/>
          <w:sz w:val="24"/>
        </w:rPr>
        <w:t xml:space="preserve">xpresarse, dialogar y conversar, </w:t>
      </w:r>
      <w:r w:rsidRPr="0042596E">
        <w:rPr>
          <w:rFonts w:ascii="Arial" w:hAnsi="Arial" w:cs="Arial"/>
          <w:sz w:val="24"/>
        </w:rPr>
        <w:t>mejorar su capacidad de escucha y enriquecer su lenguaje oral al com</w:t>
      </w:r>
      <w:r>
        <w:rPr>
          <w:rFonts w:ascii="Arial" w:hAnsi="Arial" w:cs="Arial"/>
          <w:sz w:val="24"/>
        </w:rPr>
        <w:t>unicarse en situaciones diversas en las que se encuentre, que desarrollen</w:t>
      </w:r>
      <w:r w:rsidRPr="0042596E">
        <w:rPr>
          <w:rFonts w:ascii="Arial" w:hAnsi="Arial" w:cs="Arial"/>
          <w:sz w:val="24"/>
        </w:rPr>
        <w:t xml:space="preserve"> inte</w:t>
      </w:r>
      <w:r>
        <w:rPr>
          <w:rFonts w:ascii="Arial" w:hAnsi="Arial" w:cs="Arial"/>
          <w:sz w:val="24"/>
        </w:rPr>
        <w:t>rés y gusto por la lectura, usando</w:t>
      </w:r>
      <w:r w:rsidRPr="0042596E">
        <w:rPr>
          <w:rFonts w:ascii="Arial" w:hAnsi="Arial" w:cs="Arial"/>
          <w:sz w:val="24"/>
        </w:rPr>
        <w:t xml:space="preserve"> diver</w:t>
      </w:r>
      <w:r>
        <w:rPr>
          <w:rFonts w:ascii="Arial" w:hAnsi="Arial" w:cs="Arial"/>
          <w:sz w:val="24"/>
        </w:rPr>
        <w:t>sos tipos de texto e identificando</w:t>
      </w:r>
      <w:r w:rsidRPr="0042596E">
        <w:rPr>
          <w:rFonts w:ascii="Arial" w:hAnsi="Arial" w:cs="Arial"/>
          <w:sz w:val="24"/>
        </w:rPr>
        <w:t xml:space="preserve"> para qué sirven; iniciarse en la práctica de la escritura y reconocer algunas propiedades del sistema de escritura.</w:t>
      </w:r>
    </w:p>
    <w:p w:rsidR="0042596E" w:rsidRDefault="0042596E" w:rsidP="0042596E">
      <w:pPr>
        <w:spacing w:line="360" w:lineRule="auto"/>
        <w:rPr>
          <w:rFonts w:ascii="Arial" w:hAnsi="Arial" w:cs="Arial"/>
          <w:sz w:val="24"/>
        </w:rPr>
      </w:pPr>
      <w:r w:rsidRPr="0042596E">
        <w:rPr>
          <w:rFonts w:ascii="Arial" w:hAnsi="Arial" w:cs="Arial"/>
          <w:sz w:val="24"/>
        </w:rPr>
        <w:t>El progreso en el dominio de la lengua oral en este nivel educativo implica que los niños logren estructurar enunciados más largos y mejor articulados, así como poner en juego su comprensión y reflexión sobre lo que di</w:t>
      </w:r>
      <w:r>
        <w:rPr>
          <w:rFonts w:ascii="Arial" w:hAnsi="Arial" w:cs="Arial"/>
          <w:sz w:val="24"/>
        </w:rPr>
        <w:t>cen, a quién, cómo y para qué, l</w:t>
      </w:r>
      <w:r w:rsidRPr="0042596E">
        <w:rPr>
          <w:rFonts w:ascii="Arial" w:hAnsi="Arial" w:cs="Arial"/>
          <w:sz w:val="24"/>
        </w:rPr>
        <w:t>a tarea de la escuela es crear oportunidades para hablar, aprender a utilizar nuevas palabras y expresiones, lograr construir ideas más completas y coherentes, y a</w:t>
      </w:r>
      <w:r w:rsidR="004D2701">
        <w:rPr>
          <w:rFonts w:ascii="Arial" w:hAnsi="Arial" w:cs="Arial"/>
          <w:sz w:val="24"/>
        </w:rPr>
        <w:t>mpliar su capacidad de escucha, además que e</w:t>
      </w:r>
      <w:r w:rsidRPr="0042596E">
        <w:rPr>
          <w:rFonts w:ascii="Arial" w:hAnsi="Arial" w:cs="Arial"/>
          <w:sz w:val="24"/>
        </w:rPr>
        <w:t>l lenguaje se relaciona con el desarroll</w:t>
      </w:r>
      <w:r w:rsidR="004D2701">
        <w:rPr>
          <w:rFonts w:ascii="Arial" w:hAnsi="Arial" w:cs="Arial"/>
          <w:sz w:val="24"/>
        </w:rPr>
        <w:t xml:space="preserve">o emocional y cognitivo porque </w:t>
      </w:r>
      <w:r w:rsidRPr="0042596E">
        <w:rPr>
          <w:rFonts w:ascii="Arial" w:hAnsi="Arial" w:cs="Arial"/>
          <w:sz w:val="24"/>
        </w:rPr>
        <w:t>permite adquirir mayor confianza y seguridad en sí mismos, relacionarse e integrar</w:t>
      </w:r>
      <w:r w:rsidR="004D2701">
        <w:rPr>
          <w:rFonts w:ascii="Arial" w:hAnsi="Arial" w:cs="Arial"/>
          <w:sz w:val="24"/>
        </w:rPr>
        <w:t xml:space="preserve">se a distintos grupos sociales </w:t>
      </w:r>
      <w:r w:rsidRPr="0042596E">
        <w:rPr>
          <w:rFonts w:ascii="Arial" w:hAnsi="Arial" w:cs="Arial"/>
          <w:sz w:val="24"/>
        </w:rPr>
        <w:t>y es la herramienta para construir significados y conocimientos.</w:t>
      </w:r>
    </w:p>
    <w:p w:rsidR="004D2701" w:rsidRDefault="004D2701" w:rsidP="0042596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El papel que debemos ejercer como docentes dentro de este campo es </w:t>
      </w:r>
      <w:r w:rsidRPr="004D2701">
        <w:rPr>
          <w:rFonts w:ascii="Arial" w:hAnsi="Arial" w:cs="Arial"/>
          <w:sz w:val="24"/>
        </w:rPr>
        <w:t xml:space="preserve">orientar los intercambios de los </w:t>
      </w:r>
      <w:r>
        <w:rPr>
          <w:rFonts w:ascii="Arial" w:hAnsi="Arial" w:cs="Arial"/>
          <w:sz w:val="24"/>
        </w:rPr>
        <w:t xml:space="preserve">niños, </w:t>
      </w:r>
      <w:r w:rsidRPr="004D2701">
        <w:rPr>
          <w:rFonts w:ascii="Arial" w:hAnsi="Arial" w:cs="Arial"/>
          <w:sz w:val="24"/>
        </w:rPr>
        <w:t xml:space="preserve">propiciar el interés para participar, preguntar </w:t>
      </w:r>
      <w:r>
        <w:rPr>
          <w:rFonts w:ascii="Arial" w:hAnsi="Arial" w:cs="Arial"/>
          <w:sz w:val="24"/>
        </w:rPr>
        <w:t>en conversaciones, y saber más involucrando</w:t>
      </w:r>
      <w:r w:rsidRPr="004D2701">
        <w:rPr>
          <w:rFonts w:ascii="Arial" w:hAnsi="Arial" w:cs="Arial"/>
          <w:sz w:val="24"/>
        </w:rPr>
        <w:t xml:space="preserve"> a todos, con especial </w:t>
      </w:r>
      <w:r>
        <w:rPr>
          <w:rFonts w:ascii="Arial" w:hAnsi="Arial" w:cs="Arial"/>
          <w:sz w:val="24"/>
        </w:rPr>
        <w:t>atención en quienes tienen difi</w:t>
      </w:r>
      <w:r w:rsidRPr="004D2701">
        <w:rPr>
          <w:rFonts w:ascii="Arial" w:hAnsi="Arial" w:cs="Arial"/>
          <w:sz w:val="24"/>
        </w:rPr>
        <w:t>cultades para ex</w:t>
      </w:r>
      <w:r>
        <w:rPr>
          <w:rFonts w:ascii="Arial" w:hAnsi="Arial" w:cs="Arial"/>
          <w:sz w:val="24"/>
        </w:rPr>
        <w:t xml:space="preserve">presarse frente a los demás, tenemos que </w:t>
      </w:r>
      <w:r w:rsidRPr="004D2701">
        <w:rPr>
          <w:rFonts w:ascii="Arial" w:hAnsi="Arial" w:cs="Arial"/>
          <w:sz w:val="24"/>
        </w:rPr>
        <w:t>favorecer el respeto, la escucha atenta y la expresión a partir de actividades atractivas que incluyan conversaciones, explicaciones, cantos, rimas, juegos, cuentos</w:t>
      </w:r>
      <w:r>
        <w:rPr>
          <w:rFonts w:ascii="Arial" w:hAnsi="Arial" w:cs="Arial"/>
          <w:sz w:val="24"/>
        </w:rPr>
        <w:t xml:space="preserve">, poner al </w:t>
      </w:r>
      <w:r w:rsidRPr="004D2701">
        <w:rPr>
          <w:rFonts w:ascii="Arial" w:hAnsi="Arial" w:cs="Arial"/>
          <w:sz w:val="24"/>
        </w:rPr>
        <w:t xml:space="preserve">alcance </w:t>
      </w:r>
      <w:r>
        <w:rPr>
          <w:rFonts w:ascii="Arial" w:hAnsi="Arial" w:cs="Arial"/>
          <w:sz w:val="24"/>
        </w:rPr>
        <w:t xml:space="preserve">de los niños </w:t>
      </w:r>
      <w:r w:rsidRPr="004D2701">
        <w:rPr>
          <w:rFonts w:ascii="Arial" w:hAnsi="Arial" w:cs="Arial"/>
          <w:sz w:val="24"/>
        </w:rPr>
        <w:t>lo escrito mediante la lectura en voz alta en las situaciones didácticas para promover la escritura y la revisión de los text</w:t>
      </w:r>
      <w:r>
        <w:rPr>
          <w:rFonts w:ascii="Arial" w:hAnsi="Arial" w:cs="Arial"/>
          <w:sz w:val="24"/>
        </w:rPr>
        <w:t>os en conjunto con los alumnos, generar</w:t>
      </w:r>
      <w:r w:rsidRPr="004D2701">
        <w:rPr>
          <w:rFonts w:ascii="Arial" w:hAnsi="Arial" w:cs="Arial"/>
          <w:sz w:val="24"/>
        </w:rPr>
        <w:t xml:space="preserve"> el interés por conocer acerca de diversos tópicos que impliquen la cons</w:t>
      </w:r>
      <w:r>
        <w:rPr>
          <w:rFonts w:ascii="Arial" w:hAnsi="Arial" w:cs="Arial"/>
          <w:sz w:val="24"/>
        </w:rPr>
        <w:t>ulta de fuentes de información, mostrar</w:t>
      </w:r>
      <w:r w:rsidRPr="004D2701">
        <w:rPr>
          <w:rFonts w:ascii="Arial" w:hAnsi="Arial" w:cs="Arial"/>
          <w:sz w:val="24"/>
        </w:rPr>
        <w:t xml:space="preserve"> actitudes de placer e interés por la lectura y la escritura para contagiarlo a los alumnos.</w:t>
      </w: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4D2701" w:rsidRPr="004D2701" w:rsidRDefault="004D2701" w:rsidP="0016429D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4D2701">
        <w:rPr>
          <w:rFonts w:ascii="Arial" w:hAnsi="Arial" w:cs="Arial"/>
          <w:b/>
          <w:sz w:val="28"/>
        </w:rPr>
        <w:lastRenderedPageBreak/>
        <w:t>Pensamiento Matemático</w:t>
      </w:r>
    </w:p>
    <w:p w:rsidR="0042596E" w:rsidRPr="004D2701" w:rsidRDefault="0042596E">
      <w:pPr>
        <w:rPr>
          <w:rFonts w:ascii="Arial" w:hAnsi="Arial" w:cs="Arial"/>
          <w:sz w:val="24"/>
        </w:rPr>
      </w:pPr>
    </w:p>
    <w:p w:rsidR="00A9548F" w:rsidRDefault="004D2701" w:rsidP="004D2701">
      <w:pPr>
        <w:spacing w:line="360" w:lineRule="auto"/>
        <w:rPr>
          <w:rFonts w:ascii="Arial" w:hAnsi="Arial" w:cs="Arial"/>
          <w:sz w:val="24"/>
        </w:rPr>
      </w:pPr>
      <w:r w:rsidRPr="004D2701">
        <w:rPr>
          <w:rFonts w:ascii="Arial" w:hAnsi="Arial" w:cs="Arial"/>
          <w:sz w:val="24"/>
        </w:rPr>
        <w:t>Lo que se pretende lograr con este campo es que los niños hagan uso del razonamiento matemático en situaciones diversas donde puedan utilizar el conteo y los primeros números, que comprendan las relaciones entre los datos de un problema y logren usar procedimientos propios para resolverlos, razonen para reconocer atributos, comparar y medir la longitud de objetos y la capacidad de recipientes, así como para reconocer el orden temporal de diferentes sucesos</w:t>
      </w:r>
      <w:r>
        <w:rPr>
          <w:rFonts w:ascii="Arial" w:hAnsi="Arial" w:cs="Arial"/>
          <w:sz w:val="24"/>
        </w:rPr>
        <w:t xml:space="preserve"> y ubicar objetos en el espacio, </w:t>
      </w:r>
      <w:r w:rsidRPr="004D2701">
        <w:rPr>
          <w:rFonts w:ascii="Arial" w:hAnsi="Arial" w:cs="Arial"/>
          <w:sz w:val="24"/>
        </w:rPr>
        <w:t>el estudio de la</w:t>
      </w:r>
      <w:r w:rsidR="0016429D">
        <w:rPr>
          <w:rFonts w:ascii="Arial" w:hAnsi="Arial" w:cs="Arial"/>
          <w:sz w:val="24"/>
        </w:rPr>
        <w:t>s matemáticas representa</w:t>
      </w:r>
      <w:r w:rsidRPr="004D2701">
        <w:rPr>
          <w:rFonts w:ascii="Arial" w:hAnsi="Arial" w:cs="Arial"/>
          <w:sz w:val="24"/>
        </w:rPr>
        <w:t xml:space="preserve"> un escenario muy favorable para la formación ciudadana y para el fortalecimiento de la lectura y escritura, porque privilegia la comunicación, el trabajo en equipo, la búsqueda de acuerdos y argumentos para mostrar que un procedimiento o resultado es correcto o incorrecto, así como la disposición de escuchar y respetar las ideas de los demás y de modificar las propias</w:t>
      </w:r>
      <w:r w:rsidR="0016429D">
        <w:rPr>
          <w:rFonts w:ascii="Arial" w:hAnsi="Arial" w:cs="Arial"/>
          <w:sz w:val="24"/>
        </w:rPr>
        <w:t>.</w:t>
      </w: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  <w:r w:rsidRPr="0016429D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importante la enseñanza de las matemáticas, ya que </w:t>
      </w:r>
      <w:r w:rsidRPr="0016429D">
        <w:rPr>
          <w:rFonts w:ascii="Arial" w:hAnsi="Arial" w:cs="Arial"/>
          <w:sz w:val="24"/>
        </w:rPr>
        <w:t>abre el camino a un cambio radical en el ambiente del s</w:t>
      </w:r>
      <w:r>
        <w:rPr>
          <w:rFonts w:ascii="Arial" w:hAnsi="Arial" w:cs="Arial"/>
          <w:sz w:val="24"/>
        </w:rPr>
        <w:t xml:space="preserve">alón de clases, los alumnos </w:t>
      </w:r>
      <w:r w:rsidRPr="0016429D">
        <w:rPr>
          <w:rFonts w:ascii="Arial" w:hAnsi="Arial" w:cs="Arial"/>
          <w:sz w:val="24"/>
        </w:rPr>
        <w:t>piensan, comentan, discuten con interés y aprenden, y el maestro reval</w:t>
      </w:r>
      <w:r>
        <w:rPr>
          <w:rFonts w:ascii="Arial" w:hAnsi="Arial" w:cs="Arial"/>
          <w:sz w:val="24"/>
        </w:rPr>
        <w:t>ora su trabajo docente, p</w:t>
      </w:r>
      <w:r w:rsidRPr="0016429D">
        <w:rPr>
          <w:rFonts w:ascii="Arial" w:hAnsi="Arial" w:cs="Arial"/>
          <w:sz w:val="24"/>
        </w:rPr>
        <w:t xml:space="preserve">ara alcanzar este planteamiento es necesario trabajar sistemáticamente hasta lograr </w:t>
      </w:r>
      <w:r>
        <w:rPr>
          <w:rFonts w:ascii="Arial" w:hAnsi="Arial" w:cs="Arial"/>
          <w:sz w:val="24"/>
        </w:rPr>
        <w:t>las metas.</w:t>
      </w:r>
    </w:p>
    <w:p w:rsidR="0016429D" w:rsidRDefault="0016429D" w:rsidP="0016429D">
      <w:pPr>
        <w:spacing w:line="360" w:lineRule="auto"/>
        <w:rPr>
          <w:rFonts w:ascii="Arial" w:hAnsi="Arial" w:cs="Arial"/>
          <w:sz w:val="24"/>
        </w:rPr>
      </w:pPr>
    </w:p>
    <w:p w:rsidR="0016429D" w:rsidRPr="0016429D" w:rsidRDefault="0016429D" w:rsidP="0016429D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.</w:t>
      </w:r>
    </w:p>
    <w:p w:rsidR="00A9548F" w:rsidRDefault="00A9548F"/>
    <w:sectPr w:rsidR="00A9548F" w:rsidSect="00F85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48F"/>
    <w:rsid w:val="00065916"/>
    <w:rsid w:val="0016429D"/>
    <w:rsid w:val="0042596E"/>
    <w:rsid w:val="004D2701"/>
    <w:rsid w:val="005F56E3"/>
    <w:rsid w:val="006C66E3"/>
    <w:rsid w:val="008838C5"/>
    <w:rsid w:val="00A9548F"/>
    <w:rsid w:val="00B02859"/>
    <w:rsid w:val="00C512E4"/>
    <w:rsid w:val="00E16B62"/>
    <w:rsid w:val="00EC34CD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4">
    <w:name w:val="Medium Grid 1 Accent 4"/>
    <w:basedOn w:val="Tablanormal"/>
    <w:uiPriority w:val="67"/>
    <w:rsid w:val="00A95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2021-03-21T23:20:00Z</dcterms:created>
  <dcterms:modified xsi:type="dcterms:W3CDTF">2021-03-21T23:20:00Z</dcterms:modified>
</cp:coreProperties>
</file>