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5B524" w14:textId="7848C11D" w:rsidR="001863BA" w:rsidRDefault="001863BA" w:rsidP="001863BA">
      <w:pPr>
        <w:rPr>
          <w:rFonts w:ascii="Arial" w:hAnsi="Arial" w:cs="Arial"/>
          <w:b/>
          <w:bCs/>
          <w:color w:val="C00000"/>
          <w:sz w:val="24"/>
          <w:szCs w:val="24"/>
        </w:rPr>
      </w:pPr>
      <w:r>
        <w:rPr>
          <w:noProof/>
        </w:rPr>
        <w:drawing>
          <wp:anchor distT="0" distB="0" distL="114300" distR="114300" simplePos="0" relativeHeight="251658240" behindDoc="1" locked="0" layoutInCell="1" allowOverlap="1" wp14:anchorId="4F9319E8" wp14:editId="51E9A91D">
            <wp:simplePos x="0" y="0"/>
            <wp:positionH relativeFrom="margin">
              <wp:posOffset>1653540</wp:posOffset>
            </wp:positionH>
            <wp:positionV relativeFrom="margin">
              <wp:posOffset>-109220</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48131A71" w14:textId="77777777" w:rsidR="001863BA" w:rsidRDefault="001863BA" w:rsidP="001863BA">
      <w:pPr>
        <w:rPr>
          <w:b/>
          <w:bCs/>
        </w:rPr>
      </w:pPr>
    </w:p>
    <w:p w14:paraId="1FEA3E44" w14:textId="77777777" w:rsidR="001863BA" w:rsidRDefault="001863BA" w:rsidP="001863BA">
      <w:pPr>
        <w:jc w:val="center"/>
        <w:rPr>
          <w:rFonts w:ascii="Arial" w:hAnsi="Arial" w:cs="Arial"/>
          <w:b/>
          <w:bCs/>
          <w:sz w:val="32"/>
          <w:szCs w:val="32"/>
        </w:rPr>
      </w:pPr>
      <w:bookmarkStart w:id="0" w:name="_gjdgxs"/>
      <w:bookmarkEnd w:id="0"/>
    </w:p>
    <w:p w14:paraId="786368AD" w14:textId="77777777" w:rsidR="001863BA" w:rsidRDefault="001863BA" w:rsidP="001863BA">
      <w:pPr>
        <w:jc w:val="center"/>
        <w:rPr>
          <w:rFonts w:ascii="Arial" w:hAnsi="Arial" w:cs="Arial"/>
          <w:b/>
          <w:bCs/>
          <w:sz w:val="32"/>
          <w:szCs w:val="32"/>
        </w:rPr>
      </w:pPr>
    </w:p>
    <w:p w14:paraId="18B3BAF9" w14:textId="77777777" w:rsidR="001863BA" w:rsidRDefault="001863BA" w:rsidP="001863BA">
      <w:pPr>
        <w:jc w:val="center"/>
        <w:rPr>
          <w:rFonts w:ascii="Arial" w:hAnsi="Arial" w:cs="Arial"/>
          <w:b/>
          <w:bCs/>
          <w:sz w:val="32"/>
          <w:szCs w:val="32"/>
        </w:rPr>
      </w:pPr>
    </w:p>
    <w:p w14:paraId="42189B54" w14:textId="77777777" w:rsidR="001863BA" w:rsidRPr="001863BA" w:rsidRDefault="001863BA" w:rsidP="001863BA">
      <w:pPr>
        <w:jc w:val="center"/>
        <w:rPr>
          <w:rFonts w:ascii="Arial" w:hAnsi="Arial" w:cs="Arial"/>
          <w:b/>
          <w:bCs/>
          <w:sz w:val="28"/>
          <w:szCs w:val="28"/>
        </w:rPr>
      </w:pPr>
      <w:r w:rsidRPr="001863BA">
        <w:rPr>
          <w:rFonts w:ascii="Arial" w:hAnsi="Arial" w:cs="Arial"/>
          <w:b/>
          <w:bCs/>
          <w:sz w:val="28"/>
          <w:szCs w:val="28"/>
        </w:rPr>
        <w:t>Escuela Normal de Educación Preescolar</w:t>
      </w:r>
    </w:p>
    <w:p w14:paraId="450BBA2F" w14:textId="77777777" w:rsidR="001863BA" w:rsidRPr="001863BA" w:rsidRDefault="001863BA" w:rsidP="001863BA">
      <w:pPr>
        <w:jc w:val="center"/>
        <w:rPr>
          <w:rFonts w:ascii="Arial" w:hAnsi="Arial" w:cs="Arial"/>
          <w:sz w:val="28"/>
          <w:szCs w:val="28"/>
        </w:rPr>
      </w:pPr>
      <w:r w:rsidRPr="001863BA">
        <w:rPr>
          <w:rFonts w:ascii="Arial" w:hAnsi="Arial" w:cs="Arial"/>
          <w:sz w:val="28"/>
          <w:szCs w:val="28"/>
        </w:rPr>
        <w:t>Licenciatura en educación preescolar</w:t>
      </w:r>
    </w:p>
    <w:p w14:paraId="6DF280A7" w14:textId="77777777" w:rsidR="001863BA" w:rsidRPr="001863BA" w:rsidRDefault="001863BA" w:rsidP="001863BA">
      <w:pPr>
        <w:jc w:val="center"/>
        <w:rPr>
          <w:rFonts w:ascii="Arial" w:hAnsi="Arial" w:cs="Arial"/>
          <w:sz w:val="28"/>
          <w:szCs w:val="28"/>
        </w:rPr>
      </w:pPr>
      <w:r w:rsidRPr="001863BA">
        <w:rPr>
          <w:rFonts w:ascii="Arial" w:hAnsi="Arial" w:cs="Arial"/>
          <w:sz w:val="28"/>
          <w:szCs w:val="28"/>
        </w:rPr>
        <w:t xml:space="preserve">Ciclo escolar 2020-2021 </w:t>
      </w:r>
    </w:p>
    <w:p w14:paraId="0B3E6FDF" w14:textId="77777777" w:rsidR="001863BA" w:rsidRPr="001863BA" w:rsidRDefault="001863BA" w:rsidP="001863BA">
      <w:pPr>
        <w:jc w:val="center"/>
        <w:rPr>
          <w:rFonts w:ascii="Arial" w:hAnsi="Arial" w:cs="Arial"/>
          <w:sz w:val="28"/>
          <w:szCs w:val="28"/>
        </w:rPr>
      </w:pPr>
      <w:r w:rsidRPr="001863BA">
        <w:rPr>
          <w:rFonts w:ascii="Arial" w:hAnsi="Arial" w:cs="Arial"/>
          <w:sz w:val="28"/>
          <w:szCs w:val="28"/>
        </w:rPr>
        <w:t>CUARTO SEMESTRE</w:t>
      </w:r>
    </w:p>
    <w:p w14:paraId="75567262" w14:textId="77777777" w:rsidR="001863BA" w:rsidRPr="001863BA" w:rsidRDefault="001863BA" w:rsidP="001863BA">
      <w:pPr>
        <w:jc w:val="center"/>
        <w:rPr>
          <w:rFonts w:ascii="Arial" w:hAnsi="Arial" w:cs="Arial"/>
          <w:sz w:val="28"/>
          <w:szCs w:val="28"/>
        </w:rPr>
      </w:pPr>
      <w:r w:rsidRPr="001863BA">
        <w:rPr>
          <w:rFonts w:ascii="Arial" w:hAnsi="Arial" w:cs="Arial"/>
          <w:b/>
          <w:bCs/>
          <w:sz w:val="28"/>
          <w:szCs w:val="28"/>
        </w:rPr>
        <w:t>Docente:</w:t>
      </w:r>
      <w:r w:rsidRPr="001863BA">
        <w:rPr>
          <w:rFonts w:ascii="Arial" w:hAnsi="Arial" w:cs="Arial"/>
          <w:sz w:val="28"/>
          <w:szCs w:val="28"/>
        </w:rPr>
        <w:t xml:space="preserve"> Daniel Diaz Gutiérrez </w:t>
      </w:r>
    </w:p>
    <w:p w14:paraId="106F1889" w14:textId="77777777" w:rsidR="001863BA" w:rsidRPr="001863BA" w:rsidRDefault="001863BA" w:rsidP="001863BA">
      <w:pPr>
        <w:jc w:val="center"/>
        <w:rPr>
          <w:rFonts w:ascii="Arial" w:hAnsi="Arial" w:cs="Arial"/>
          <w:sz w:val="28"/>
          <w:szCs w:val="28"/>
        </w:rPr>
      </w:pPr>
      <w:r w:rsidRPr="001863BA">
        <w:rPr>
          <w:rFonts w:ascii="Arial" w:hAnsi="Arial" w:cs="Arial"/>
          <w:b/>
          <w:bCs/>
          <w:sz w:val="28"/>
          <w:szCs w:val="28"/>
        </w:rPr>
        <w:t>Alumna:</w:t>
      </w:r>
    </w:p>
    <w:p w14:paraId="110CE7DC" w14:textId="77777777" w:rsidR="001863BA" w:rsidRPr="001863BA" w:rsidRDefault="001863BA" w:rsidP="001863BA">
      <w:pPr>
        <w:jc w:val="center"/>
        <w:rPr>
          <w:rFonts w:ascii="Arial" w:hAnsi="Arial" w:cs="Arial"/>
          <w:sz w:val="28"/>
          <w:szCs w:val="28"/>
        </w:rPr>
      </w:pPr>
      <w:r w:rsidRPr="001863BA">
        <w:rPr>
          <w:rFonts w:ascii="Arial" w:hAnsi="Arial" w:cs="Arial"/>
          <w:sz w:val="28"/>
          <w:szCs w:val="28"/>
        </w:rPr>
        <w:t>Sahima Guadalupe Beltrán Balandrán #3</w:t>
      </w:r>
    </w:p>
    <w:p w14:paraId="37279D38" w14:textId="77777777" w:rsidR="001863BA" w:rsidRPr="001863BA" w:rsidRDefault="001863BA" w:rsidP="001863BA">
      <w:pPr>
        <w:jc w:val="center"/>
        <w:rPr>
          <w:rFonts w:ascii="Arial" w:hAnsi="Arial" w:cs="Arial"/>
          <w:sz w:val="28"/>
          <w:szCs w:val="28"/>
        </w:rPr>
      </w:pPr>
      <w:r w:rsidRPr="001863BA">
        <w:rPr>
          <w:rFonts w:ascii="Arial" w:hAnsi="Arial" w:cs="Arial"/>
          <w:b/>
          <w:bCs/>
          <w:sz w:val="28"/>
          <w:szCs w:val="28"/>
        </w:rPr>
        <w:t>Curso:</w:t>
      </w:r>
      <w:r w:rsidRPr="001863BA">
        <w:rPr>
          <w:rFonts w:ascii="Arial" w:hAnsi="Arial" w:cs="Arial"/>
          <w:sz w:val="28"/>
          <w:szCs w:val="28"/>
        </w:rPr>
        <w:t xml:space="preserve"> Optativa filosofía de la educación </w:t>
      </w:r>
    </w:p>
    <w:p w14:paraId="05C72CF6" w14:textId="77777777" w:rsidR="001863BA" w:rsidRPr="001863BA" w:rsidRDefault="001863BA" w:rsidP="001863BA">
      <w:pPr>
        <w:jc w:val="center"/>
        <w:rPr>
          <w:rFonts w:ascii="Arial" w:hAnsi="Arial" w:cs="Arial"/>
          <w:sz w:val="28"/>
          <w:szCs w:val="28"/>
        </w:rPr>
      </w:pPr>
      <w:r w:rsidRPr="001863BA">
        <w:rPr>
          <w:rFonts w:ascii="Arial" w:hAnsi="Arial" w:cs="Arial"/>
          <w:sz w:val="28"/>
          <w:szCs w:val="28"/>
        </w:rPr>
        <w:t>2 B</w:t>
      </w:r>
    </w:p>
    <w:p w14:paraId="45149503" w14:textId="77777777" w:rsidR="001863BA" w:rsidRPr="001863BA" w:rsidRDefault="001863BA" w:rsidP="001863BA">
      <w:pPr>
        <w:jc w:val="center"/>
        <w:rPr>
          <w:rFonts w:ascii="Arial" w:hAnsi="Arial" w:cs="Arial"/>
          <w:b/>
          <w:bCs/>
          <w:color w:val="000000"/>
          <w:sz w:val="28"/>
          <w:szCs w:val="28"/>
        </w:rPr>
      </w:pPr>
      <w:r w:rsidRPr="001863BA">
        <w:rPr>
          <w:rFonts w:ascii="Arial" w:hAnsi="Arial" w:cs="Arial"/>
          <w:b/>
          <w:bCs/>
          <w:color w:val="000000"/>
          <w:sz w:val="28"/>
          <w:szCs w:val="28"/>
        </w:rPr>
        <w:t>UNIDAD DE APRENDIZAJE I</w:t>
      </w:r>
    </w:p>
    <w:p w14:paraId="41A55E0B" w14:textId="43BF8ADC" w:rsidR="001863BA" w:rsidRPr="001863BA" w:rsidRDefault="001863BA" w:rsidP="001863BA">
      <w:pPr>
        <w:jc w:val="center"/>
        <w:rPr>
          <w:rFonts w:ascii="Arial" w:hAnsi="Arial" w:cs="Arial"/>
          <w:b/>
          <w:bCs/>
          <w:color w:val="000000"/>
          <w:sz w:val="28"/>
          <w:szCs w:val="28"/>
          <w:u w:val="single"/>
        </w:rPr>
      </w:pPr>
      <w:r w:rsidRPr="001863BA">
        <w:rPr>
          <w:rFonts w:ascii="Arial" w:hAnsi="Arial" w:cs="Arial"/>
          <w:b/>
          <w:bCs/>
          <w:color w:val="000000"/>
          <w:sz w:val="28"/>
          <w:szCs w:val="28"/>
          <w:u w:val="single"/>
        </w:rPr>
        <w:t xml:space="preserve"> CONCEPTOS BÁSICOS </w:t>
      </w:r>
      <w:r w:rsidR="00200D02">
        <w:rPr>
          <w:rFonts w:ascii="Arial" w:hAnsi="Arial" w:cs="Arial"/>
          <w:b/>
          <w:bCs/>
          <w:color w:val="000000"/>
          <w:sz w:val="28"/>
          <w:szCs w:val="28"/>
          <w:u w:val="single"/>
        </w:rPr>
        <w:t xml:space="preserve">Y SU IMPORTANCIA </w:t>
      </w:r>
      <w:r w:rsidRPr="001863BA">
        <w:rPr>
          <w:rFonts w:ascii="Arial" w:hAnsi="Arial" w:cs="Arial"/>
          <w:b/>
          <w:bCs/>
          <w:color w:val="000000"/>
          <w:sz w:val="28"/>
          <w:szCs w:val="28"/>
          <w:u w:val="single"/>
        </w:rPr>
        <w:t>DE FILOSOFÍA DE LA EDUCACIÓN.</w:t>
      </w:r>
    </w:p>
    <w:p w14:paraId="0015B08E" w14:textId="77777777" w:rsidR="001863BA" w:rsidRPr="001863BA" w:rsidRDefault="001863BA" w:rsidP="001863BA">
      <w:pPr>
        <w:jc w:val="center"/>
        <w:rPr>
          <w:rFonts w:ascii="Arial" w:hAnsi="Arial" w:cs="Arial"/>
          <w:b/>
          <w:bCs/>
          <w:color w:val="000000"/>
          <w:sz w:val="28"/>
          <w:szCs w:val="28"/>
        </w:rPr>
      </w:pPr>
      <w:r w:rsidRPr="001863BA">
        <w:rPr>
          <w:rFonts w:ascii="Arial" w:hAnsi="Arial" w:cs="Arial"/>
          <w:b/>
          <w:bCs/>
          <w:color w:val="000000"/>
          <w:sz w:val="28"/>
          <w:szCs w:val="28"/>
        </w:rPr>
        <w:tab/>
      </w:r>
    </w:p>
    <w:p w14:paraId="5B22E1EB" w14:textId="77777777" w:rsidR="001863BA" w:rsidRPr="001863BA" w:rsidRDefault="001863BA" w:rsidP="001863BA">
      <w:pPr>
        <w:jc w:val="center"/>
        <w:rPr>
          <w:rFonts w:ascii="Arial" w:hAnsi="Arial" w:cs="Arial"/>
          <w:b/>
          <w:bCs/>
          <w:color w:val="000000"/>
          <w:sz w:val="28"/>
          <w:szCs w:val="28"/>
        </w:rPr>
      </w:pPr>
      <w:r w:rsidRPr="001863BA">
        <w:rPr>
          <w:rFonts w:ascii="Arial" w:hAnsi="Arial" w:cs="Arial"/>
          <w:b/>
          <w:bCs/>
          <w:color w:val="000000"/>
          <w:sz w:val="28"/>
          <w:szCs w:val="28"/>
        </w:rPr>
        <w:t>Actúa de manera ética ante la diversidad de situaciones que se presentan en la práctica profesional.</w:t>
      </w:r>
    </w:p>
    <w:p w14:paraId="6441E643" w14:textId="77777777" w:rsidR="001863BA" w:rsidRPr="001863BA" w:rsidRDefault="001863BA" w:rsidP="001863BA">
      <w:pPr>
        <w:jc w:val="center"/>
        <w:rPr>
          <w:rFonts w:ascii="Arial" w:hAnsi="Arial" w:cs="Arial"/>
          <w:b/>
          <w:bCs/>
          <w:color w:val="000000"/>
          <w:sz w:val="28"/>
          <w:szCs w:val="28"/>
        </w:rPr>
      </w:pPr>
      <w:r w:rsidRPr="001863BA">
        <w:rPr>
          <w:rFonts w:ascii="Arial" w:hAnsi="Arial" w:cs="Arial"/>
          <w:b/>
          <w:bCs/>
          <w:color w:val="000000"/>
          <w:sz w:val="28"/>
          <w:szCs w:val="28"/>
        </w:rPr>
        <w:tab/>
      </w:r>
    </w:p>
    <w:p w14:paraId="4F2B8369" w14:textId="77777777" w:rsidR="001863BA" w:rsidRPr="001863BA" w:rsidRDefault="001863BA" w:rsidP="001863BA">
      <w:pPr>
        <w:jc w:val="center"/>
        <w:rPr>
          <w:rFonts w:ascii="Arial" w:hAnsi="Arial" w:cs="Arial"/>
          <w:b/>
          <w:bCs/>
          <w:color w:val="000000"/>
          <w:sz w:val="28"/>
          <w:szCs w:val="28"/>
        </w:rPr>
      </w:pPr>
      <w:r w:rsidRPr="001863BA">
        <w:rPr>
          <w:rFonts w:ascii="Arial" w:hAnsi="Arial" w:cs="Arial"/>
          <w:b/>
          <w:bCs/>
          <w:color w:val="000000"/>
          <w:sz w:val="28"/>
          <w:szCs w:val="28"/>
        </w:rPr>
        <w:t>Integra recursos de la investigación educativa para enriquecer su práctica profesional, expresando su interés por el conocimiento, la ciencia y la mejora de la educación.</w:t>
      </w:r>
    </w:p>
    <w:p w14:paraId="535D42A3" w14:textId="3FD356B6" w:rsidR="001863BA" w:rsidRPr="001863BA" w:rsidRDefault="001863BA" w:rsidP="001863BA">
      <w:pPr>
        <w:jc w:val="center"/>
        <w:rPr>
          <w:rFonts w:ascii="Arial" w:hAnsi="Arial" w:cs="Arial"/>
          <w:sz w:val="28"/>
          <w:szCs w:val="28"/>
        </w:rPr>
      </w:pPr>
      <w:r w:rsidRPr="001863BA">
        <w:rPr>
          <w:rFonts w:ascii="Arial" w:hAnsi="Arial" w:cs="Arial"/>
          <w:sz w:val="28"/>
          <w:szCs w:val="28"/>
        </w:rPr>
        <w:t>25 de marzo del 2021</w:t>
      </w:r>
    </w:p>
    <w:p w14:paraId="3BD24BD8" w14:textId="77777777" w:rsidR="001863BA" w:rsidRPr="001863BA" w:rsidRDefault="001863BA" w:rsidP="001863BA">
      <w:pPr>
        <w:rPr>
          <w:rFonts w:ascii="Arial" w:hAnsi="Arial" w:cs="Arial"/>
          <w:b/>
          <w:bCs/>
          <w:color w:val="C00000"/>
          <w:sz w:val="28"/>
          <w:szCs w:val="28"/>
        </w:rPr>
      </w:pPr>
    </w:p>
    <w:p w14:paraId="0DB47523" w14:textId="77777777" w:rsidR="001863BA" w:rsidRPr="001863BA" w:rsidRDefault="001863BA" w:rsidP="001863BA">
      <w:pPr>
        <w:rPr>
          <w:rFonts w:ascii="Arial" w:hAnsi="Arial" w:cs="Arial"/>
          <w:b/>
          <w:bCs/>
          <w:color w:val="C00000"/>
          <w:sz w:val="28"/>
          <w:szCs w:val="28"/>
        </w:rPr>
      </w:pPr>
    </w:p>
    <w:p w14:paraId="5EFE871F" w14:textId="77777777" w:rsidR="001863BA" w:rsidRDefault="001863BA" w:rsidP="001863BA">
      <w:pPr>
        <w:rPr>
          <w:rFonts w:ascii="Arial" w:hAnsi="Arial" w:cs="Arial"/>
          <w:b/>
          <w:bCs/>
          <w:color w:val="C00000"/>
          <w:sz w:val="24"/>
          <w:szCs w:val="24"/>
        </w:rPr>
      </w:pPr>
    </w:p>
    <w:p w14:paraId="65928E12" w14:textId="77777777" w:rsidR="001863BA" w:rsidRDefault="001863BA" w:rsidP="001863BA">
      <w:pPr>
        <w:rPr>
          <w:rFonts w:ascii="Arial" w:hAnsi="Arial" w:cs="Arial"/>
          <w:b/>
          <w:bCs/>
          <w:color w:val="C00000"/>
          <w:sz w:val="24"/>
          <w:szCs w:val="24"/>
        </w:rPr>
      </w:pPr>
    </w:p>
    <w:p w14:paraId="27F7BCF7" w14:textId="0C098C23" w:rsidR="001863BA" w:rsidRDefault="001863BA" w:rsidP="001863BA">
      <w:pPr>
        <w:jc w:val="center"/>
      </w:pPr>
      <w:r>
        <w:rPr>
          <w:noProof/>
        </w:rPr>
        <w:lastRenderedPageBreak/>
        <w:drawing>
          <wp:inline distT="0" distB="0" distL="0" distR="0" wp14:anchorId="096A5A77" wp14:editId="5C5E4CC8">
            <wp:extent cx="5400040" cy="3011805"/>
            <wp:effectExtent l="0" t="0" r="0" b="0"/>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400040" cy="3011805"/>
                    </a:xfrm>
                    <a:prstGeom prst="rect">
                      <a:avLst/>
                    </a:prstGeom>
                  </pic:spPr>
                </pic:pic>
              </a:graphicData>
            </a:graphic>
          </wp:inline>
        </w:drawing>
      </w:r>
    </w:p>
    <w:p w14:paraId="6551E2F2" w14:textId="64BC64E9" w:rsidR="001863BA" w:rsidRDefault="001863BA" w:rsidP="001863BA"/>
    <w:p w14:paraId="2A783974" w14:textId="57E29B5F" w:rsidR="001863BA" w:rsidRPr="001863BA" w:rsidRDefault="001863BA" w:rsidP="002B0005">
      <w:pPr>
        <w:jc w:val="both"/>
        <w:rPr>
          <w:rFonts w:ascii="Century Gothic" w:hAnsi="Century Gothic"/>
          <w:b/>
          <w:bCs/>
          <w:color w:val="0070C0"/>
          <w:sz w:val="24"/>
          <w:szCs w:val="24"/>
        </w:rPr>
      </w:pPr>
      <w:r w:rsidRPr="001863BA">
        <w:rPr>
          <w:rFonts w:ascii="Century Gothic" w:hAnsi="Century Gothic"/>
          <w:b/>
          <w:bCs/>
          <w:color w:val="0070C0"/>
          <w:sz w:val="24"/>
          <w:szCs w:val="24"/>
        </w:rPr>
        <w:t>Educación</w:t>
      </w:r>
    </w:p>
    <w:p w14:paraId="2B6F77C9" w14:textId="6F9C51C8" w:rsidR="001863BA" w:rsidRPr="001863BA" w:rsidRDefault="001863BA" w:rsidP="002B0005">
      <w:pPr>
        <w:jc w:val="both"/>
        <w:rPr>
          <w:rFonts w:ascii="Century Gothic" w:hAnsi="Century Gothic" w:cs="Arial"/>
          <w:color w:val="373737"/>
          <w:sz w:val="24"/>
          <w:szCs w:val="24"/>
          <w:shd w:val="clear" w:color="auto" w:fill="FFFFFF"/>
        </w:rPr>
      </w:pPr>
      <w:r w:rsidRPr="001863BA">
        <w:rPr>
          <w:rFonts w:ascii="Century Gothic" w:hAnsi="Century Gothic" w:cs="Arial"/>
          <w:color w:val="373737"/>
          <w:sz w:val="24"/>
          <w:szCs w:val="24"/>
          <w:shd w:val="clear" w:color="auto" w:fill="FFFFFF"/>
        </w:rPr>
        <w:t>La </w:t>
      </w:r>
      <w:r w:rsidRPr="001863BA">
        <w:rPr>
          <w:rStyle w:val="Textoennegrita"/>
          <w:rFonts w:ascii="Century Gothic" w:hAnsi="Century Gothic" w:cs="Arial"/>
          <w:color w:val="373737"/>
          <w:sz w:val="24"/>
          <w:szCs w:val="24"/>
          <w:shd w:val="clear" w:color="auto" w:fill="FFFFFF"/>
        </w:rPr>
        <w:t>Educación</w:t>
      </w:r>
      <w:r w:rsidRPr="001863BA">
        <w:rPr>
          <w:rFonts w:ascii="Century Gothic" w:hAnsi="Century Gothic" w:cs="Arial"/>
          <w:color w:val="373737"/>
          <w:sz w:val="24"/>
          <w:szCs w:val="24"/>
          <w:shd w:val="clear" w:color="auto" w:fill="FFFFFF"/>
        </w:rPr>
        <w:t> es la </w:t>
      </w:r>
      <w:r w:rsidRPr="001863BA">
        <w:rPr>
          <w:rStyle w:val="Textoennegrita"/>
          <w:rFonts w:ascii="Century Gothic" w:hAnsi="Century Gothic" w:cs="Arial"/>
          <w:color w:val="373737"/>
          <w:sz w:val="24"/>
          <w:szCs w:val="24"/>
          <w:shd w:val="clear" w:color="auto" w:fill="FFFFFF"/>
        </w:rPr>
        <w:t>formación práctica y metodológica</w:t>
      </w:r>
      <w:r w:rsidRPr="001863BA">
        <w:rPr>
          <w:rFonts w:ascii="Century Gothic" w:hAnsi="Century Gothic" w:cs="Arial"/>
          <w:color w:val="373737"/>
          <w:sz w:val="24"/>
          <w:szCs w:val="24"/>
          <w:shd w:val="clear" w:color="auto" w:fill="FFFFFF"/>
        </w:rPr>
        <w:t> que se le da a una persona en vías de desarrollo y crecimiento. Es un proceso mediante el cual al individuo se le suministran herramientas y conocimientos esenciales para ponerlos en práctica en la vida cotidiana.</w:t>
      </w:r>
    </w:p>
    <w:p w14:paraId="12B81566" w14:textId="08D3DF87" w:rsidR="001863BA" w:rsidRPr="001863BA" w:rsidRDefault="001863BA" w:rsidP="002B0005">
      <w:pPr>
        <w:spacing w:line="240" w:lineRule="auto"/>
        <w:jc w:val="both"/>
        <w:rPr>
          <w:rFonts w:ascii="Century Gothic" w:eastAsia="Times New Roman" w:hAnsi="Century Gothic" w:cs="Times New Roman"/>
          <w:sz w:val="24"/>
          <w:szCs w:val="24"/>
          <w:lang w:eastAsia="es-ES"/>
        </w:rPr>
      </w:pPr>
      <w:r w:rsidRPr="001863BA">
        <w:rPr>
          <w:rFonts w:ascii="Century Gothic" w:hAnsi="Century Gothic" w:cs="Tahoma"/>
          <w:color w:val="000000"/>
          <w:sz w:val="24"/>
          <w:szCs w:val="24"/>
          <w:shd w:val="clear" w:color="auto" w:fill="FFFFFF"/>
        </w:rPr>
        <w:t>La educación es </w:t>
      </w:r>
      <w:r w:rsidRPr="001863BA">
        <w:rPr>
          <w:rStyle w:val="Textoennegrita"/>
          <w:rFonts w:ascii="Century Gothic" w:hAnsi="Century Gothic" w:cs="Tahoma"/>
          <w:color w:val="000000"/>
          <w:sz w:val="24"/>
          <w:szCs w:val="24"/>
        </w:rPr>
        <w:t>un proceso complejo en la vida del ser humano</w:t>
      </w:r>
      <w:r w:rsidRPr="001863BA">
        <w:rPr>
          <w:rFonts w:ascii="Century Gothic" w:hAnsi="Century Gothic" w:cs="Tahoma"/>
          <w:color w:val="000000"/>
          <w:sz w:val="24"/>
          <w:szCs w:val="24"/>
          <w:shd w:val="clear" w:color="auto" w:fill="FFFFFF"/>
        </w:rPr>
        <w:t>, que ocurre fundamentalmente en el seno de la </w:t>
      </w:r>
      <w:hyperlink r:id="rId6" w:history="1">
        <w:r w:rsidRPr="001863BA">
          <w:rPr>
            <w:rStyle w:val="Hipervnculo"/>
            <w:rFonts w:ascii="Century Gothic" w:hAnsi="Century Gothic" w:cs="Tahoma"/>
            <w:color w:val="000000"/>
            <w:sz w:val="24"/>
            <w:szCs w:val="24"/>
          </w:rPr>
          <w:t>familia</w:t>
        </w:r>
      </w:hyperlink>
      <w:r w:rsidRPr="001863BA">
        <w:rPr>
          <w:rFonts w:ascii="Century Gothic" w:hAnsi="Century Gothic" w:cs="Tahoma"/>
          <w:color w:val="000000"/>
          <w:sz w:val="24"/>
          <w:szCs w:val="24"/>
          <w:shd w:val="clear" w:color="auto" w:fill="FFFFFF"/>
        </w:rPr>
        <w:t> y luego en las distintas etapas de la vida escolar o académica que el individuo transite (desde el kindergarten hasta la universidad).</w:t>
      </w:r>
      <w:r w:rsidRPr="001863BA">
        <w:rPr>
          <w:rFonts w:ascii="Century Gothic" w:hAnsi="Century Gothic" w:cs="Tahoma"/>
          <w:color w:val="000000"/>
          <w:sz w:val="24"/>
          <w:szCs w:val="24"/>
        </w:rPr>
        <w:br/>
      </w:r>
      <w:r w:rsidRPr="001863BA">
        <w:rPr>
          <w:rFonts w:ascii="Century Gothic" w:hAnsi="Century Gothic" w:cs="Tahoma"/>
          <w:color w:val="000000"/>
          <w:sz w:val="24"/>
          <w:szCs w:val="24"/>
        </w:rPr>
        <w:br/>
      </w:r>
      <w:proofErr w:type="gramStart"/>
      <w:r>
        <w:rPr>
          <w:rFonts w:ascii="Century Gothic" w:eastAsia="Times New Roman" w:hAnsi="Century Gothic" w:cs="Times New Roman"/>
          <w:sz w:val="24"/>
          <w:szCs w:val="24"/>
          <w:lang w:eastAsia="es-ES"/>
        </w:rPr>
        <w:t>-</w:t>
      </w:r>
      <w:r w:rsidRPr="001863BA">
        <w:rPr>
          <w:rFonts w:ascii="Century Gothic" w:eastAsia="Times New Roman" w:hAnsi="Century Gothic" w:cs="Times New Roman"/>
          <w:sz w:val="24"/>
          <w:szCs w:val="24"/>
          <w:lang w:eastAsia="es-ES"/>
        </w:rPr>
        <w:t>“</w:t>
      </w:r>
      <w:proofErr w:type="gramEnd"/>
      <w:r w:rsidRPr="001863BA">
        <w:rPr>
          <w:rFonts w:ascii="Century Gothic" w:eastAsia="Times New Roman" w:hAnsi="Century Gothic" w:cs="Times New Roman"/>
          <w:sz w:val="24"/>
          <w:szCs w:val="24"/>
          <w:lang w:eastAsia="es-ES"/>
        </w:rPr>
        <w:t>La educación consiste en dirigir los sentimientos de placer y dolor hacia el orden ético” – Aristóteles (filósofo griego, 384-322 a.C.)</w:t>
      </w:r>
    </w:p>
    <w:p w14:paraId="3B1993F1" w14:textId="24ED20EA" w:rsidR="001863BA" w:rsidRPr="001863BA" w:rsidRDefault="001863BA" w:rsidP="002B0005">
      <w:pPr>
        <w:spacing w:after="0" w:line="240" w:lineRule="auto"/>
        <w:jc w:val="both"/>
        <w:rPr>
          <w:rFonts w:ascii="Century Gothic" w:eastAsia="Times New Roman" w:hAnsi="Century Gothic" w:cs="Times New Roman"/>
          <w:sz w:val="24"/>
          <w:szCs w:val="24"/>
          <w:lang w:eastAsia="es-ES"/>
        </w:rPr>
      </w:pPr>
      <w:proofErr w:type="gramStart"/>
      <w:r>
        <w:rPr>
          <w:rFonts w:ascii="Century Gothic" w:eastAsia="Times New Roman" w:hAnsi="Century Gothic" w:cs="Times New Roman"/>
          <w:sz w:val="24"/>
          <w:szCs w:val="24"/>
          <w:lang w:eastAsia="es-ES"/>
        </w:rPr>
        <w:t>-</w:t>
      </w:r>
      <w:r w:rsidRPr="001863BA">
        <w:rPr>
          <w:rFonts w:ascii="Century Gothic" w:eastAsia="Times New Roman" w:hAnsi="Century Gothic" w:cs="Times New Roman"/>
          <w:sz w:val="24"/>
          <w:szCs w:val="24"/>
          <w:lang w:eastAsia="es-ES"/>
        </w:rPr>
        <w:t>“</w:t>
      </w:r>
      <w:proofErr w:type="gramEnd"/>
      <w:r w:rsidRPr="001863BA">
        <w:rPr>
          <w:rFonts w:ascii="Century Gothic" w:eastAsia="Times New Roman" w:hAnsi="Century Gothic" w:cs="Times New Roman"/>
          <w:sz w:val="24"/>
          <w:szCs w:val="24"/>
          <w:lang w:eastAsia="es-ES"/>
        </w:rPr>
        <w:t>La consecución de un alma sana en un cuerpo sano, tal es el fin de la educación” John Locke (filósofo inglés, 1632-1704).</w:t>
      </w:r>
    </w:p>
    <w:p w14:paraId="5F4D4CA1" w14:textId="2E89AC04" w:rsidR="001863BA" w:rsidRPr="001863BA" w:rsidRDefault="001863BA" w:rsidP="002B0005">
      <w:pPr>
        <w:spacing w:after="0" w:line="240" w:lineRule="auto"/>
        <w:jc w:val="both"/>
        <w:rPr>
          <w:rFonts w:ascii="Century Gothic" w:eastAsia="Times New Roman" w:hAnsi="Century Gothic" w:cs="Times New Roman"/>
          <w:sz w:val="24"/>
          <w:szCs w:val="24"/>
          <w:lang w:eastAsia="es-ES"/>
        </w:rPr>
      </w:pPr>
      <w:proofErr w:type="gramStart"/>
      <w:r>
        <w:rPr>
          <w:rFonts w:ascii="Century Gothic" w:eastAsia="Times New Roman" w:hAnsi="Century Gothic" w:cs="Times New Roman"/>
          <w:sz w:val="24"/>
          <w:szCs w:val="24"/>
          <w:lang w:eastAsia="es-ES"/>
        </w:rPr>
        <w:t>-</w:t>
      </w:r>
      <w:r w:rsidRPr="001863BA">
        <w:rPr>
          <w:rFonts w:ascii="Century Gothic" w:eastAsia="Times New Roman" w:hAnsi="Century Gothic" w:cs="Times New Roman"/>
          <w:sz w:val="24"/>
          <w:szCs w:val="24"/>
          <w:lang w:eastAsia="es-ES"/>
        </w:rPr>
        <w:t>“</w:t>
      </w:r>
      <w:proofErr w:type="gramEnd"/>
      <w:r w:rsidRPr="001863BA">
        <w:rPr>
          <w:rFonts w:ascii="Century Gothic" w:eastAsia="Times New Roman" w:hAnsi="Century Gothic" w:cs="Times New Roman"/>
          <w:sz w:val="24"/>
          <w:szCs w:val="24"/>
          <w:lang w:eastAsia="es-ES"/>
        </w:rPr>
        <w:t>La educación tiene por fin el desarrollo en el hombre de toda la perfección que su naturaleza lleva consigo” Immanuel Kant (filósofo alemán, 1724-1804)</w:t>
      </w:r>
    </w:p>
    <w:p w14:paraId="7558C898" w14:textId="4A1D0FE2" w:rsidR="001863BA" w:rsidRDefault="001863BA" w:rsidP="002B0005">
      <w:pPr>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w:t>
      </w:r>
      <w:r w:rsidRPr="001863BA">
        <w:rPr>
          <w:rFonts w:ascii="Century Gothic" w:eastAsia="Times New Roman" w:hAnsi="Century Gothic" w:cs="Times New Roman"/>
          <w:sz w:val="24"/>
          <w:szCs w:val="24"/>
          <w:lang w:eastAsia="es-ES"/>
        </w:rPr>
        <w:t xml:space="preserve"> “La educación es la única manera de aprender a vivir para otros por el hábito de hacer prevalecer la sociabilidad por sobre la personalidad” –Auguste Comte (filósofo francés, 1798-1857)</w:t>
      </w:r>
    </w:p>
    <w:p w14:paraId="57F73115" w14:textId="4C6DA169" w:rsidR="00200D02" w:rsidRPr="00200D02" w:rsidRDefault="00200D02" w:rsidP="002B0005">
      <w:pPr>
        <w:jc w:val="both"/>
        <w:rPr>
          <w:rFonts w:ascii="Century Gothic" w:eastAsia="Times New Roman" w:hAnsi="Century Gothic" w:cs="Times New Roman"/>
          <w:b/>
          <w:bCs/>
          <w:color w:val="0070C0"/>
          <w:sz w:val="24"/>
          <w:szCs w:val="24"/>
          <w:u w:val="single"/>
          <w:lang w:eastAsia="es-ES"/>
        </w:rPr>
      </w:pPr>
      <w:r w:rsidRPr="00200D02">
        <w:rPr>
          <w:rFonts w:ascii="Century Gothic" w:eastAsia="Times New Roman" w:hAnsi="Century Gothic" w:cs="Times New Roman"/>
          <w:b/>
          <w:bCs/>
          <w:color w:val="0070C0"/>
          <w:sz w:val="24"/>
          <w:szCs w:val="24"/>
          <w:u w:val="single"/>
          <w:lang w:eastAsia="es-ES"/>
        </w:rPr>
        <w:t xml:space="preserve">Importancia: </w:t>
      </w:r>
    </w:p>
    <w:p w14:paraId="24D608CC" w14:textId="180BF710" w:rsidR="00200D02" w:rsidRDefault="00200D02" w:rsidP="002B0005">
      <w:pPr>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La educación es de suma importancia ya que es esta la que brinda a los individuos herramientas y conocimientos básico para la vida cotidiana. </w:t>
      </w:r>
    </w:p>
    <w:p w14:paraId="7A3922F5" w14:textId="77777777" w:rsidR="001863BA" w:rsidRDefault="001863BA" w:rsidP="002B0005">
      <w:pPr>
        <w:jc w:val="both"/>
        <w:rPr>
          <w:rFonts w:ascii="Century Gothic" w:eastAsia="Times New Roman" w:hAnsi="Century Gothic" w:cs="Times New Roman"/>
          <w:sz w:val="24"/>
          <w:szCs w:val="24"/>
          <w:lang w:eastAsia="es-ES"/>
        </w:rPr>
      </w:pPr>
    </w:p>
    <w:p w14:paraId="00447D81" w14:textId="1E11D1D1" w:rsidR="001863BA" w:rsidRPr="001863BA" w:rsidRDefault="001863BA" w:rsidP="00200D02">
      <w:pPr>
        <w:spacing w:line="259" w:lineRule="auto"/>
        <w:jc w:val="both"/>
        <w:rPr>
          <w:rFonts w:ascii="Century Gothic" w:eastAsia="Times New Roman" w:hAnsi="Century Gothic" w:cs="Tahoma"/>
          <w:b/>
          <w:bCs/>
          <w:color w:val="0070C0"/>
          <w:sz w:val="24"/>
          <w:szCs w:val="24"/>
          <w:lang w:eastAsia="es-ES"/>
        </w:rPr>
      </w:pPr>
      <w:r>
        <w:rPr>
          <w:rFonts w:ascii="Century Gothic" w:eastAsia="Times New Roman" w:hAnsi="Century Gothic" w:cs="Times New Roman"/>
          <w:sz w:val="24"/>
          <w:szCs w:val="24"/>
          <w:lang w:eastAsia="es-ES"/>
        </w:rPr>
        <w:br w:type="page"/>
      </w:r>
      <w:r w:rsidRPr="001863BA">
        <w:rPr>
          <w:rFonts w:ascii="Century Gothic" w:eastAsia="Times New Roman" w:hAnsi="Century Gothic" w:cs="Tahoma"/>
          <w:b/>
          <w:bCs/>
          <w:color w:val="0070C0"/>
          <w:sz w:val="24"/>
          <w:szCs w:val="24"/>
          <w:lang w:eastAsia="es-ES"/>
        </w:rPr>
        <w:t xml:space="preserve">Escolarización </w:t>
      </w:r>
    </w:p>
    <w:p w14:paraId="662E614C" w14:textId="77777777" w:rsidR="001863BA" w:rsidRDefault="001863BA" w:rsidP="002B0005">
      <w:pPr>
        <w:jc w:val="both"/>
        <w:rPr>
          <w:rFonts w:ascii="Century Gothic" w:eastAsia="Times New Roman" w:hAnsi="Century Gothic" w:cs="Tahoma"/>
          <w:color w:val="000000"/>
          <w:sz w:val="24"/>
          <w:szCs w:val="24"/>
          <w:lang w:eastAsia="es-ES"/>
        </w:rPr>
      </w:pPr>
      <w:r>
        <w:rPr>
          <w:rFonts w:ascii="Century Gothic" w:eastAsia="Times New Roman" w:hAnsi="Century Gothic" w:cs="Tahoma"/>
          <w:color w:val="000000"/>
          <w:sz w:val="24"/>
          <w:szCs w:val="24"/>
          <w:lang w:eastAsia="es-ES"/>
        </w:rPr>
        <w:t>-C</w:t>
      </w:r>
      <w:r w:rsidRPr="001863BA">
        <w:rPr>
          <w:rFonts w:ascii="Century Gothic" w:eastAsia="Times New Roman" w:hAnsi="Century Gothic" w:cs="Tahoma"/>
          <w:color w:val="000000"/>
          <w:sz w:val="24"/>
          <w:szCs w:val="24"/>
          <w:lang w:eastAsia="es-ES"/>
        </w:rPr>
        <w:t>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w:t>
      </w:r>
    </w:p>
    <w:p w14:paraId="091647B1" w14:textId="57E06591" w:rsidR="001863BA" w:rsidRDefault="001863BA" w:rsidP="002B0005">
      <w:pPr>
        <w:jc w:val="both"/>
        <w:rPr>
          <w:rFonts w:ascii="Century Gothic" w:eastAsia="Times New Roman" w:hAnsi="Century Gothic" w:cs="Tahoma"/>
          <w:color w:val="000000"/>
          <w:sz w:val="24"/>
          <w:szCs w:val="24"/>
          <w:lang w:eastAsia="es-ES"/>
        </w:rPr>
      </w:pPr>
      <w:r w:rsidRPr="001863BA">
        <w:rPr>
          <w:rFonts w:ascii="Century Gothic" w:eastAsia="Times New Roman" w:hAnsi="Century Gothic" w:cs="Tahoma"/>
          <w:color w:val="000000"/>
          <w:sz w:val="24"/>
          <w:szCs w:val="24"/>
          <w:lang w:eastAsia="es-ES"/>
        </w:rPr>
        <w:t>-</w:t>
      </w:r>
      <w:r w:rsidRPr="001863BA">
        <w:rPr>
          <w:rFonts w:ascii="Century Gothic" w:hAnsi="Century Gothic"/>
          <w:color w:val="1A171B"/>
          <w:sz w:val="24"/>
          <w:szCs w:val="24"/>
          <w:shd w:val="clear" w:color="auto" w:fill="FFFFFF"/>
        </w:rPr>
        <w:t>Hace referencia a una práctica educativa institucionalizada surgida en la cultura occidental, producto de una determinada combinación y construcción de sujetos, tecnologías, recursos (humanos, temporales, espaciales, materiales, etc.), saberes, materialidades, intenciones y efectos</w:t>
      </w:r>
      <w:r>
        <w:rPr>
          <w:rFonts w:ascii="Century Gothic" w:eastAsia="Times New Roman" w:hAnsi="Century Gothic" w:cs="Tahoma"/>
          <w:color w:val="000000"/>
          <w:sz w:val="24"/>
          <w:szCs w:val="24"/>
          <w:lang w:eastAsia="es-ES"/>
        </w:rPr>
        <w:t>.</w:t>
      </w:r>
    </w:p>
    <w:p w14:paraId="56A55E8A" w14:textId="675BCE33" w:rsidR="002B0005" w:rsidRPr="002B0005" w:rsidRDefault="002B0005" w:rsidP="002B0005">
      <w:pPr>
        <w:jc w:val="both"/>
        <w:rPr>
          <w:rFonts w:ascii="Century Gothic" w:eastAsia="Times New Roman" w:hAnsi="Century Gothic" w:cs="Tahoma"/>
          <w:b/>
          <w:bCs/>
          <w:color w:val="0070C0"/>
          <w:sz w:val="24"/>
          <w:szCs w:val="24"/>
          <w:u w:val="single"/>
          <w:lang w:eastAsia="es-ES"/>
        </w:rPr>
      </w:pPr>
      <w:r w:rsidRPr="002B0005">
        <w:rPr>
          <w:rFonts w:ascii="Century Gothic" w:eastAsia="Times New Roman" w:hAnsi="Century Gothic" w:cs="Tahoma"/>
          <w:b/>
          <w:bCs/>
          <w:color w:val="0070C0"/>
          <w:sz w:val="24"/>
          <w:szCs w:val="24"/>
          <w:u w:val="single"/>
          <w:lang w:eastAsia="es-ES"/>
        </w:rPr>
        <w:t xml:space="preserve">Importancia: </w:t>
      </w:r>
    </w:p>
    <w:p w14:paraId="48025A6F" w14:textId="6F20C9CA" w:rsidR="002B0005" w:rsidRDefault="002B0005" w:rsidP="002B0005">
      <w:pPr>
        <w:jc w:val="both"/>
        <w:rPr>
          <w:rFonts w:ascii="Century Gothic" w:eastAsia="Times New Roman" w:hAnsi="Century Gothic" w:cs="Tahoma"/>
          <w:color w:val="000000"/>
          <w:sz w:val="24"/>
          <w:szCs w:val="24"/>
          <w:lang w:eastAsia="es-ES"/>
        </w:rPr>
      </w:pPr>
      <w:r>
        <w:rPr>
          <w:rFonts w:ascii="Century Gothic" w:eastAsia="Times New Roman" w:hAnsi="Century Gothic" w:cs="Tahoma"/>
          <w:color w:val="000000"/>
          <w:sz w:val="24"/>
          <w:szCs w:val="24"/>
          <w:lang w:eastAsia="es-ES"/>
        </w:rPr>
        <w:t xml:space="preserve">Es importante que los niños, adolescentes y jóvenes asistan ala escuela y logren terminar sus estudios de manera satisfactoria para su buen desenvolvimiento en la sociedad. </w:t>
      </w:r>
    </w:p>
    <w:p w14:paraId="796B65E1" w14:textId="2CAB10D3" w:rsidR="001863BA" w:rsidRDefault="001863BA" w:rsidP="002B0005">
      <w:pPr>
        <w:pStyle w:val="NormalWeb"/>
        <w:shd w:val="clear" w:color="auto" w:fill="FFFFFF"/>
        <w:spacing w:before="0" w:beforeAutospacing="0" w:after="300" w:afterAutospacing="0"/>
        <w:jc w:val="both"/>
        <w:textAlignment w:val="top"/>
        <w:rPr>
          <w:rFonts w:ascii="Century Gothic" w:hAnsi="Century Gothic" w:cs="Arial"/>
          <w:color w:val="404040"/>
        </w:rPr>
      </w:pPr>
      <w:r w:rsidRPr="001863BA">
        <w:rPr>
          <w:rFonts w:ascii="Century Gothic" w:hAnsi="Century Gothic" w:cs="Tahoma"/>
          <w:b/>
          <w:bCs/>
          <w:color w:val="0070C0"/>
        </w:rPr>
        <w:t>Formación</w:t>
      </w:r>
      <w:r w:rsidRPr="001863BA">
        <w:rPr>
          <w:rFonts w:ascii="Century Gothic" w:hAnsi="Century Gothic" w:cs="Tahoma"/>
          <w:b/>
          <w:bCs/>
          <w:color w:val="000000"/>
        </w:rPr>
        <w:br/>
      </w:r>
      <w:r w:rsidR="002B0005">
        <w:rPr>
          <w:rFonts w:ascii="Century Gothic" w:hAnsi="Century Gothic" w:cs="Arial"/>
          <w:color w:val="404040"/>
        </w:rPr>
        <w:t>-</w:t>
      </w:r>
      <w:r>
        <w:rPr>
          <w:rFonts w:ascii="Century Gothic" w:hAnsi="Century Gothic" w:cs="Arial"/>
          <w:color w:val="404040"/>
        </w:rPr>
        <w:t>L</w:t>
      </w:r>
      <w:r w:rsidRPr="001863BA">
        <w:rPr>
          <w:rFonts w:ascii="Century Gothic" w:hAnsi="Century Gothic" w:cs="Arial"/>
          <w:color w:val="404040"/>
        </w:rPr>
        <w:t>a formación hace referencia al proceso educativo o de enseñanza-aprendizaje.</w:t>
      </w:r>
      <w:r>
        <w:rPr>
          <w:rFonts w:ascii="Century Gothic" w:hAnsi="Century Gothic" w:cs="Arial"/>
          <w:color w:val="404040"/>
        </w:rPr>
        <w:t xml:space="preserve"> </w:t>
      </w:r>
      <w:r w:rsidRPr="001863BA">
        <w:rPr>
          <w:rFonts w:ascii="Century Gothic" w:hAnsi="Century Gothic" w:cs="Arial"/>
          <w:color w:val="404040"/>
        </w:rPr>
        <w:t>Se identifica también con un conjunto de conocimientos. En este sentido, se suele hablar de formación académica, estudios, cultura o adiestramiento. </w:t>
      </w:r>
    </w:p>
    <w:p w14:paraId="39B13696" w14:textId="19567374" w:rsidR="00200D02" w:rsidRDefault="00200D02" w:rsidP="002B0005">
      <w:pPr>
        <w:pStyle w:val="NormalWeb"/>
        <w:shd w:val="clear" w:color="auto" w:fill="FFFFFF"/>
        <w:spacing w:before="0" w:beforeAutospacing="0" w:after="300" w:afterAutospacing="0"/>
        <w:jc w:val="both"/>
        <w:textAlignment w:val="top"/>
        <w:rPr>
          <w:rFonts w:ascii="Century Gothic" w:hAnsi="Century Gothic" w:cs="Arial"/>
          <w:b/>
          <w:bCs/>
          <w:color w:val="0070C0"/>
          <w:u w:val="single"/>
        </w:rPr>
      </w:pPr>
      <w:r w:rsidRPr="00200D02">
        <w:rPr>
          <w:rFonts w:ascii="Century Gothic" w:hAnsi="Century Gothic" w:cs="Arial"/>
          <w:b/>
          <w:bCs/>
          <w:color w:val="0070C0"/>
          <w:u w:val="single"/>
        </w:rPr>
        <w:t>Importancia:</w:t>
      </w:r>
    </w:p>
    <w:p w14:paraId="2497F173" w14:textId="5D45E3C2" w:rsidR="00200D02" w:rsidRPr="00200D02" w:rsidRDefault="00200D02" w:rsidP="002B0005">
      <w:pPr>
        <w:pStyle w:val="NormalWeb"/>
        <w:shd w:val="clear" w:color="auto" w:fill="FFFFFF"/>
        <w:spacing w:before="0" w:beforeAutospacing="0" w:after="300" w:afterAutospacing="0"/>
        <w:jc w:val="both"/>
        <w:textAlignment w:val="top"/>
        <w:rPr>
          <w:rFonts w:ascii="Century Gothic" w:hAnsi="Century Gothic" w:cs="Arial"/>
        </w:rPr>
      </w:pPr>
      <w:r w:rsidRPr="00200D02">
        <w:rPr>
          <w:rFonts w:ascii="Century Gothic" w:hAnsi="Century Gothic" w:cs="Arial"/>
        </w:rPr>
        <w:t xml:space="preserve">Es de suma importancia que todos los individuos adquieran una formación de calidad desde casa y en la escuela para su buen desenvolvimiento y crecimiento como ser humano. </w:t>
      </w:r>
    </w:p>
    <w:p w14:paraId="643E2B76" w14:textId="3F5641B2" w:rsidR="002B0005" w:rsidRPr="002B0005" w:rsidRDefault="002B0005" w:rsidP="002B0005">
      <w:pPr>
        <w:pStyle w:val="NormalWeb"/>
        <w:shd w:val="clear" w:color="auto" w:fill="FFFFFF"/>
        <w:spacing w:before="0" w:beforeAutospacing="0" w:after="300" w:afterAutospacing="0"/>
        <w:jc w:val="both"/>
        <w:textAlignment w:val="top"/>
        <w:rPr>
          <w:rFonts w:ascii="Century Gothic" w:hAnsi="Century Gothic" w:cs="Arial"/>
          <w:b/>
          <w:bCs/>
          <w:color w:val="0070C0"/>
        </w:rPr>
      </w:pPr>
      <w:r w:rsidRPr="002B0005">
        <w:rPr>
          <w:rFonts w:ascii="Century Gothic" w:hAnsi="Century Gothic" w:cs="Arial"/>
          <w:b/>
          <w:bCs/>
          <w:color w:val="0070C0"/>
        </w:rPr>
        <w:t>Capacitación</w:t>
      </w:r>
    </w:p>
    <w:p w14:paraId="6B231ABC" w14:textId="4C5D8D2F" w:rsidR="002B0005" w:rsidRDefault="002B0005" w:rsidP="002B0005">
      <w:pPr>
        <w:pStyle w:val="NormalWeb"/>
        <w:shd w:val="clear" w:color="auto" w:fill="FFFFFF"/>
        <w:spacing w:before="0" w:beforeAutospacing="0" w:after="300" w:afterAutospacing="0"/>
        <w:jc w:val="both"/>
        <w:textAlignment w:val="top"/>
        <w:rPr>
          <w:rFonts w:ascii="Century Gothic" w:hAnsi="Century Gothic" w:cs="Arial"/>
          <w:color w:val="404040"/>
        </w:rPr>
      </w:pPr>
      <w:r>
        <w:rPr>
          <w:rFonts w:ascii="Century Gothic" w:hAnsi="Century Gothic" w:cs="Arial"/>
          <w:color w:val="404040"/>
        </w:rPr>
        <w:t>-</w:t>
      </w:r>
      <w:r w:rsidRPr="002B0005">
        <w:rPr>
          <w:rFonts w:ascii="Century Gothic" w:hAnsi="Century Gothic" w:cs="Arial"/>
          <w:color w:val="404040"/>
        </w:rPr>
        <w:t>Cuando hablamos de capacitación, nos referimos a toda actividad realizada en una organización respondiendo a sus necesidades, buscando mejorar la actitud, el conocimiento, las habilidades o conductas de su equipo de trabajo. La capacitación permite evitar la obsolescencia de los conocimientos del personal, que ocurre generalmente entre los empleados más antiguos, si estos no han sido reentrenados. También permite adaptarse a los cambios en la sociedad, los productos, los servicios y las diversas demandas del mercado; disminuye la tasa de rotación de personal y permite entrenar sustitutos que puedan ocupar nuevas funciones rápida y eficazmente.</w:t>
      </w:r>
    </w:p>
    <w:p w14:paraId="3BFE1B97" w14:textId="71BD15DC" w:rsidR="00200D02" w:rsidRPr="00200D02" w:rsidRDefault="00200D02" w:rsidP="002B0005">
      <w:pPr>
        <w:pStyle w:val="NormalWeb"/>
        <w:shd w:val="clear" w:color="auto" w:fill="FFFFFF"/>
        <w:spacing w:before="0" w:beforeAutospacing="0" w:after="300" w:afterAutospacing="0"/>
        <w:jc w:val="both"/>
        <w:textAlignment w:val="top"/>
        <w:rPr>
          <w:rFonts w:ascii="Century Gothic" w:hAnsi="Century Gothic" w:cs="Arial"/>
          <w:b/>
          <w:bCs/>
          <w:color w:val="0070C0"/>
          <w:u w:val="single"/>
        </w:rPr>
      </w:pPr>
      <w:r w:rsidRPr="00200D02">
        <w:rPr>
          <w:rFonts w:ascii="Century Gothic" w:hAnsi="Century Gothic" w:cs="Arial"/>
          <w:b/>
          <w:bCs/>
          <w:color w:val="0070C0"/>
          <w:u w:val="single"/>
        </w:rPr>
        <w:t xml:space="preserve">Importancia: </w:t>
      </w:r>
    </w:p>
    <w:p w14:paraId="0155DDB5" w14:textId="14487E9D" w:rsidR="002B0005" w:rsidRDefault="002B0005" w:rsidP="002B0005">
      <w:pPr>
        <w:pStyle w:val="NormalWeb"/>
        <w:shd w:val="clear" w:color="auto" w:fill="FFFFFF"/>
        <w:spacing w:before="0" w:beforeAutospacing="0" w:after="300" w:afterAutospacing="0"/>
        <w:jc w:val="both"/>
        <w:textAlignment w:val="top"/>
        <w:rPr>
          <w:rFonts w:ascii="Century Gothic" w:hAnsi="Century Gothic" w:cs="Arial"/>
          <w:color w:val="404040"/>
        </w:rPr>
      </w:pPr>
      <w:r>
        <w:rPr>
          <w:rFonts w:ascii="Century Gothic" w:hAnsi="Century Gothic" w:cs="Arial"/>
          <w:color w:val="404040"/>
        </w:rPr>
        <w:t>-P</w:t>
      </w:r>
      <w:r w:rsidRPr="002B0005">
        <w:rPr>
          <w:rFonts w:ascii="Century Gothic" w:hAnsi="Century Gothic" w:cs="Arial"/>
          <w:color w:val="404040"/>
        </w:rPr>
        <w:t>ara los docentes, instructores y maestros no es suficiente que se haya concluido la formación universitaria, sino que es necesario actualizarse y participar en programas de capacitación que les permitan mantenerse al día en cuanto a los enfoques educativos, metodológicos y didácticos, los avances científicos y las tecnologías pedagógicas.</w:t>
      </w:r>
    </w:p>
    <w:p w14:paraId="4507A429" w14:textId="38C261F2" w:rsidR="002B0005" w:rsidRPr="002B0005" w:rsidRDefault="002B0005" w:rsidP="002B0005">
      <w:pPr>
        <w:pStyle w:val="NormalWeb"/>
        <w:shd w:val="clear" w:color="auto" w:fill="FFFFFF"/>
        <w:spacing w:before="0" w:beforeAutospacing="0" w:after="300" w:afterAutospacing="0"/>
        <w:jc w:val="both"/>
        <w:textAlignment w:val="top"/>
        <w:rPr>
          <w:rFonts w:ascii="Century Gothic" w:hAnsi="Century Gothic" w:cs="Arial"/>
          <w:b/>
          <w:bCs/>
          <w:color w:val="0070C0"/>
        </w:rPr>
      </w:pPr>
      <w:r w:rsidRPr="002B0005">
        <w:rPr>
          <w:rFonts w:ascii="Century Gothic" w:hAnsi="Century Gothic" w:cs="Arial"/>
          <w:b/>
          <w:bCs/>
          <w:color w:val="0070C0"/>
        </w:rPr>
        <w:t>Adoctrinamiento</w:t>
      </w:r>
    </w:p>
    <w:p w14:paraId="14345822" w14:textId="6AF1C388" w:rsidR="002B0005" w:rsidRDefault="002B0005" w:rsidP="002B0005">
      <w:pPr>
        <w:pStyle w:val="NormalWeb"/>
        <w:shd w:val="clear" w:color="auto" w:fill="FFFFFF"/>
        <w:spacing w:before="0" w:beforeAutospacing="0" w:after="300" w:afterAutospacing="0"/>
        <w:jc w:val="both"/>
        <w:textAlignment w:val="top"/>
        <w:rPr>
          <w:rFonts w:ascii="Century Gothic" w:hAnsi="Century Gothic" w:cs="Arial"/>
          <w:color w:val="404040"/>
        </w:rPr>
      </w:pPr>
      <w:r>
        <w:rPr>
          <w:rFonts w:ascii="Century Gothic" w:hAnsi="Century Gothic" w:cs="Arial"/>
          <w:color w:val="404040"/>
        </w:rPr>
        <w:t>-</w:t>
      </w:r>
      <w:r w:rsidRPr="002B0005">
        <w:rPr>
          <w:rFonts w:ascii="Century Gothic" w:hAnsi="Century Gothic" w:cs="Arial"/>
          <w:color w:val="404040"/>
        </w:rPr>
        <w:t xml:space="preserve">El adoctrinamiento es el conjunto de medidas, prácticas educativas y de propaganda tomadas por una autoridad, ya sea epistémica o deóntica, </w:t>
      </w:r>
      <w:r w:rsidRPr="002B0005">
        <w:rPr>
          <w:rFonts w:ascii="Arial" w:hAnsi="Arial" w:cs="Arial"/>
          <w:color w:val="404040"/>
        </w:rPr>
        <w:t>​</w:t>
      </w:r>
      <w:r w:rsidRPr="002B0005">
        <w:rPr>
          <w:rFonts w:ascii="Century Gothic" w:hAnsi="Century Gothic" w:cs="Arial"/>
          <w:color w:val="404040"/>
        </w:rPr>
        <w:t xml:space="preserve"> encaminadas a inculcar determinados valores o formas de pensar en los sujetos a los que van dirigidas</w:t>
      </w:r>
      <w:r>
        <w:rPr>
          <w:rFonts w:ascii="Century Gothic" w:hAnsi="Century Gothic" w:cs="Arial"/>
          <w:color w:val="404040"/>
        </w:rPr>
        <w:t>.</w:t>
      </w:r>
    </w:p>
    <w:p w14:paraId="57E71936" w14:textId="57045276" w:rsidR="00200D02" w:rsidRPr="00200D02" w:rsidRDefault="00200D02" w:rsidP="002B0005">
      <w:pPr>
        <w:pStyle w:val="NormalWeb"/>
        <w:shd w:val="clear" w:color="auto" w:fill="FFFFFF"/>
        <w:spacing w:before="0" w:beforeAutospacing="0" w:after="300" w:afterAutospacing="0"/>
        <w:jc w:val="both"/>
        <w:textAlignment w:val="top"/>
        <w:rPr>
          <w:rFonts w:ascii="Century Gothic" w:hAnsi="Century Gothic" w:cs="Arial"/>
          <w:b/>
          <w:bCs/>
          <w:color w:val="0070C0"/>
          <w:u w:val="single"/>
        </w:rPr>
      </w:pPr>
      <w:r w:rsidRPr="00200D02">
        <w:rPr>
          <w:rFonts w:ascii="Century Gothic" w:hAnsi="Century Gothic" w:cs="Arial"/>
          <w:b/>
          <w:bCs/>
          <w:color w:val="0070C0"/>
          <w:u w:val="single"/>
        </w:rPr>
        <w:t xml:space="preserve">Importancia: </w:t>
      </w:r>
    </w:p>
    <w:p w14:paraId="5BDC4C69" w14:textId="531429F2" w:rsidR="00200D02" w:rsidRDefault="00200D02" w:rsidP="002B0005">
      <w:pPr>
        <w:pStyle w:val="NormalWeb"/>
        <w:shd w:val="clear" w:color="auto" w:fill="FFFFFF"/>
        <w:spacing w:before="0" w:beforeAutospacing="0" w:after="300" w:afterAutospacing="0"/>
        <w:jc w:val="both"/>
        <w:textAlignment w:val="top"/>
        <w:rPr>
          <w:rFonts w:ascii="Century Gothic" w:hAnsi="Century Gothic" w:cs="Arial"/>
          <w:color w:val="404040"/>
        </w:rPr>
      </w:pPr>
      <w:r>
        <w:rPr>
          <w:rFonts w:ascii="Century Gothic" w:hAnsi="Century Gothic" w:cs="Arial"/>
          <w:color w:val="404040"/>
        </w:rPr>
        <w:t xml:space="preserve">Es importante el adoctrinar a los alumnos/personas ya que esto les será de ayuda durante toda su vida para adquirir valores, comportamientos y resiliencia hacia problemas que se lleguen a enfrentar. </w:t>
      </w:r>
    </w:p>
    <w:p w14:paraId="0A6B49E6" w14:textId="6E592E2B" w:rsidR="002B0005" w:rsidRDefault="002B0005" w:rsidP="002B0005">
      <w:pPr>
        <w:pStyle w:val="NormalWeb"/>
        <w:shd w:val="clear" w:color="auto" w:fill="FFFFFF"/>
        <w:spacing w:before="0" w:beforeAutospacing="0" w:after="300" w:afterAutospacing="0"/>
        <w:jc w:val="both"/>
        <w:textAlignment w:val="top"/>
        <w:rPr>
          <w:rFonts w:ascii="Century Gothic" w:hAnsi="Century Gothic" w:cs="Arial"/>
          <w:b/>
          <w:bCs/>
          <w:color w:val="0070C0"/>
        </w:rPr>
      </w:pPr>
      <w:r w:rsidRPr="002B0005">
        <w:rPr>
          <w:rFonts w:ascii="Century Gothic" w:hAnsi="Century Gothic" w:cs="Arial"/>
          <w:b/>
          <w:bCs/>
          <w:color w:val="0070C0"/>
        </w:rPr>
        <w:t xml:space="preserve">Aculturación </w:t>
      </w:r>
    </w:p>
    <w:p w14:paraId="6E4D18FC" w14:textId="4799FBB6" w:rsidR="002B0005" w:rsidRDefault="002B0005" w:rsidP="002B0005">
      <w:pPr>
        <w:pStyle w:val="NormalWeb"/>
        <w:shd w:val="clear" w:color="auto" w:fill="FFFFFF"/>
        <w:spacing w:before="0" w:beforeAutospacing="0" w:after="300" w:afterAutospacing="0"/>
        <w:jc w:val="both"/>
        <w:textAlignment w:val="top"/>
        <w:rPr>
          <w:rFonts w:ascii="Arial" w:hAnsi="Arial" w:cs="Arial"/>
        </w:rPr>
      </w:pPr>
      <w:r w:rsidRPr="002B0005">
        <w:rPr>
          <w:rFonts w:ascii="Century Gothic" w:hAnsi="Century Gothic" w:cs="Arial"/>
        </w:rPr>
        <w:t>- se refiere al resultado de un proceso en el cual una persona o un grupo de ellas adquieren una nueva cultura. Los individuos se adaptan, es decir se aculturan, incorporando elementos de otra cultura.</w:t>
      </w:r>
      <w:r w:rsidRPr="002B0005">
        <w:rPr>
          <w:rFonts w:ascii="Arial" w:hAnsi="Arial" w:cs="Arial"/>
        </w:rPr>
        <w:t>​</w:t>
      </w:r>
    </w:p>
    <w:p w14:paraId="795A43F0" w14:textId="3A0C32E4" w:rsidR="00200D02" w:rsidRDefault="00200D02" w:rsidP="002B0005">
      <w:pPr>
        <w:pStyle w:val="NormalWeb"/>
        <w:shd w:val="clear" w:color="auto" w:fill="FFFFFF"/>
        <w:spacing w:before="0" w:beforeAutospacing="0" w:after="300" w:afterAutospacing="0"/>
        <w:jc w:val="both"/>
        <w:textAlignment w:val="top"/>
        <w:rPr>
          <w:rFonts w:ascii="Century Gothic" w:hAnsi="Century Gothic" w:cs="Arial"/>
          <w:b/>
          <w:bCs/>
          <w:color w:val="0070C0"/>
          <w:u w:val="single"/>
        </w:rPr>
      </w:pPr>
      <w:r w:rsidRPr="00200D02">
        <w:rPr>
          <w:rFonts w:ascii="Century Gothic" w:hAnsi="Century Gothic" w:cs="Arial"/>
          <w:b/>
          <w:bCs/>
          <w:color w:val="0070C0"/>
          <w:u w:val="single"/>
        </w:rPr>
        <w:t xml:space="preserve">Importancia: </w:t>
      </w:r>
    </w:p>
    <w:p w14:paraId="01092920" w14:textId="42528188" w:rsidR="00BA30AE" w:rsidRDefault="00200D02" w:rsidP="002B0005">
      <w:pPr>
        <w:pStyle w:val="NormalWeb"/>
        <w:shd w:val="clear" w:color="auto" w:fill="FFFFFF"/>
        <w:spacing w:before="0" w:beforeAutospacing="0" w:after="300" w:afterAutospacing="0"/>
        <w:jc w:val="both"/>
        <w:textAlignment w:val="top"/>
        <w:rPr>
          <w:rFonts w:ascii="Century Gothic" w:hAnsi="Century Gothic" w:cs="Arial"/>
        </w:rPr>
      </w:pPr>
      <w:r w:rsidRPr="00200D02">
        <w:rPr>
          <w:rFonts w:ascii="Century Gothic" w:hAnsi="Century Gothic" w:cs="Arial"/>
        </w:rPr>
        <w:t xml:space="preserve">El ser humano tiene diversas fortalezas para adaptarse a cualquier cambio o situación, es por ello </w:t>
      </w:r>
      <w:proofErr w:type="gramStart"/>
      <w:r w:rsidRPr="00200D02">
        <w:rPr>
          <w:rFonts w:ascii="Century Gothic" w:hAnsi="Century Gothic" w:cs="Arial"/>
        </w:rPr>
        <w:t>que</w:t>
      </w:r>
      <w:proofErr w:type="gramEnd"/>
      <w:r w:rsidRPr="00200D02">
        <w:rPr>
          <w:rFonts w:ascii="Century Gothic" w:hAnsi="Century Gothic" w:cs="Arial"/>
        </w:rPr>
        <w:t xml:space="preserve"> la aculturación les permitirá adquirir saberes de otras culturas. </w:t>
      </w:r>
    </w:p>
    <w:p w14:paraId="72401D56" w14:textId="77777777" w:rsidR="00BA30AE" w:rsidRDefault="00BA30AE">
      <w:pPr>
        <w:spacing w:line="259" w:lineRule="auto"/>
        <w:rPr>
          <w:rFonts w:ascii="Century Gothic" w:eastAsia="Times New Roman" w:hAnsi="Century Gothic" w:cs="Arial"/>
          <w:sz w:val="24"/>
          <w:szCs w:val="24"/>
          <w:lang w:eastAsia="es-ES"/>
        </w:rPr>
      </w:pPr>
      <w:r>
        <w:rPr>
          <w:rFonts w:ascii="Century Gothic" w:hAnsi="Century Gothic" w:cs="Arial"/>
        </w:rPr>
        <w:br w:type="page"/>
      </w:r>
    </w:p>
    <w:p w14:paraId="4CFDDEA0" w14:textId="211C0DD7" w:rsidR="00200D02" w:rsidRDefault="00BA30AE" w:rsidP="002B0005">
      <w:pPr>
        <w:pStyle w:val="NormalWeb"/>
        <w:shd w:val="clear" w:color="auto" w:fill="FFFFFF"/>
        <w:spacing w:before="0" w:beforeAutospacing="0" w:after="300" w:afterAutospacing="0"/>
        <w:jc w:val="both"/>
        <w:textAlignment w:val="top"/>
        <w:rPr>
          <w:rFonts w:ascii="Century Gothic" w:hAnsi="Century Gothic" w:cs="Arial"/>
        </w:rPr>
      </w:pPr>
      <w:r>
        <w:rPr>
          <w:rFonts w:ascii="Century Gothic" w:hAnsi="Century Gothic" w:cs="Arial"/>
        </w:rPr>
        <w:t>REFERENCIAS</w:t>
      </w:r>
    </w:p>
    <w:p w14:paraId="109BEFC6" w14:textId="77777777" w:rsidR="00BA30AE" w:rsidRPr="00BA30AE" w:rsidRDefault="00BA30AE" w:rsidP="00BA30AE">
      <w:hyperlink r:id="rId7" w:history="1">
        <w:r w:rsidRPr="00BA30AE">
          <w:rPr>
            <w:rStyle w:val="Hipervnculo"/>
            <w:color w:val="auto"/>
          </w:rPr>
          <w:t>https://conceptodefinicion.de/educacion/</w:t>
        </w:r>
      </w:hyperlink>
    </w:p>
    <w:p w14:paraId="494A3554" w14:textId="77777777" w:rsidR="00BA30AE" w:rsidRPr="00BA30AE" w:rsidRDefault="00BA30AE" w:rsidP="00BA30AE">
      <w:pPr>
        <w:rPr>
          <w:rFonts w:ascii="Tahoma" w:hAnsi="Tahoma" w:cs="Tahoma"/>
        </w:rPr>
      </w:pPr>
      <w:hyperlink r:id="rId8" w:anchor="ixzz6pyKFBpEK" w:history="1">
        <w:r w:rsidRPr="00BA30AE">
          <w:rPr>
            <w:rStyle w:val="Hipervnculo"/>
            <w:rFonts w:ascii="Tahoma" w:hAnsi="Tahoma" w:cs="Tahoma"/>
            <w:color w:val="auto"/>
          </w:rPr>
          <w:t>https://concepto.de/educacion-4/#ixzz6pyKFBpEK</w:t>
        </w:r>
      </w:hyperlink>
    </w:p>
    <w:p w14:paraId="3EECAC69" w14:textId="77777777" w:rsidR="00BA30AE" w:rsidRPr="00BA30AE" w:rsidRDefault="00BA30AE" w:rsidP="00BA30AE">
      <w:hyperlink r:id="rId9" w:history="1">
        <w:r w:rsidRPr="00BA30AE">
          <w:rPr>
            <w:rStyle w:val="Hipervnculo"/>
            <w:color w:val="auto"/>
          </w:rPr>
          <w:t>https://www.fondodeculturaeconomica.com/dife/definicion.aspx?l=E&amp;id=61</w:t>
        </w:r>
      </w:hyperlink>
    </w:p>
    <w:p w14:paraId="189F0A45" w14:textId="77777777" w:rsidR="00BA30AE" w:rsidRPr="00BA30AE" w:rsidRDefault="00BA30AE" w:rsidP="00BA30AE">
      <w:hyperlink r:id="rId10" w:history="1">
        <w:r w:rsidRPr="00BA30AE">
          <w:rPr>
            <w:rStyle w:val="Hipervnculo"/>
            <w:color w:val="auto"/>
          </w:rPr>
          <w:t>https://cea.uprrp.edu/la-capacitacion-docente-y-su-importancia/</w:t>
        </w:r>
      </w:hyperlink>
    </w:p>
    <w:p w14:paraId="2859AF8B" w14:textId="77777777" w:rsidR="00BA30AE" w:rsidRPr="00BA30AE" w:rsidRDefault="00BA30AE" w:rsidP="00BA30AE">
      <w:r w:rsidRPr="00BA30AE">
        <w:t>https://es.wikipedia.org/wiki/Adoctrinamiento</w:t>
      </w:r>
    </w:p>
    <w:p w14:paraId="4C4BBCEF" w14:textId="77777777" w:rsidR="00BA30AE" w:rsidRPr="00BA30AE" w:rsidRDefault="00BA30AE" w:rsidP="002B0005">
      <w:pPr>
        <w:pStyle w:val="NormalWeb"/>
        <w:shd w:val="clear" w:color="auto" w:fill="FFFFFF"/>
        <w:spacing w:before="0" w:beforeAutospacing="0" w:after="300" w:afterAutospacing="0"/>
        <w:jc w:val="both"/>
        <w:textAlignment w:val="top"/>
        <w:rPr>
          <w:rFonts w:ascii="Century Gothic" w:hAnsi="Century Gothic" w:cs="Arial"/>
        </w:rPr>
      </w:pPr>
    </w:p>
    <w:p w14:paraId="0E5C0FBA" w14:textId="77777777" w:rsidR="002B0005" w:rsidRPr="002B0005" w:rsidRDefault="002B0005" w:rsidP="002B0005">
      <w:pPr>
        <w:pStyle w:val="NormalWeb"/>
        <w:shd w:val="clear" w:color="auto" w:fill="FFFFFF"/>
        <w:spacing w:before="0" w:beforeAutospacing="0" w:after="300" w:afterAutospacing="0"/>
        <w:jc w:val="both"/>
        <w:textAlignment w:val="top"/>
        <w:rPr>
          <w:rFonts w:ascii="Century Gothic" w:hAnsi="Century Gothic" w:cs="Arial"/>
          <w:b/>
          <w:bCs/>
          <w:color w:val="0070C0"/>
        </w:rPr>
      </w:pPr>
    </w:p>
    <w:p w14:paraId="5AFA615D" w14:textId="28307023" w:rsidR="001863BA" w:rsidRPr="001863BA" w:rsidRDefault="001863BA" w:rsidP="002B0005">
      <w:pPr>
        <w:jc w:val="both"/>
        <w:rPr>
          <w:rFonts w:ascii="Century Gothic" w:hAnsi="Century Gothic"/>
          <w:b/>
          <w:bCs/>
          <w:sz w:val="24"/>
          <w:szCs w:val="24"/>
        </w:rPr>
      </w:pPr>
      <w:r w:rsidRPr="001863BA">
        <w:rPr>
          <w:rFonts w:ascii="Century Gothic" w:eastAsia="Times New Roman" w:hAnsi="Century Gothic" w:cs="Tahoma"/>
          <w:b/>
          <w:bCs/>
          <w:color w:val="000000"/>
          <w:sz w:val="24"/>
          <w:szCs w:val="24"/>
          <w:lang w:eastAsia="es-ES"/>
        </w:rPr>
        <w:br/>
      </w:r>
    </w:p>
    <w:sectPr w:rsidR="001863BA" w:rsidRPr="001863BA" w:rsidSect="001863BA">
      <w:pgSz w:w="11906" w:h="16838"/>
      <w:pgMar w:top="1417" w:right="1701" w:bottom="1417"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BA"/>
    <w:rsid w:val="001863BA"/>
    <w:rsid w:val="00200D02"/>
    <w:rsid w:val="002B0005"/>
    <w:rsid w:val="00BA3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3312"/>
  <w15:chartTrackingRefBased/>
  <w15:docId w15:val="{6BDD69B3-97A0-4403-86F0-FCB5C2EE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B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863BA"/>
    <w:rPr>
      <w:b/>
      <w:bCs/>
    </w:rPr>
  </w:style>
  <w:style w:type="character" w:styleId="Hipervnculo">
    <w:name w:val="Hyperlink"/>
    <w:basedOn w:val="Fuentedeprrafopredeter"/>
    <w:uiPriority w:val="99"/>
    <w:semiHidden/>
    <w:unhideWhenUsed/>
    <w:rsid w:val="001863BA"/>
    <w:rPr>
      <w:color w:val="0000FF"/>
      <w:u w:val="single"/>
    </w:rPr>
  </w:style>
  <w:style w:type="paragraph" w:styleId="NormalWeb">
    <w:name w:val="Normal (Web)"/>
    <w:basedOn w:val="Normal"/>
    <w:uiPriority w:val="99"/>
    <w:semiHidden/>
    <w:unhideWhenUsed/>
    <w:rsid w:val="001863B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12291">
      <w:bodyDiv w:val="1"/>
      <w:marLeft w:val="0"/>
      <w:marRight w:val="0"/>
      <w:marTop w:val="0"/>
      <w:marBottom w:val="0"/>
      <w:divBdr>
        <w:top w:val="none" w:sz="0" w:space="0" w:color="auto"/>
        <w:left w:val="none" w:sz="0" w:space="0" w:color="auto"/>
        <w:bottom w:val="none" w:sz="0" w:space="0" w:color="auto"/>
        <w:right w:val="none" w:sz="0" w:space="0" w:color="auto"/>
      </w:divBdr>
    </w:div>
    <w:div w:id="1623533701">
      <w:bodyDiv w:val="1"/>
      <w:marLeft w:val="0"/>
      <w:marRight w:val="0"/>
      <w:marTop w:val="0"/>
      <w:marBottom w:val="0"/>
      <w:divBdr>
        <w:top w:val="none" w:sz="0" w:space="0" w:color="auto"/>
        <w:left w:val="none" w:sz="0" w:space="0" w:color="auto"/>
        <w:bottom w:val="none" w:sz="0" w:space="0" w:color="auto"/>
        <w:right w:val="none" w:sz="0" w:space="0" w:color="auto"/>
      </w:divBdr>
    </w:div>
    <w:div w:id="19988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ducacion-4/" TargetMode="External"/><Relationship Id="rId3" Type="http://schemas.openxmlformats.org/officeDocument/2006/relationships/webSettings" Target="webSettings.xml"/><Relationship Id="rId7" Type="http://schemas.openxmlformats.org/officeDocument/2006/relationships/hyperlink" Target="https://conceptodefinicion.de/educac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familia/" TargetMode="External"/><Relationship Id="rId11" Type="http://schemas.openxmlformats.org/officeDocument/2006/relationships/fontTable" Target="fontTable.xml"/><Relationship Id="rId5" Type="http://schemas.openxmlformats.org/officeDocument/2006/relationships/image" Target="media/image2.tmp"/><Relationship Id="rId10" Type="http://schemas.openxmlformats.org/officeDocument/2006/relationships/hyperlink" Target="https://cea.uprrp.edu/la-capacitacion-docente-y-su-importancia/" TargetMode="External"/><Relationship Id="rId4" Type="http://schemas.openxmlformats.org/officeDocument/2006/relationships/image" Target="media/image1.gif"/><Relationship Id="rId9" Type="http://schemas.openxmlformats.org/officeDocument/2006/relationships/hyperlink" Target="https://www.fondodeculturaeconomica.com/dife/definicion.aspx?l=E&amp;id=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876</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2</cp:revision>
  <dcterms:created xsi:type="dcterms:W3CDTF">2021-03-23T21:09:00Z</dcterms:created>
  <dcterms:modified xsi:type="dcterms:W3CDTF">2021-03-23T21:39:00Z</dcterms:modified>
</cp:coreProperties>
</file>