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B5302" w14:textId="3BE17F2B" w:rsidR="0093488A" w:rsidRDefault="0093488A" w:rsidP="0093488A">
      <w:pPr>
        <w:jc w:val="center"/>
      </w:pPr>
      <w:r w:rsidRPr="00CC41E6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F98FDDE" wp14:editId="54D86DB6">
            <wp:simplePos x="0" y="0"/>
            <wp:positionH relativeFrom="margin">
              <wp:align>center</wp:align>
            </wp:positionH>
            <wp:positionV relativeFrom="paragraph">
              <wp:posOffset>-379903</wp:posOffset>
            </wp:positionV>
            <wp:extent cx="1857375" cy="1381125"/>
            <wp:effectExtent l="0" t="0" r="0" b="9525"/>
            <wp:wrapNone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0C749B" w14:textId="7F1DF8DF" w:rsidR="0093488A" w:rsidRDefault="0093488A" w:rsidP="0093488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E221F8" w14:textId="77777777" w:rsidR="0093488A" w:rsidRPr="00CC41E6" w:rsidRDefault="0093488A" w:rsidP="0093488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3E01C3" w14:textId="77777777" w:rsidR="0093488A" w:rsidRPr="0020168C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>ESCUELA NORMAL DE EDUCACION PREESCOLAR</w:t>
      </w:r>
    </w:p>
    <w:p w14:paraId="7CD64112" w14:textId="77777777" w:rsidR="0093488A" w:rsidRPr="0020168C" w:rsidRDefault="0093488A" w:rsidP="0093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8C">
        <w:rPr>
          <w:rFonts w:ascii="Times New Roman" w:hAnsi="Times New Roman" w:cs="Times New Roman"/>
          <w:b/>
          <w:sz w:val="28"/>
          <w:szCs w:val="28"/>
        </w:rPr>
        <w:t>Licenciatura en educación preescolar.</w:t>
      </w:r>
    </w:p>
    <w:p w14:paraId="428B4853" w14:textId="77777777" w:rsidR="0093488A" w:rsidRDefault="0093488A" w:rsidP="0093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8C">
        <w:rPr>
          <w:rFonts w:ascii="Times New Roman" w:hAnsi="Times New Roman" w:cs="Times New Roman"/>
          <w:b/>
          <w:sz w:val="28"/>
          <w:szCs w:val="28"/>
        </w:rPr>
        <w:t>Ciclo escolar 2021.</w:t>
      </w:r>
    </w:p>
    <w:p w14:paraId="74628193" w14:textId="77777777" w:rsidR="0093488A" w:rsidRPr="0020168C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1D40D" w14:textId="77777777" w:rsidR="0093488A" w:rsidRPr="0020168C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Curso: Optativo</w:t>
      </w:r>
      <w:r w:rsidRPr="002016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0168C">
        <w:rPr>
          <w:rFonts w:ascii="Times New Roman" w:hAnsi="Times New Roman" w:cs="Times New Roman"/>
          <w:sz w:val="28"/>
          <w:szCs w:val="28"/>
        </w:rPr>
        <w:t>Filosofía de la educación.</w:t>
      </w:r>
    </w:p>
    <w:p w14:paraId="01009CB7" w14:textId="77777777" w:rsidR="0093488A" w:rsidRPr="0020168C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ocente</w:t>
      </w:r>
      <w:r w:rsidRPr="002016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0168C">
        <w:rPr>
          <w:rFonts w:ascii="Times New Roman" w:hAnsi="Times New Roman" w:cs="Times New Roman"/>
          <w:sz w:val="28"/>
          <w:szCs w:val="28"/>
        </w:rPr>
        <w:t>Daniel Díaz Gutiérrez.</w:t>
      </w:r>
    </w:p>
    <w:p w14:paraId="0F88CF7C" w14:textId="2DD601E3" w:rsidR="0093488A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 xml:space="preserve">Trabajo: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20168C">
        <w:rPr>
          <w:rFonts w:ascii="Times New Roman" w:hAnsi="Times New Roman" w:cs="Times New Roman"/>
          <w:sz w:val="28"/>
          <w:szCs w:val="28"/>
        </w:rPr>
        <w:t xml:space="preserve">onceptos básicos </w:t>
      </w:r>
      <w:r>
        <w:rPr>
          <w:rFonts w:ascii="Times New Roman" w:hAnsi="Times New Roman" w:cs="Times New Roman"/>
          <w:sz w:val="28"/>
          <w:szCs w:val="28"/>
        </w:rPr>
        <w:t>y su importancia.</w:t>
      </w:r>
    </w:p>
    <w:p w14:paraId="0E8C7899" w14:textId="77777777" w:rsidR="0093488A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B40E8" w14:textId="77777777" w:rsidR="0093488A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Unidad 1: </w:t>
      </w:r>
      <w:r w:rsidRPr="0020168C">
        <w:rPr>
          <w:rFonts w:ascii="Times New Roman" w:hAnsi="Times New Roman" w:cs="Times New Roman"/>
          <w:sz w:val="28"/>
          <w:szCs w:val="28"/>
        </w:rPr>
        <w:t>Introducción y conceptos básicos de filosofía de la educación.</w:t>
      </w:r>
    </w:p>
    <w:p w14:paraId="6AF5E092" w14:textId="77777777" w:rsidR="0093488A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-Orienta su actuación profesional con sentido ético-</w:t>
      </w:r>
      <w:proofErr w:type="spellStart"/>
      <w:r>
        <w:rPr>
          <w:rFonts w:ascii="Times New Roman" w:hAnsi="Times New Roman" w:cs="Times New Roman"/>
          <w:sz w:val="28"/>
          <w:szCs w:val="28"/>
        </w:rPr>
        <w:t>valoral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asume los diversos principios y reglas que aseguran una mejor convivencia institucional y social, en beneficio de los alumnos y de la comunidad escolar.</w:t>
      </w:r>
    </w:p>
    <w:p w14:paraId="75B540B7" w14:textId="77777777" w:rsidR="0093488A" w:rsidRPr="00686ED2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-Usa los resultados de la investigación para profundizar en el conocimiento y los procesos de aprendizaje de sus alumnos.</w:t>
      </w:r>
    </w:p>
    <w:p w14:paraId="45809A1A" w14:textId="77777777" w:rsidR="0093488A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>Integrantes:</w:t>
      </w:r>
    </w:p>
    <w:p w14:paraId="71A4A764" w14:textId="77777777" w:rsidR="0093488A" w:rsidRPr="00686ED2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ED2">
        <w:rPr>
          <w:rFonts w:ascii="Times New Roman" w:hAnsi="Times New Roman" w:cs="Times New Roman"/>
          <w:sz w:val="28"/>
          <w:szCs w:val="28"/>
        </w:rPr>
        <w:t>Andrea Judith Esquivel Alonzo             #6</w:t>
      </w:r>
    </w:p>
    <w:p w14:paraId="54B6A043" w14:textId="77777777" w:rsidR="0093488A" w:rsidRPr="00686ED2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ED2">
        <w:rPr>
          <w:rFonts w:ascii="Times New Roman" w:hAnsi="Times New Roman" w:cs="Times New Roman"/>
          <w:sz w:val="28"/>
          <w:szCs w:val="28"/>
        </w:rPr>
        <w:t>Mariana García Reyna                           #8</w:t>
      </w:r>
    </w:p>
    <w:p w14:paraId="7D2F0AC5" w14:textId="77777777" w:rsidR="0093488A" w:rsidRPr="00686ED2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ED2">
        <w:rPr>
          <w:rFonts w:ascii="Times New Roman" w:hAnsi="Times New Roman" w:cs="Times New Roman"/>
          <w:sz w:val="28"/>
          <w:szCs w:val="28"/>
        </w:rPr>
        <w:t>Lucia del Carmen Laureano Valdez   #13</w:t>
      </w:r>
    </w:p>
    <w:p w14:paraId="10BD1F01" w14:textId="77777777" w:rsidR="0093488A" w:rsidRPr="00686ED2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ED2">
        <w:rPr>
          <w:rFonts w:ascii="Times New Roman" w:hAnsi="Times New Roman" w:cs="Times New Roman"/>
          <w:sz w:val="28"/>
          <w:szCs w:val="28"/>
        </w:rPr>
        <w:t>Lorena Fernanda Olivo Maldonado     #17</w:t>
      </w:r>
    </w:p>
    <w:p w14:paraId="425B3185" w14:textId="77777777" w:rsidR="0093488A" w:rsidRPr="0020168C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79215" w14:textId="77777777" w:rsidR="0093488A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>Semestre:</w:t>
      </w: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20168C">
        <w:rPr>
          <w:rFonts w:ascii="Times New Roman" w:hAnsi="Times New Roman" w:cs="Times New Roman"/>
          <w:b/>
          <w:bCs/>
          <w:sz w:val="28"/>
          <w:szCs w:val="28"/>
        </w:rPr>
        <w:t>°      Sección:</w:t>
      </w:r>
      <w:r>
        <w:rPr>
          <w:rFonts w:ascii="Times New Roman" w:hAnsi="Times New Roman" w:cs="Times New Roman"/>
          <w:sz w:val="28"/>
          <w:szCs w:val="28"/>
        </w:rPr>
        <w:t xml:space="preserve"> “A”</w:t>
      </w:r>
    </w:p>
    <w:p w14:paraId="4EFC1681" w14:textId="77777777" w:rsidR="0093488A" w:rsidRPr="00686ED2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0D559F" w14:textId="0613377D" w:rsidR="0093488A" w:rsidRDefault="0093488A" w:rsidP="0093488A">
      <w:pPr>
        <w:jc w:val="right"/>
        <w:rPr>
          <w:rFonts w:ascii="Times New Roman" w:hAnsi="Times New Roman" w:cs="Times New Roman"/>
          <w:sz w:val="28"/>
          <w:szCs w:val="28"/>
        </w:rPr>
      </w:pPr>
      <w:r w:rsidRPr="00686ED2">
        <w:rPr>
          <w:rFonts w:ascii="Times New Roman" w:hAnsi="Times New Roman" w:cs="Times New Roman"/>
          <w:sz w:val="28"/>
          <w:szCs w:val="28"/>
        </w:rPr>
        <w:t>Saltillo, Coahuila a fecha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6ED2">
        <w:rPr>
          <w:rFonts w:ascii="Times New Roman" w:hAnsi="Times New Roman" w:cs="Times New Roman"/>
          <w:sz w:val="28"/>
          <w:szCs w:val="28"/>
        </w:rPr>
        <w:t>/03/2021.</w:t>
      </w:r>
    </w:p>
    <w:p w14:paraId="2A44579B" w14:textId="6A0C5C71" w:rsidR="0093488A" w:rsidRPr="00382405" w:rsidRDefault="0093488A" w:rsidP="00382405">
      <w:pPr>
        <w:pStyle w:val="Sinespaciado"/>
        <w:jc w:val="both"/>
        <w:rPr>
          <w:rFonts w:ascii="Arial" w:hAnsi="Arial" w:cs="Arial"/>
          <w:b/>
          <w:i/>
          <w:sz w:val="28"/>
        </w:rPr>
      </w:pPr>
      <w:r w:rsidRPr="00382405">
        <w:rPr>
          <w:rFonts w:ascii="Arial" w:hAnsi="Arial" w:cs="Arial"/>
          <w:b/>
          <w:i/>
          <w:sz w:val="28"/>
        </w:rPr>
        <w:lastRenderedPageBreak/>
        <w:t>Educación</w:t>
      </w:r>
    </w:p>
    <w:p w14:paraId="6FF2D170" w14:textId="144F6DF6" w:rsidR="007F0C9A" w:rsidRDefault="004F54A3" w:rsidP="003824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es la introducció</w:t>
      </w:r>
      <w:r w:rsidR="00EC2602">
        <w:rPr>
          <w:rFonts w:ascii="Arial" w:hAnsi="Arial" w:cs="Arial"/>
          <w:sz w:val="24"/>
          <w:szCs w:val="24"/>
        </w:rPr>
        <w:t xml:space="preserve">n de valores, hábitos, costumbres, prácticas que ayudan en la formación de las personas; es transmitir los conocimientos a las nuevas generaciones, se trata de desarrollar las capacidades intelectuales y morales del individuo para desarrollarse en la </w:t>
      </w:r>
      <w:r w:rsidR="007F0C9A">
        <w:rPr>
          <w:rFonts w:ascii="Arial" w:hAnsi="Arial" w:cs="Arial"/>
          <w:sz w:val="24"/>
          <w:szCs w:val="24"/>
        </w:rPr>
        <w:t>sociedad a la que pertenece; la educación permite el desarrollo de habilidades para la adquisición de competencias y aprendizajes que ayudan en el crecimiento de la persona en todos sus ámbitos. Todo lo aprendido es llevado a la práctica en su vida cotidiana.</w:t>
      </w:r>
    </w:p>
    <w:p w14:paraId="463A43EB" w14:textId="6558182E" w:rsidR="007F0C9A" w:rsidRPr="0093488A" w:rsidRDefault="007F0C9A" w:rsidP="003824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es considerada como una vía de mejora humana; la educación puede surgir en cualquier etapa de la vida de la persona, por lo que hay que quitarnos la idea que es en la escuela donde surge la educación</w:t>
      </w:r>
      <w:r w:rsidR="00085EF1">
        <w:rPr>
          <w:rFonts w:ascii="Arial" w:hAnsi="Arial" w:cs="Arial"/>
          <w:sz w:val="24"/>
          <w:szCs w:val="24"/>
        </w:rPr>
        <w:t xml:space="preserve">, pues esta inclusive se puede dar entre personas de diferentes edades, con </w:t>
      </w:r>
      <w:r w:rsidR="008438FA">
        <w:rPr>
          <w:rFonts w:ascii="Arial" w:hAnsi="Arial" w:cs="Arial"/>
          <w:sz w:val="24"/>
          <w:szCs w:val="24"/>
        </w:rPr>
        <w:t>un</w:t>
      </w:r>
      <w:r w:rsidR="00085EF1">
        <w:rPr>
          <w:rFonts w:ascii="Arial" w:hAnsi="Arial" w:cs="Arial"/>
          <w:sz w:val="24"/>
          <w:szCs w:val="24"/>
        </w:rPr>
        <w:t xml:space="preserve"> mismo fin </w:t>
      </w:r>
      <w:r w:rsidR="008438FA">
        <w:rPr>
          <w:rFonts w:ascii="Arial" w:hAnsi="Arial" w:cs="Arial"/>
          <w:sz w:val="24"/>
          <w:szCs w:val="24"/>
        </w:rPr>
        <w:t xml:space="preserve">a </w:t>
      </w:r>
      <w:r w:rsidR="00085EF1">
        <w:rPr>
          <w:rFonts w:ascii="Arial" w:hAnsi="Arial" w:cs="Arial"/>
          <w:sz w:val="24"/>
          <w:szCs w:val="24"/>
        </w:rPr>
        <w:t>aprender</w:t>
      </w:r>
      <w:r w:rsidR="008438FA">
        <w:rPr>
          <w:rFonts w:ascii="Arial" w:hAnsi="Arial" w:cs="Arial"/>
          <w:sz w:val="24"/>
          <w:szCs w:val="24"/>
        </w:rPr>
        <w:t>.</w:t>
      </w:r>
    </w:p>
    <w:p w14:paraId="28A504FE" w14:textId="452B765E" w:rsidR="0093488A" w:rsidRPr="00382405" w:rsidRDefault="0093488A" w:rsidP="00382405">
      <w:pPr>
        <w:pStyle w:val="Sinespaciado"/>
        <w:jc w:val="both"/>
        <w:rPr>
          <w:rFonts w:ascii="Arial" w:hAnsi="Arial" w:cs="Arial"/>
          <w:b/>
          <w:i/>
          <w:sz w:val="28"/>
        </w:rPr>
      </w:pPr>
      <w:r w:rsidRPr="00382405">
        <w:rPr>
          <w:rFonts w:ascii="Arial" w:hAnsi="Arial" w:cs="Arial"/>
          <w:b/>
          <w:i/>
          <w:sz w:val="28"/>
        </w:rPr>
        <w:t>Escolarización</w:t>
      </w:r>
    </w:p>
    <w:p w14:paraId="0207624A" w14:textId="75FD2FFF" w:rsidR="008438FA" w:rsidRDefault="008438FA" w:rsidP="003824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Escolarización da al resulta del acto de </w:t>
      </w:r>
      <w:r w:rsidR="008831A4">
        <w:rPr>
          <w:rFonts w:ascii="Arial" w:hAnsi="Arial" w:cs="Arial"/>
          <w:sz w:val="24"/>
          <w:szCs w:val="24"/>
        </w:rPr>
        <w:t>escolarizar, y van en relación a la educación,</w:t>
      </w:r>
      <w:r>
        <w:rPr>
          <w:rFonts w:ascii="Arial" w:hAnsi="Arial" w:cs="Arial"/>
          <w:sz w:val="24"/>
          <w:szCs w:val="24"/>
        </w:rPr>
        <w:t xml:space="preserve"> pero en una escuela, el hecho de que los estudiantes acudan a alguna institución y reciban la formación que la nación determina como obligatoria; esta permite obtener títulos académicos que permiten a la persona continúe con sus estudios a un nivel superior</w:t>
      </w:r>
      <w:r w:rsidR="008831A4">
        <w:rPr>
          <w:rFonts w:ascii="Arial" w:hAnsi="Arial" w:cs="Arial"/>
          <w:sz w:val="24"/>
          <w:szCs w:val="24"/>
        </w:rPr>
        <w:t xml:space="preserve">; se ocupa de iniciar al estudiante en </w:t>
      </w:r>
      <w:r w:rsidR="009138C6">
        <w:rPr>
          <w:rFonts w:ascii="Arial" w:hAnsi="Arial" w:cs="Arial"/>
          <w:sz w:val="24"/>
          <w:szCs w:val="24"/>
        </w:rPr>
        <w:t>sus capacidades para el desarrollo profesional.</w:t>
      </w:r>
    </w:p>
    <w:p w14:paraId="11799910" w14:textId="67E9E5FB" w:rsidR="008438FA" w:rsidRDefault="008438FA" w:rsidP="003824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estado se debe encargar de mantener a las escuelas bien acondicionadas y con los elementos necesarios para que los niños, jóvenes, estudiante</w:t>
      </w:r>
      <w:r w:rsidR="008831A4">
        <w:rPr>
          <w:rFonts w:ascii="Arial" w:hAnsi="Arial" w:cs="Arial"/>
          <w:sz w:val="24"/>
          <w:szCs w:val="24"/>
        </w:rPr>
        <w:t xml:space="preserve">s se encuentren en una buena escolarización y armónica, esta escolarización se rige por contenidos específicos según para la edad y formación en curso del estudiante, estos se pueden encontrar en los planes y programas de estudio que forman parte de la </w:t>
      </w:r>
      <w:proofErr w:type="spellStart"/>
      <w:r w:rsidR="008831A4">
        <w:rPr>
          <w:rFonts w:ascii="Arial" w:hAnsi="Arial" w:cs="Arial"/>
          <w:sz w:val="24"/>
          <w:szCs w:val="24"/>
        </w:rPr>
        <w:t>curricula</w:t>
      </w:r>
      <w:proofErr w:type="spellEnd"/>
      <w:r w:rsidR="008831A4">
        <w:rPr>
          <w:rFonts w:ascii="Arial" w:hAnsi="Arial" w:cs="Arial"/>
          <w:sz w:val="24"/>
          <w:szCs w:val="24"/>
        </w:rPr>
        <w:t>.</w:t>
      </w:r>
    </w:p>
    <w:p w14:paraId="661BCCBD" w14:textId="438FD09D" w:rsidR="00382405" w:rsidRPr="00382405" w:rsidRDefault="00382405" w:rsidP="00382405">
      <w:pPr>
        <w:pStyle w:val="Sinespaciado"/>
        <w:jc w:val="both"/>
        <w:rPr>
          <w:rFonts w:ascii="Arial" w:hAnsi="Arial" w:cs="Arial"/>
          <w:b/>
          <w:i/>
          <w:sz w:val="28"/>
        </w:rPr>
      </w:pPr>
      <w:r w:rsidRPr="00382405">
        <w:rPr>
          <w:rFonts w:ascii="Arial" w:hAnsi="Arial" w:cs="Arial"/>
          <w:b/>
          <w:i/>
          <w:sz w:val="28"/>
        </w:rPr>
        <w:t>Formación:</w:t>
      </w:r>
    </w:p>
    <w:p w14:paraId="1328C9BF" w14:textId="368C5C06" w:rsidR="00382405" w:rsidRDefault="00382405" w:rsidP="003824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405">
        <w:rPr>
          <w:rFonts w:ascii="Arial" w:hAnsi="Arial" w:cs="Arial"/>
          <w:sz w:val="24"/>
          <w:szCs w:val="24"/>
        </w:rPr>
        <w:t>En la educación, la formación es lo que una persona va obteniendo a lo largo de sus estudios y su vida, es decir, una persona llega a ser un excelente profesional en consecuencia de la buena formación que obtuvo. Desde pequeños la sociedad intenta motivar a las futuras generaciones a una formación digna en la educación.</w:t>
      </w:r>
    </w:p>
    <w:p w14:paraId="2770AFB4" w14:textId="29114A5C" w:rsidR="00382405" w:rsidRPr="00382405" w:rsidRDefault="00382405" w:rsidP="00382405">
      <w:pPr>
        <w:pStyle w:val="Sinespaciado"/>
        <w:jc w:val="both"/>
        <w:rPr>
          <w:rFonts w:ascii="Arial" w:hAnsi="Arial" w:cs="Arial"/>
          <w:b/>
          <w:i/>
          <w:sz w:val="28"/>
        </w:rPr>
      </w:pPr>
      <w:r w:rsidRPr="00382405">
        <w:rPr>
          <w:rFonts w:ascii="Arial" w:hAnsi="Arial" w:cs="Arial"/>
          <w:b/>
          <w:i/>
          <w:sz w:val="28"/>
        </w:rPr>
        <w:lastRenderedPageBreak/>
        <w:t>Capacitación:</w:t>
      </w:r>
    </w:p>
    <w:p w14:paraId="06999958" w14:textId="20E7B819" w:rsidR="00E41E85" w:rsidRDefault="00382405" w:rsidP="003824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405">
        <w:rPr>
          <w:rFonts w:ascii="Arial" w:hAnsi="Arial" w:cs="Arial"/>
          <w:sz w:val="24"/>
          <w:szCs w:val="24"/>
        </w:rPr>
        <w:t>La capacitación juega un papel primordial para el logro de tareas y proyectos, dado que es el proceso mediante el cual las y los trabajadores o estudiantes adquieren los conocimientos, herramientas, habilidades y actitudes para interactuar en el entorno laboral y cumplir con el trabajo que se les encomienda</w:t>
      </w:r>
    </w:p>
    <w:p w14:paraId="648303F3" w14:textId="4E283FA9" w:rsidR="00E41E85" w:rsidRPr="00382405" w:rsidRDefault="00E41E85" w:rsidP="00382405">
      <w:pPr>
        <w:pStyle w:val="Sinespaciado"/>
        <w:jc w:val="both"/>
        <w:rPr>
          <w:rFonts w:ascii="Arial" w:hAnsi="Arial" w:cs="Arial"/>
          <w:b/>
          <w:i/>
          <w:sz w:val="28"/>
          <w:szCs w:val="24"/>
        </w:rPr>
      </w:pPr>
      <w:r w:rsidRPr="00382405">
        <w:rPr>
          <w:rFonts w:ascii="Arial" w:hAnsi="Arial" w:cs="Arial"/>
          <w:b/>
          <w:i/>
          <w:sz w:val="28"/>
        </w:rPr>
        <w:t>Adoctrinamiento</w:t>
      </w:r>
    </w:p>
    <w:p w14:paraId="467B0DF8" w14:textId="0694A14A" w:rsidR="00E41E85" w:rsidRP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E41E85">
        <w:rPr>
          <w:rFonts w:ascii="Arial" w:hAnsi="Arial" w:cs="Arial"/>
          <w:sz w:val="24"/>
        </w:rPr>
        <w:t xml:space="preserve">El adoctrinamiento es el conjunto de medidas, prácticas educativas y de propaganda tomadas por una autoridad, ya sea epistémica o </w:t>
      </w:r>
      <w:r w:rsidRPr="00E41E85">
        <w:rPr>
          <w:rFonts w:ascii="Arial" w:hAnsi="Arial" w:cs="Arial"/>
          <w:sz w:val="24"/>
        </w:rPr>
        <w:t>deóntica, encaminadas</w:t>
      </w:r>
      <w:r w:rsidRPr="00E41E85">
        <w:rPr>
          <w:rFonts w:ascii="Arial" w:hAnsi="Arial" w:cs="Arial"/>
          <w:sz w:val="24"/>
        </w:rPr>
        <w:t xml:space="preserve"> a inculcar determinados valores o formas de pensar en los sujetos a los que van dirigidas.</w:t>
      </w:r>
    </w:p>
    <w:p w14:paraId="79D3CF70" w14:textId="77777777" w:rsidR="00E41E85" w:rsidRP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E41E85">
        <w:rPr>
          <w:rFonts w:ascii="Arial" w:hAnsi="Arial" w:cs="Arial"/>
          <w:sz w:val="24"/>
        </w:rPr>
        <w:t xml:space="preserve">Se entiende por adoctrinamiento la acción de instruir determinadas enseñanzas, ideas o creencias en los individuos. </w:t>
      </w:r>
    </w:p>
    <w:p w14:paraId="4DC9EE8D" w14:textId="77777777" w:rsidR="00E41E85" w:rsidRP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E41E85">
        <w:rPr>
          <w:rFonts w:ascii="Arial" w:hAnsi="Arial" w:cs="Arial"/>
          <w:sz w:val="24"/>
        </w:rPr>
        <w:t>El adoctrinamiento es una herramienta que ha sido empleada desde la antigüedad por los grupos de poder, especialmente, en las áreas de la política y la religión, para persuadir al resto de las personas.</w:t>
      </w:r>
    </w:p>
    <w:p w14:paraId="56D18298" w14:textId="77777777" w:rsidR="00E41E85" w:rsidRP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E41E85">
        <w:rPr>
          <w:rFonts w:ascii="Arial" w:hAnsi="Arial" w:cs="Arial"/>
          <w:sz w:val="24"/>
        </w:rPr>
        <w:t xml:space="preserve">El adoctrinamiento necesita: </w:t>
      </w:r>
    </w:p>
    <w:p w14:paraId="3E8BE639" w14:textId="77777777" w:rsidR="00E41E85" w:rsidRP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E41E85">
        <w:rPr>
          <w:rFonts w:ascii="Arial" w:hAnsi="Arial" w:cs="Arial"/>
          <w:sz w:val="24"/>
        </w:rPr>
        <w:t xml:space="preserve">- Una cohesión social uniforme que utiliza contenidos escolares predeterminados y excluye otros. </w:t>
      </w:r>
    </w:p>
    <w:p w14:paraId="2E588E5D" w14:textId="748E653B" w:rsid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E41E85">
        <w:rPr>
          <w:rFonts w:ascii="Arial" w:hAnsi="Arial" w:cs="Arial"/>
          <w:sz w:val="24"/>
        </w:rPr>
        <w:t>- Una acción sistemática que controla todo el sistema educativo.</w:t>
      </w:r>
    </w:p>
    <w:p w14:paraId="15CE7395" w14:textId="77777777" w:rsidR="00382405" w:rsidRDefault="0038240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14:paraId="219EF5FE" w14:textId="1E18C75A" w:rsid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Aculturación</w:t>
      </w:r>
    </w:p>
    <w:p w14:paraId="37A47C4C" w14:textId="1E2F895F" w:rsidR="00382405" w:rsidRDefault="0038240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refiere al resultado de un proceso en el cual una persona o un grupo de ellas adquieran una nueva cultura (o aspectos de la misma), generalmente a expensas de la cultura propia y de forma involuntaria.</w:t>
      </w:r>
    </w:p>
    <w:p w14:paraId="489CC317" w14:textId="2C34EB61" w:rsidR="00382405" w:rsidRDefault="0038240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de las causas externas tradicionales ha sido la colonización. En la aculturación intervienen diferentes niveles de destrucción, supervivencia, dominación, resistencia, soporte, modificación y adaptación de las culturas nativas tras el contacto culturalmente. </w:t>
      </w:r>
    </w:p>
    <w:p w14:paraId="0536B053" w14:textId="1E170997" w:rsidR="00382405" w:rsidRDefault="0038240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14:paraId="74D7AA7D" w14:textId="10B465F0" w:rsidR="00382405" w:rsidRDefault="0038240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14:paraId="73B76AA5" w14:textId="77777777" w:rsidR="00382405" w:rsidRPr="00382405" w:rsidRDefault="0038240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14:paraId="0BEDDA89" w14:textId="7381E8AA" w:rsidR="008438FA" w:rsidRDefault="008438FA">
      <w:pPr>
        <w:rPr>
          <w:rFonts w:ascii="Arial" w:hAnsi="Arial" w:cs="Arial"/>
          <w:b/>
          <w:bCs/>
          <w:sz w:val="28"/>
          <w:szCs w:val="28"/>
        </w:rPr>
      </w:pPr>
    </w:p>
    <w:p w14:paraId="58A330E9" w14:textId="17D61B9B" w:rsidR="0093488A" w:rsidRDefault="0093488A" w:rsidP="0093488A">
      <w:pPr>
        <w:rPr>
          <w:rFonts w:ascii="Arial" w:hAnsi="Arial" w:cs="Arial"/>
          <w:b/>
          <w:bCs/>
          <w:sz w:val="28"/>
          <w:szCs w:val="28"/>
        </w:rPr>
      </w:pPr>
      <w:r w:rsidRPr="0093488A">
        <w:rPr>
          <w:rFonts w:ascii="Arial" w:hAnsi="Arial" w:cs="Arial"/>
          <w:b/>
          <w:bCs/>
          <w:sz w:val="28"/>
          <w:szCs w:val="28"/>
        </w:rPr>
        <w:lastRenderedPageBreak/>
        <w:t>Referencias Bibliográficas</w:t>
      </w:r>
    </w:p>
    <w:p w14:paraId="2210F54B" w14:textId="3D63E6DA" w:rsidR="0093488A" w:rsidRDefault="004F54A3" w:rsidP="0093488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Carr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David (2005). El sentido de la educación: una introducción a la filosofía y a la teoría de la educación y la enseñanza</w:t>
      </w:r>
    </w:p>
    <w:p w14:paraId="70D6811B" w14:textId="7023DAD9" w:rsidR="0093488A" w:rsidRDefault="0093488A" w:rsidP="0093488A">
      <w:pPr>
        <w:rPr>
          <w:rFonts w:ascii="Arial" w:hAnsi="Arial" w:cs="Arial"/>
          <w:sz w:val="24"/>
          <w:szCs w:val="24"/>
        </w:rPr>
      </w:pPr>
    </w:p>
    <w:p w14:paraId="2A8FA25B" w14:textId="6B20C09A" w:rsidR="0093488A" w:rsidRDefault="00A074B1" w:rsidP="0093488A">
      <w:pPr>
        <w:rPr>
          <w:rStyle w:val="Hipervnculo"/>
          <w:rFonts w:ascii="Arial" w:hAnsi="Arial" w:cs="Arial"/>
          <w:sz w:val="24"/>
          <w:szCs w:val="24"/>
        </w:rPr>
      </w:pPr>
      <w:hyperlink r:id="rId5" w:history="1">
        <w:r w:rsidR="0093488A" w:rsidRPr="00177D49">
          <w:rPr>
            <w:rStyle w:val="Hipervnculo"/>
            <w:rFonts w:ascii="Arial" w:hAnsi="Arial" w:cs="Arial"/>
            <w:sz w:val="24"/>
            <w:szCs w:val="24"/>
          </w:rPr>
          <w:t>https://www.youtube.com/watch?v=WD0qi2CebPA&amp;ab_channel=EditorialManuscritos</w:t>
        </w:r>
      </w:hyperlink>
    </w:p>
    <w:p w14:paraId="6289CD54" w14:textId="77777777" w:rsidR="00A074B1" w:rsidRDefault="00A074B1" w:rsidP="0093488A">
      <w:pPr>
        <w:rPr>
          <w:rStyle w:val="Hipervnculo"/>
          <w:rFonts w:ascii="Arial" w:hAnsi="Arial" w:cs="Arial"/>
          <w:sz w:val="24"/>
          <w:szCs w:val="24"/>
        </w:rPr>
      </w:pPr>
      <w:bookmarkStart w:id="0" w:name="_GoBack"/>
      <w:bookmarkEnd w:id="0"/>
    </w:p>
    <w:p w14:paraId="30A607A5" w14:textId="72E9E060" w:rsidR="00A074B1" w:rsidRDefault="00A074B1" w:rsidP="0093488A">
      <w:pPr>
        <w:rPr>
          <w:rFonts w:ascii="Arial" w:hAnsi="Arial" w:cs="Arial"/>
          <w:sz w:val="24"/>
          <w:szCs w:val="24"/>
        </w:rPr>
      </w:pPr>
      <w:hyperlink r:id="rId6" w:history="1">
        <w:r w:rsidRPr="008229DA">
          <w:rPr>
            <w:rStyle w:val="Hipervnculo"/>
            <w:rFonts w:ascii="Arial" w:hAnsi="Arial" w:cs="Arial"/>
            <w:sz w:val="24"/>
            <w:szCs w:val="24"/>
          </w:rPr>
          <w:t>http://eduroselia.blogspot.com/2015/06/glosario.html#:~:text=Aculturaci%C3%B3n%3A,propia%20y%20de%20forma%20involuntaria</w:t>
        </w:r>
      </w:hyperlink>
      <w:r w:rsidRPr="00A074B1">
        <w:rPr>
          <w:rFonts w:ascii="Arial" w:hAnsi="Arial" w:cs="Arial"/>
          <w:sz w:val="24"/>
          <w:szCs w:val="24"/>
        </w:rPr>
        <w:t>.</w:t>
      </w:r>
    </w:p>
    <w:p w14:paraId="4498DFF4" w14:textId="77777777" w:rsidR="00A074B1" w:rsidRDefault="00A074B1" w:rsidP="0093488A">
      <w:pPr>
        <w:rPr>
          <w:rFonts w:ascii="Arial" w:hAnsi="Arial" w:cs="Arial"/>
          <w:sz w:val="24"/>
          <w:szCs w:val="24"/>
        </w:rPr>
      </w:pPr>
    </w:p>
    <w:p w14:paraId="4DD17A68" w14:textId="77777777" w:rsidR="0093488A" w:rsidRPr="0093488A" w:rsidRDefault="0093488A" w:rsidP="0093488A">
      <w:pPr>
        <w:rPr>
          <w:rFonts w:ascii="Arial" w:hAnsi="Arial" w:cs="Arial"/>
          <w:sz w:val="24"/>
          <w:szCs w:val="24"/>
        </w:rPr>
      </w:pPr>
    </w:p>
    <w:sectPr w:rsidR="0093488A" w:rsidRPr="0093488A" w:rsidSect="00B32B05">
      <w:pgSz w:w="12240" w:h="15840"/>
      <w:pgMar w:top="1417" w:right="1701" w:bottom="1417" w:left="1701" w:header="708" w:footer="708" w:gutter="0"/>
      <w:pgBorders w:offsetFrom="page">
        <w:top w:val="single" w:sz="24" w:space="24" w:color="767171" w:themeColor="background2" w:themeShade="80"/>
        <w:left w:val="single" w:sz="24" w:space="24" w:color="767171" w:themeColor="background2" w:themeShade="80"/>
        <w:bottom w:val="single" w:sz="24" w:space="24" w:color="767171" w:themeColor="background2" w:themeShade="80"/>
        <w:right w:val="single" w:sz="24" w:space="24" w:color="767171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8A"/>
    <w:rsid w:val="00085EF1"/>
    <w:rsid w:val="00382405"/>
    <w:rsid w:val="00411DF9"/>
    <w:rsid w:val="004F54A3"/>
    <w:rsid w:val="007F0C9A"/>
    <w:rsid w:val="008438FA"/>
    <w:rsid w:val="008831A4"/>
    <w:rsid w:val="009138C6"/>
    <w:rsid w:val="0093488A"/>
    <w:rsid w:val="00A074B1"/>
    <w:rsid w:val="00B32B05"/>
    <w:rsid w:val="00DA3AF3"/>
    <w:rsid w:val="00E41E85"/>
    <w:rsid w:val="00E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3F8E"/>
  <w15:chartTrackingRefBased/>
  <w15:docId w15:val="{7F772AA0-FAE9-4EBA-8B1A-F7EF7CDB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48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488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41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roselia.blogspot.com/2015/06/glosario.html#:~:text=Aculturaci%C3%B3n%3A,propia%20y%20de%20forma%20involuntaria" TargetMode="External"/><Relationship Id="rId5" Type="http://schemas.openxmlformats.org/officeDocument/2006/relationships/hyperlink" Target="https://www.youtube.com/watch?v=WD0qi2CebPA&amp;ab_channel=EditorialManuscrito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ANDREA JUDITH ESQUIVEL ALONZO</cp:lastModifiedBy>
  <cp:revision>3</cp:revision>
  <dcterms:created xsi:type="dcterms:W3CDTF">2021-03-22T16:17:00Z</dcterms:created>
  <dcterms:modified xsi:type="dcterms:W3CDTF">2021-03-25T18:37:00Z</dcterms:modified>
</cp:coreProperties>
</file>