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9F8BE" w14:textId="77777777" w:rsidR="00B72422" w:rsidRDefault="00B72422" w:rsidP="00B72422">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79084206" w14:textId="77777777" w:rsidR="00B72422" w:rsidRDefault="00B72422" w:rsidP="00B72422">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4CD9D870" w14:textId="77777777" w:rsidR="00B72422" w:rsidRDefault="00B72422" w:rsidP="00B72422">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27D522A0" wp14:editId="369E0BA6">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5C512F0E" w14:textId="77777777" w:rsidR="00B72422" w:rsidRDefault="00B72422" w:rsidP="00B72422">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31871B48" w14:textId="77777777" w:rsidR="00B72422" w:rsidRDefault="00B72422" w:rsidP="00B72422">
      <w:pPr>
        <w:jc w:val="center"/>
        <w:rPr>
          <w:rFonts w:ascii="Times New Roman" w:hAnsi="Times New Roman" w:cs="Times New Roman"/>
          <w:sz w:val="32"/>
          <w:szCs w:val="32"/>
        </w:rPr>
      </w:pPr>
    </w:p>
    <w:p w14:paraId="272E61EA" w14:textId="77777777" w:rsidR="00B72422" w:rsidRPr="00202CA1" w:rsidRDefault="00B72422" w:rsidP="00B72422">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sidRPr="00202CA1">
        <w:rPr>
          <w:rFonts w:ascii="Times New Roman" w:hAnsi="Times New Roman" w:cs="Times New Roman"/>
          <w:b/>
          <w:bCs/>
          <w:sz w:val="28"/>
          <w:szCs w:val="28"/>
        </w:rPr>
        <w:t>Estrategias Para El Desarrollo Socioemocional</w:t>
      </w:r>
    </w:p>
    <w:p w14:paraId="0F3FDE2C" w14:textId="13088E1E" w:rsidR="00B72422" w:rsidRPr="00B72422" w:rsidRDefault="00B72422" w:rsidP="00B72422">
      <w:pPr>
        <w:tabs>
          <w:tab w:val="center" w:pos="4419"/>
          <w:tab w:val="left" w:pos="7320"/>
        </w:tabs>
        <w:jc w:val="center"/>
        <w:rPr>
          <w:rFonts w:ascii="Times New Roman" w:hAnsi="Times New Roman" w:cs="Times New Roman"/>
          <w:sz w:val="32"/>
          <w:szCs w:val="32"/>
        </w:rPr>
      </w:pPr>
      <w:r w:rsidRPr="00202CA1">
        <w:rPr>
          <w:rFonts w:ascii="Times New Roman" w:hAnsi="Times New Roman" w:cs="Times New Roman"/>
          <w:sz w:val="28"/>
          <w:szCs w:val="28"/>
        </w:rPr>
        <w:t>Unidad De Aprendizaje I. Bases Teóricas Del Desarrollo De Las Habilidades Socioemocionales.</w:t>
      </w:r>
    </w:p>
    <w:p w14:paraId="74BDCB04" w14:textId="203B03AC" w:rsidR="00B72422" w:rsidRPr="00202CA1" w:rsidRDefault="00B72422" w:rsidP="00B72422">
      <w:pPr>
        <w:jc w:val="center"/>
        <w:rPr>
          <w:rFonts w:ascii="Times New Roman" w:hAnsi="Times New Roman" w:cs="Times New Roman"/>
          <w:b/>
          <w:bCs/>
          <w:sz w:val="28"/>
          <w:szCs w:val="28"/>
        </w:rPr>
      </w:pPr>
      <w:r w:rsidRPr="00B72422">
        <w:rPr>
          <w:rFonts w:ascii="Times New Roman" w:hAnsi="Times New Roman" w:cs="Times New Roman"/>
          <w:b/>
          <w:bCs/>
          <w:sz w:val="28"/>
          <w:szCs w:val="28"/>
        </w:rPr>
        <w:t>Perspectiva</w:t>
      </w:r>
    </w:p>
    <w:p w14:paraId="2DA4F9C0" w14:textId="77777777" w:rsidR="00B72422" w:rsidRDefault="00B72422" w:rsidP="00B72422">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202CA1">
        <w:rPr>
          <w:rFonts w:ascii="Times New Roman" w:hAnsi="Times New Roman" w:cs="Times New Roman"/>
          <w:sz w:val="32"/>
          <w:szCs w:val="32"/>
        </w:rPr>
        <w:t xml:space="preserve">Martha Gabriela </w:t>
      </w:r>
      <w:proofErr w:type="spellStart"/>
      <w:r w:rsidRPr="00202CA1">
        <w:rPr>
          <w:rFonts w:ascii="Times New Roman" w:hAnsi="Times New Roman" w:cs="Times New Roman"/>
          <w:sz w:val="32"/>
          <w:szCs w:val="32"/>
        </w:rPr>
        <w:t>Avila</w:t>
      </w:r>
      <w:proofErr w:type="spellEnd"/>
      <w:r w:rsidRPr="00202CA1">
        <w:rPr>
          <w:rFonts w:ascii="Times New Roman" w:hAnsi="Times New Roman" w:cs="Times New Roman"/>
          <w:sz w:val="32"/>
          <w:szCs w:val="32"/>
        </w:rPr>
        <w:t xml:space="preserve"> Camacho</w:t>
      </w:r>
    </w:p>
    <w:p w14:paraId="2D0E1869" w14:textId="77777777" w:rsidR="00B72422" w:rsidRDefault="00B72422" w:rsidP="00B72422">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10CB4FEF" w14:textId="77777777" w:rsidR="00B72422" w:rsidRDefault="00B72422" w:rsidP="00B72422">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62C64ADB" w14:textId="77777777" w:rsidR="00B72422" w:rsidRDefault="00B72422" w:rsidP="00B72422">
      <w:pPr>
        <w:jc w:val="center"/>
        <w:rPr>
          <w:rFonts w:ascii="Times New Roman" w:hAnsi="Times New Roman" w:cs="Times New Roman"/>
          <w:sz w:val="32"/>
          <w:szCs w:val="32"/>
        </w:rPr>
      </w:pPr>
    </w:p>
    <w:tbl>
      <w:tblPr>
        <w:tblW w:w="5000" w:type="pct"/>
        <w:tblCellSpacing w:w="0"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B72422" w:rsidRPr="00202CA1" w14:paraId="6FB3E905" w14:textId="77777777" w:rsidTr="006262D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3294E3" w14:textId="77777777" w:rsidR="00B72422" w:rsidRPr="00202CA1" w:rsidRDefault="00B72422" w:rsidP="006262D0">
            <w:pPr>
              <w:jc w:val="center"/>
              <w:rPr>
                <w:rFonts w:ascii="Abadi" w:hAnsi="Abadi"/>
                <w:sz w:val="28"/>
                <w:szCs w:val="28"/>
              </w:rPr>
            </w:pPr>
            <w:r w:rsidRPr="00202CA1">
              <w:rPr>
                <w:rFonts w:ascii="Abadi" w:hAnsi="Abadi"/>
                <w:sz w:val="28"/>
                <w:szCs w:val="28"/>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B72422" w:rsidRPr="00202CA1" w14:paraId="0E88C2B0" w14:textId="77777777" w:rsidTr="006262D0">
              <w:trPr>
                <w:tblCellSpacing w:w="15" w:type="dxa"/>
              </w:trPr>
              <w:tc>
                <w:tcPr>
                  <w:tcW w:w="0" w:type="auto"/>
                  <w:hideMark/>
                </w:tcPr>
                <w:p w14:paraId="6B86C6CB" w14:textId="77777777" w:rsidR="00B72422" w:rsidRPr="00202CA1" w:rsidRDefault="00B72422" w:rsidP="006262D0">
                  <w:pPr>
                    <w:spacing w:after="0" w:line="240" w:lineRule="auto"/>
                    <w:ind w:left="60"/>
                    <w:jc w:val="both"/>
                    <w:rPr>
                      <w:rFonts w:ascii="Verdana" w:eastAsia="Times New Roman" w:hAnsi="Verdana" w:cs="Times New Roman"/>
                      <w:color w:val="000000"/>
                      <w:sz w:val="24"/>
                      <w:szCs w:val="24"/>
                      <w:lang w:eastAsia="es-MX"/>
                    </w:rPr>
                  </w:pPr>
                  <w:r w:rsidRPr="00202CA1">
                    <w:rPr>
                      <w:rFonts w:ascii="Verdana" w:eastAsia="Times New Roman" w:hAnsi="Verdana" w:cs="Times New Roman"/>
                      <w:noProof/>
                      <w:color w:val="000000"/>
                      <w:sz w:val="24"/>
                      <w:szCs w:val="24"/>
                      <w:lang w:eastAsia="es-MX"/>
                    </w:rPr>
                    <w:drawing>
                      <wp:inline distT="0" distB="0" distL="0" distR="0" wp14:anchorId="6831A9A2" wp14:editId="54458CE2">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C853D2D" w14:textId="77777777" w:rsidR="00B72422" w:rsidRPr="00202CA1" w:rsidRDefault="00B72422" w:rsidP="006262D0">
                  <w:pPr>
                    <w:spacing w:after="0" w:line="240" w:lineRule="auto"/>
                    <w:ind w:left="60"/>
                    <w:rPr>
                      <w:rFonts w:ascii="Verdana" w:eastAsia="Times New Roman" w:hAnsi="Verdana" w:cs="Times New Roman"/>
                      <w:color w:val="000000"/>
                      <w:sz w:val="24"/>
                      <w:szCs w:val="24"/>
                      <w:lang w:eastAsia="es-MX"/>
                    </w:rPr>
                  </w:pPr>
                  <w:r w:rsidRPr="00202CA1">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2FA19D86" w14:textId="77777777" w:rsidR="00B72422" w:rsidRPr="00202CA1" w:rsidRDefault="00B72422" w:rsidP="006262D0">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B72422" w:rsidRPr="00202CA1" w14:paraId="46452A44" w14:textId="77777777" w:rsidTr="006262D0">
              <w:trPr>
                <w:tblCellSpacing w:w="15" w:type="dxa"/>
              </w:trPr>
              <w:tc>
                <w:tcPr>
                  <w:tcW w:w="0" w:type="auto"/>
                  <w:hideMark/>
                </w:tcPr>
                <w:p w14:paraId="6624F15F" w14:textId="77777777" w:rsidR="00B72422" w:rsidRPr="00202CA1" w:rsidRDefault="00B72422" w:rsidP="006262D0">
                  <w:pPr>
                    <w:spacing w:after="0" w:line="240" w:lineRule="auto"/>
                    <w:ind w:left="60"/>
                    <w:jc w:val="both"/>
                    <w:rPr>
                      <w:rFonts w:ascii="Verdana" w:eastAsia="Times New Roman" w:hAnsi="Verdana" w:cs="Times New Roman"/>
                      <w:color w:val="000000"/>
                      <w:sz w:val="24"/>
                      <w:szCs w:val="24"/>
                      <w:lang w:eastAsia="es-MX"/>
                    </w:rPr>
                  </w:pPr>
                  <w:r w:rsidRPr="00202CA1">
                    <w:rPr>
                      <w:rFonts w:ascii="Verdana" w:eastAsia="Times New Roman" w:hAnsi="Verdana" w:cs="Times New Roman"/>
                      <w:noProof/>
                      <w:color w:val="000000"/>
                      <w:sz w:val="24"/>
                      <w:szCs w:val="24"/>
                      <w:lang w:eastAsia="es-MX"/>
                    </w:rPr>
                    <w:drawing>
                      <wp:inline distT="0" distB="0" distL="0" distR="0" wp14:anchorId="0B3A9C90" wp14:editId="6294E759">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24CC598" w14:textId="77777777" w:rsidR="00B72422" w:rsidRPr="00202CA1" w:rsidRDefault="00B72422" w:rsidP="006262D0">
                  <w:pPr>
                    <w:spacing w:after="0" w:line="240" w:lineRule="auto"/>
                    <w:ind w:left="60"/>
                    <w:rPr>
                      <w:rFonts w:ascii="Verdana" w:eastAsia="Times New Roman" w:hAnsi="Verdana" w:cs="Times New Roman"/>
                      <w:color w:val="000000"/>
                      <w:sz w:val="24"/>
                      <w:szCs w:val="24"/>
                      <w:lang w:eastAsia="es-MX"/>
                    </w:rPr>
                  </w:pPr>
                  <w:r w:rsidRPr="00202CA1">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6734892" w14:textId="77777777" w:rsidR="00B72422" w:rsidRPr="00202CA1" w:rsidRDefault="00B72422" w:rsidP="006262D0">
            <w:pPr>
              <w:spacing w:after="0" w:line="240" w:lineRule="auto"/>
              <w:ind w:left="60"/>
              <w:jc w:val="both"/>
              <w:rPr>
                <w:rFonts w:ascii="Verdana" w:eastAsia="Times New Roman" w:hAnsi="Verdana" w:cs="Times New Roman"/>
                <w:color w:val="000000"/>
                <w:sz w:val="24"/>
                <w:szCs w:val="24"/>
                <w:lang w:eastAsia="es-MX"/>
              </w:rPr>
            </w:pPr>
          </w:p>
        </w:tc>
      </w:tr>
    </w:tbl>
    <w:p w14:paraId="63FF58CE" w14:textId="77777777" w:rsidR="00B72422" w:rsidRDefault="00B72422" w:rsidP="00B72422">
      <w:pPr>
        <w:jc w:val="center"/>
        <w:rPr>
          <w:rFonts w:ascii="Times New Roman" w:hAnsi="Times New Roman" w:cs="Times New Roman"/>
          <w:sz w:val="32"/>
          <w:szCs w:val="32"/>
        </w:rPr>
      </w:pPr>
    </w:p>
    <w:p w14:paraId="55FEB791" w14:textId="4E80C9CA" w:rsidR="00B72422" w:rsidRPr="00202CA1" w:rsidRDefault="00B72422" w:rsidP="00B72422">
      <w:pPr>
        <w:jc w:val="right"/>
        <w:rPr>
          <w:sz w:val="28"/>
          <w:szCs w:val="28"/>
        </w:rPr>
      </w:pPr>
      <w:r>
        <w:rPr>
          <w:sz w:val="28"/>
          <w:szCs w:val="28"/>
        </w:rPr>
        <w:t>22</w:t>
      </w:r>
      <w:r>
        <w:rPr>
          <w:sz w:val="28"/>
          <w:szCs w:val="28"/>
        </w:rPr>
        <w:t xml:space="preserve"> de marzo del 2021.</w:t>
      </w:r>
    </w:p>
    <w:p w14:paraId="0927D935" w14:textId="4A40C3F4" w:rsidR="00B72422" w:rsidRDefault="00B72422"/>
    <w:p w14:paraId="398F73A6" w14:textId="791ECC46" w:rsidR="00B72422" w:rsidRDefault="00B72422" w:rsidP="00B72422">
      <w:r>
        <w:lastRenderedPageBreak/>
        <w:t>1. ¿Qué te dicen estas imágenes?</w:t>
      </w:r>
    </w:p>
    <w:p w14:paraId="2D8F863A" w14:textId="06B1A333" w:rsidR="00B72422" w:rsidRDefault="00B72422" w:rsidP="00B72422">
      <w:r>
        <w:t>Como personas tenemos un punto diferente de vista de ver cada una de las cosas mientras que para unos es de una manera para otros es completamente diferente, por ejemplo, como se muestra en las imágenes uno dice que es un 9 y otra persona es 6, por lo que entendemos que cada quien puede dar su punto de vista o su opinión, ya sea de un tema en general o un caso que se presente, sin embargo, las 2 opiniones pueden estar correctas.</w:t>
      </w:r>
    </w:p>
    <w:p w14:paraId="1435E736" w14:textId="5B090685" w:rsidR="00DC7A75" w:rsidRDefault="00B72422" w:rsidP="00B72422">
      <w:r>
        <w:t>2. ¿Qué entiendes por perspectiva?</w:t>
      </w:r>
    </w:p>
    <w:p w14:paraId="782BDFEB" w14:textId="77ED4A1D" w:rsidR="00B72422" w:rsidRDefault="00B72422" w:rsidP="00B72422">
      <w:r>
        <w:t xml:space="preserve">Entiendo como la visión de cada uno acerca de algo, en cortas palabras su punto de vista o su conocimiento en particular de lo que se esta hablando o tomando en consideración en ese momento. </w:t>
      </w:r>
    </w:p>
    <w:p w14:paraId="654122C2" w14:textId="0036CE33" w:rsidR="00B72422" w:rsidRDefault="00B72422" w:rsidP="00B72422">
      <w:r>
        <w:t>Un claro ejemplo es la pregunta de arriba di mi opinión acerca de 2 fotos y puede ser que mis compañeras respondieran diferente, por lo que cada una cuenta con su perspectiva de las cosas.</w:t>
      </w:r>
    </w:p>
    <w:sectPr w:rsidR="00B724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22"/>
    <w:rsid w:val="00B72422"/>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A0A5"/>
  <w15:chartTrackingRefBased/>
  <w15:docId w15:val="{00E45BD0-E336-4F97-9DE3-CBD50AC8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2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245</Words>
  <Characters>1349</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2021-03-22T20:17:00Z</dcterms:created>
  <dcterms:modified xsi:type="dcterms:W3CDTF">2021-03-22T20:33:00Z</dcterms:modified>
</cp:coreProperties>
</file>