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19" w:rsidRDefault="00885D19">
      <w:r>
        <w:rPr>
          <w:rFonts w:ascii="Arial" w:eastAsiaTheme="minorEastAsia" w:hAnsi="Arial" w:cs="Arial"/>
          <w:noProof/>
          <w:color w:val="000000" w:themeColor="text1"/>
          <w:kern w:val="24"/>
          <w:lang w:eastAsia="es-MX"/>
        </w:rPr>
        <w:drawing>
          <wp:anchor distT="0" distB="0" distL="114300" distR="114300" simplePos="0" relativeHeight="251659264" behindDoc="0" locked="0" layoutInCell="1" allowOverlap="1" wp14:anchorId="6A39781C" wp14:editId="39C1B3E5">
            <wp:simplePos x="0" y="0"/>
            <wp:positionH relativeFrom="margin">
              <wp:align>center</wp:align>
            </wp:positionH>
            <wp:positionV relativeFrom="paragraph">
              <wp:posOffset>-478556</wp:posOffset>
            </wp:positionV>
            <wp:extent cx="1341120" cy="993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885D19" w:rsidRDefault="00885D19"/>
    <w:p w:rsidR="00885D19" w:rsidRPr="00151F93" w:rsidRDefault="00885D19" w:rsidP="00885D19">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Escuela Normal de Educación Preescolar</w:t>
      </w:r>
      <w:bookmarkStart w:id="0" w:name="_GoBack"/>
      <w:bookmarkEnd w:id="0"/>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885D19" w:rsidRPr="00151F93" w:rsidRDefault="00885D19" w:rsidP="00885D19">
      <w:pPr>
        <w:pStyle w:val="NormalWeb"/>
        <w:spacing w:before="0" w:beforeAutospacing="0" w:after="0" w:afterAutospacing="0"/>
        <w:jc w:val="center"/>
        <w:rPr>
          <w:rFonts w:ascii="Arial" w:hAnsi="Arial" w:cs="Arial"/>
        </w:rPr>
      </w:pPr>
    </w:p>
    <w:p w:rsidR="00885D19" w:rsidRDefault="00885D19" w:rsidP="00885D19">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Estrategias para el desarrollo socioemocional</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Profesor</w:t>
      </w:r>
      <w:r>
        <w:rPr>
          <w:rFonts w:ascii="Arial" w:eastAsiaTheme="minorEastAsia" w:hAnsi="Arial" w:cs="Arial"/>
          <w:color w:val="000000" w:themeColor="text1"/>
          <w:kern w:val="24"/>
        </w:rPr>
        <w:t>a</w:t>
      </w:r>
      <w:r w:rsidRPr="00151F93">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Martha Gabriela Ávila Camacho</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“Cuadro doble entrada con imágenes</w:t>
      </w:r>
      <w:r w:rsidRPr="00151F93">
        <w:rPr>
          <w:rFonts w:ascii="Arial" w:eastAsiaTheme="minorEastAsia" w:hAnsi="Arial" w:cs="Arial"/>
          <w:color w:val="000000" w:themeColor="text1"/>
          <w:kern w:val="24"/>
        </w:rPr>
        <w:t>”</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w:t>
      </w:r>
      <w:r w:rsidRPr="00151F93">
        <w:rPr>
          <w:rFonts w:ascii="Arial" w:eastAsiaTheme="minorEastAsia" w:hAnsi="Arial" w:cs="Arial"/>
          <w:color w:val="000000" w:themeColor="text1"/>
          <w:kern w:val="24"/>
        </w:rPr>
        <w:t xml:space="preserve"> semestre</w:t>
      </w:r>
      <w:r>
        <w:rPr>
          <w:rFonts w:ascii="Arial" w:hAnsi="Arial" w:cs="Arial"/>
        </w:rPr>
        <w:t xml:space="preserve"> </w:t>
      </w:r>
      <w:r>
        <w:rPr>
          <w:rFonts w:ascii="Arial" w:eastAsiaTheme="minorEastAsia" w:hAnsi="Arial" w:cs="Arial"/>
          <w:color w:val="000000" w:themeColor="text1"/>
          <w:kern w:val="24"/>
        </w:rPr>
        <w:t>2° “D</w:t>
      </w:r>
      <w:r w:rsidRPr="00151F93">
        <w:rPr>
          <w:rFonts w:ascii="Arial" w:eastAsiaTheme="minorEastAsia" w:hAnsi="Arial" w:cs="Arial"/>
          <w:color w:val="000000" w:themeColor="text1"/>
          <w:kern w:val="24"/>
        </w:rPr>
        <w:t>”</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Carolina Estefanía Herrera Rodríguez #</w:t>
      </w:r>
      <w:r>
        <w:rPr>
          <w:rFonts w:ascii="Arial" w:eastAsiaTheme="minorEastAsia" w:hAnsi="Arial" w:cs="Arial"/>
          <w:color w:val="000000" w:themeColor="text1"/>
          <w:kern w:val="24"/>
        </w:rPr>
        <w:t>9</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w:t>
      </w:r>
      <w:r w:rsidRPr="00151F93">
        <w:rPr>
          <w:rFonts w:ascii="Arial" w:eastAsiaTheme="minorEastAsia" w:hAnsi="Arial" w:cs="Arial"/>
          <w:color w:val="000000" w:themeColor="text1"/>
          <w:kern w:val="24"/>
        </w:rPr>
        <w:t>:</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Bases teóricas del desarrollo de las habilidades socioemocionales.</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C2494F">
        <w:rPr>
          <w:rFonts w:ascii="Arial" w:eastAsiaTheme="minorEastAsia" w:hAnsi="Arial" w:cs="Arial"/>
          <w:color w:val="000000" w:themeColor="text1"/>
          <w:kern w:val="24"/>
        </w:rPr>
        <w:t>Detecta los procesos de aprendizaje de sus alumnos para favorecer su desarro</w:t>
      </w:r>
      <w:r>
        <w:rPr>
          <w:rFonts w:ascii="Arial" w:eastAsiaTheme="minorEastAsia" w:hAnsi="Arial" w:cs="Arial"/>
          <w:color w:val="000000" w:themeColor="text1"/>
          <w:kern w:val="24"/>
        </w:rPr>
        <w:t>llo cognitivo y socioemocional.</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157F0C">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885D19" w:rsidRDefault="00885D19" w:rsidP="00885D19">
      <w:pPr>
        <w:rPr>
          <w:rFonts w:ascii="Arial" w:eastAsiaTheme="minorEastAsia" w:hAnsi="Arial" w:cs="Arial"/>
          <w:color w:val="000000" w:themeColor="text1"/>
          <w:kern w:val="24"/>
          <w:sz w:val="24"/>
          <w:szCs w:val="24"/>
          <w:lang w:eastAsia="es-MX"/>
        </w:rPr>
      </w:pPr>
    </w:p>
    <w:p w:rsidR="00885D19" w:rsidRDefault="00885D19" w:rsidP="00885D19">
      <w:pPr>
        <w:jc w:val="cente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28</w:t>
      </w:r>
      <w:r>
        <w:rPr>
          <w:rFonts w:ascii="Arial" w:eastAsiaTheme="minorEastAsia" w:hAnsi="Arial" w:cs="Arial"/>
          <w:color w:val="000000" w:themeColor="text1"/>
          <w:kern w:val="24"/>
          <w:sz w:val="24"/>
        </w:rPr>
        <w:t xml:space="preserve"> Marzo del 2021                 </w:t>
      </w:r>
      <w:r w:rsidRPr="00D576B9">
        <w:rPr>
          <w:rFonts w:ascii="Arial" w:eastAsiaTheme="minorEastAsia" w:hAnsi="Arial" w:cs="Arial"/>
          <w:color w:val="000000" w:themeColor="text1"/>
          <w:kern w:val="24"/>
          <w:sz w:val="24"/>
        </w:rPr>
        <w:t xml:space="preserve">                    </w:t>
      </w:r>
      <w:r>
        <w:rPr>
          <w:rFonts w:ascii="Arial" w:eastAsiaTheme="minorEastAsia" w:hAnsi="Arial" w:cs="Arial"/>
          <w:color w:val="000000" w:themeColor="text1"/>
          <w:kern w:val="24"/>
          <w:sz w:val="24"/>
        </w:rPr>
        <w:t xml:space="preserve">                                       </w:t>
      </w:r>
      <w:r w:rsidRPr="00D576B9">
        <w:rPr>
          <w:rFonts w:ascii="Arial" w:eastAsiaTheme="minorEastAsia" w:hAnsi="Arial" w:cs="Arial"/>
          <w:color w:val="000000" w:themeColor="text1"/>
          <w:kern w:val="24"/>
          <w:sz w:val="24"/>
        </w:rPr>
        <w:t xml:space="preserve">                       Saltillo, Coahuila</w:t>
      </w:r>
      <w:r>
        <w:rPr>
          <w:rFonts w:ascii="Arial" w:eastAsiaTheme="minorEastAsia" w:hAnsi="Arial" w:cs="Arial"/>
          <w:color w:val="000000" w:themeColor="text1"/>
          <w:kern w:val="24"/>
          <w:sz w:val="24"/>
        </w:rPr>
        <w:t>.</w:t>
      </w:r>
    </w:p>
    <w:p w:rsidR="00885D19" w:rsidRDefault="00885D19" w:rsidP="004D1938">
      <w:pPr>
        <w:jc w:val="center"/>
        <w:rPr>
          <w:rFonts w:ascii="Arial" w:hAnsi="Arial" w:cs="Arial"/>
          <w:b/>
          <w:sz w:val="24"/>
        </w:rPr>
      </w:pPr>
      <w:r w:rsidRPr="004D1938">
        <w:rPr>
          <w:rFonts w:ascii="Arial" w:hAnsi="Arial" w:cs="Arial"/>
          <w:b/>
          <w:sz w:val="24"/>
        </w:rPr>
        <w:lastRenderedPageBreak/>
        <w:t>CUADRO DE DOBLE ENTRADA</w:t>
      </w:r>
      <w:r w:rsidR="004D1938" w:rsidRPr="004D1938">
        <w:rPr>
          <w:rFonts w:ascii="Arial" w:hAnsi="Arial" w:cs="Arial"/>
          <w:b/>
          <w:sz w:val="24"/>
        </w:rPr>
        <w:t xml:space="preserve"> DE AUTORES Y SUS CONTRIBUCIONES AL DESARROLLO SOCIOEMOCIONAL</w:t>
      </w:r>
    </w:p>
    <w:tbl>
      <w:tblPr>
        <w:tblStyle w:val="Tablaconcuadrcula"/>
        <w:tblW w:w="0" w:type="auto"/>
        <w:tblLook w:val="04A0" w:firstRow="1" w:lastRow="0" w:firstColumn="1" w:lastColumn="0" w:noHBand="0" w:noVBand="1"/>
      </w:tblPr>
      <w:tblGrid>
        <w:gridCol w:w="1838"/>
        <w:gridCol w:w="1985"/>
        <w:gridCol w:w="4819"/>
        <w:gridCol w:w="4354"/>
      </w:tblGrid>
      <w:tr w:rsidR="0070238E" w:rsidTr="004D1938">
        <w:tc>
          <w:tcPr>
            <w:tcW w:w="1838" w:type="dxa"/>
            <w:shd w:val="clear" w:color="auto" w:fill="FF99FF"/>
          </w:tcPr>
          <w:p w:rsidR="004D1938" w:rsidRDefault="004D1938" w:rsidP="004D1938">
            <w:pPr>
              <w:jc w:val="center"/>
              <w:rPr>
                <w:rFonts w:ascii="Arial" w:hAnsi="Arial" w:cs="Arial"/>
                <w:b/>
                <w:sz w:val="24"/>
              </w:rPr>
            </w:pPr>
            <w:r>
              <w:rPr>
                <w:rFonts w:ascii="Arial" w:hAnsi="Arial" w:cs="Arial"/>
                <w:b/>
                <w:sz w:val="24"/>
              </w:rPr>
              <w:t>AUTOR</w:t>
            </w:r>
          </w:p>
        </w:tc>
        <w:tc>
          <w:tcPr>
            <w:tcW w:w="1985" w:type="dxa"/>
            <w:shd w:val="clear" w:color="auto" w:fill="FF99FF"/>
          </w:tcPr>
          <w:p w:rsidR="004D1938" w:rsidRDefault="004D1938" w:rsidP="004D1938">
            <w:pPr>
              <w:jc w:val="center"/>
              <w:rPr>
                <w:rFonts w:ascii="Arial" w:hAnsi="Arial" w:cs="Arial"/>
                <w:b/>
                <w:sz w:val="24"/>
              </w:rPr>
            </w:pPr>
            <w:r>
              <w:rPr>
                <w:rFonts w:ascii="Arial" w:hAnsi="Arial" w:cs="Arial"/>
                <w:b/>
                <w:sz w:val="24"/>
              </w:rPr>
              <w:t>PERSPECTIVA</w:t>
            </w:r>
          </w:p>
        </w:tc>
        <w:tc>
          <w:tcPr>
            <w:tcW w:w="4819" w:type="dxa"/>
            <w:shd w:val="clear" w:color="auto" w:fill="FF99FF"/>
          </w:tcPr>
          <w:p w:rsidR="004D1938" w:rsidRDefault="004D1938" w:rsidP="004D1938">
            <w:pPr>
              <w:jc w:val="center"/>
              <w:rPr>
                <w:rFonts w:ascii="Arial" w:hAnsi="Arial" w:cs="Arial"/>
                <w:b/>
                <w:sz w:val="24"/>
              </w:rPr>
            </w:pPr>
            <w:r>
              <w:rPr>
                <w:rFonts w:ascii="Arial" w:hAnsi="Arial" w:cs="Arial"/>
                <w:b/>
                <w:sz w:val="24"/>
              </w:rPr>
              <w:t>PRINCIPALES APORTES AL DESARROLLO SOCIOEMOCIONAL</w:t>
            </w:r>
          </w:p>
        </w:tc>
        <w:tc>
          <w:tcPr>
            <w:tcW w:w="4354" w:type="dxa"/>
            <w:shd w:val="clear" w:color="auto" w:fill="FF99FF"/>
          </w:tcPr>
          <w:p w:rsidR="004D1938" w:rsidRDefault="004D1938" w:rsidP="004D1938">
            <w:pPr>
              <w:jc w:val="center"/>
              <w:rPr>
                <w:rFonts w:ascii="Arial" w:hAnsi="Arial" w:cs="Arial"/>
                <w:b/>
                <w:sz w:val="24"/>
              </w:rPr>
            </w:pPr>
            <w:r>
              <w:rPr>
                <w:rFonts w:ascii="Arial" w:hAnsi="Arial" w:cs="Arial"/>
                <w:b/>
                <w:sz w:val="24"/>
              </w:rPr>
              <w:t>ETAPAS O ESTADIOS DE DESARROLLO QUE PROPONE</w:t>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t>Eric Erikson</w:t>
            </w:r>
          </w:p>
        </w:tc>
        <w:tc>
          <w:tcPr>
            <w:tcW w:w="1985" w:type="dxa"/>
          </w:tcPr>
          <w:p w:rsidR="004D1938" w:rsidRPr="006D4D48" w:rsidRDefault="006825A9" w:rsidP="004D1938">
            <w:pPr>
              <w:jc w:val="center"/>
              <w:rPr>
                <w:rFonts w:ascii="Arial" w:hAnsi="Arial" w:cs="Arial"/>
                <w:sz w:val="24"/>
              </w:rPr>
            </w:pPr>
            <w:r w:rsidRPr="006D4D48">
              <w:rPr>
                <w:rFonts w:ascii="Arial" w:hAnsi="Arial" w:cs="Arial"/>
                <w:sz w:val="24"/>
              </w:rPr>
              <w:t>Psicosocial</w:t>
            </w:r>
          </w:p>
        </w:tc>
        <w:tc>
          <w:tcPr>
            <w:tcW w:w="4819" w:type="dxa"/>
          </w:tcPr>
          <w:p w:rsidR="004D1938" w:rsidRDefault="0054403A" w:rsidP="004D1938">
            <w:pPr>
              <w:jc w:val="center"/>
              <w:rPr>
                <w:rFonts w:ascii="Arial" w:hAnsi="Arial" w:cs="Arial"/>
                <w:sz w:val="24"/>
              </w:rPr>
            </w:pPr>
            <w:r w:rsidRPr="0054403A">
              <w:rPr>
                <w:rFonts w:ascii="Arial" w:hAnsi="Arial" w:cs="Arial"/>
                <w:sz w:val="24"/>
              </w:rPr>
              <w:t>Sugirió que al lado de cada etapa del desarrollo psicosexual (descripto por Freud), hay etapas  Psicosociales del Desarrollo de la Personalidad. Sostuvo que el desarrollo de la personalidad no se  acaba en la adolescencia sino que continúa durante todo el ciclo de la vida. Cada etapa tiene un comprobante positivo y otro negativo.</w:t>
            </w:r>
          </w:p>
          <w:p w:rsidR="0054403A" w:rsidRPr="0054403A" w:rsidRDefault="0054403A" w:rsidP="0054403A">
            <w:pPr>
              <w:jc w:val="center"/>
              <w:rPr>
                <w:rFonts w:ascii="Arial" w:hAnsi="Arial" w:cs="Arial"/>
                <w:sz w:val="24"/>
              </w:rPr>
            </w:pPr>
            <w:r w:rsidRPr="0054403A">
              <w:rPr>
                <w:rFonts w:ascii="Arial" w:hAnsi="Arial" w:cs="Arial"/>
                <w:sz w:val="24"/>
              </w:rPr>
              <w:t>El desarrollo psicosocial, los cambios decisivos, elección, son procesos en los que el aprendizaje constituye una dimensión sustantiva pues todos requieren: comprender situaciones, adaptarse creativamente a ellas, transformarlas, reorganizar los datos de la realidad para lograr una interpretación cada vez más integral y completa.</w:t>
            </w:r>
          </w:p>
          <w:p w:rsidR="0054403A" w:rsidRPr="006D4D48" w:rsidRDefault="0054403A" w:rsidP="0054403A">
            <w:pPr>
              <w:jc w:val="center"/>
              <w:rPr>
                <w:rFonts w:ascii="Arial" w:hAnsi="Arial" w:cs="Arial"/>
                <w:sz w:val="24"/>
              </w:rPr>
            </w:pPr>
            <w:r w:rsidRPr="0054403A">
              <w:rPr>
                <w:rFonts w:ascii="Arial" w:hAnsi="Arial" w:cs="Arial"/>
                <w:sz w:val="24"/>
              </w:rPr>
              <w:t xml:space="preserve">Lo educativo implica un vínculo entre sujetos alumnos docentes, y a los padres en permanente evolución personal, </w:t>
            </w:r>
            <w:r w:rsidRPr="0054403A">
              <w:rPr>
                <w:rFonts w:ascii="Arial" w:hAnsi="Arial" w:cs="Arial"/>
                <w:sz w:val="24"/>
              </w:rPr>
              <w:lastRenderedPageBreak/>
              <w:t>transitando sus crisis vitales o evolutivas de un modo enriquecedor y generativo.</w:t>
            </w:r>
          </w:p>
        </w:tc>
        <w:tc>
          <w:tcPr>
            <w:tcW w:w="4354" w:type="dxa"/>
          </w:tcPr>
          <w:p w:rsidR="006D4D48" w:rsidRPr="006D4D48" w:rsidRDefault="006D4D48" w:rsidP="006D4D48">
            <w:pPr>
              <w:spacing w:line="240" w:lineRule="auto"/>
              <w:jc w:val="center"/>
              <w:rPr>
                <w:rFonts w:ascii="Arial" w:hAnsi="Arial" w:cs="Arial"/>
                <w:sz w:val="24"/>
              </w:rPr>
            </w:pPr>
            <w:r w:rsidRPr="006D4D48">
              <w:rPr>
                <w:rFonts w:ascii="Arial" w:hAnsi="Arial" w:cs="Arial"/>
                <w:sz w:val="24"/>
              </w:rPr>
              <w:lastRenderedPageBreak/>
              <w:t>Los 8 estadios psicosociales</w:t>
            </w:r>
          </w:p>
          <w:p w:rsidR="004D1938" w:rsidRPr="006D4D48" w:rsidRDefault="006D4D48" w:rsidP="006D4D48">
            <w:pPr>
              <w:jc w:val="center"/>
              <w:rPr>
                <w:rFonts w:ascii="Arial" w:hAnsi="Arial" w:cs="Arial"/>
                <w:sz w:val="24"/>
              </w:rPr>
            </w:pPr>
            <w:r w:rsidRPr="006D4D48">
              <w:rPr>
                <w:rFonts w:ascii="Arial" w:hAnsi="Arial" w:cs="Arial"/>
                <w:sz w:val="24"/>
              </w:rPr>
              <w:t>Confianza vs Desconfianza: Este estadio transcurre desde el nacimiento hasta los dieciocho meses de vida, y depende de la relación o vínculo que se haya creado con la madre.</w:t>
            </w:r>
          </w:p>
          <w:p w:rsidR="006D4D48" w:rsidRPr="006D4D48" w:rsidRDefault="006D4D48" w:rsidP="006D4D48">
            <w:pPr>
              <w:jc w:val="center"/>
              <w:rPr>
                <w:rFonts w:ascii="Arial" w:hAnsi="Arial" w:cs="Arial"/>
                <w:sz w:val="24"/>
              </w:rPr>
            </w:pPr>
            <w:r w:rsidRPr="006D4D48">
              <w:rPr>
                <w:rFonts w:ascii="Arial" w:hAnsi="Arial" w:cs="Arial"/>
                <w:sz w:val="24"/>
              </w:rPr>
              <w:t>Autonomía vs Vergüenza y duda: Este estadio empieza desde los 18 meses hasta los 3 años de vida del niño. Durante este estadio el niño emprende su desarrollo cognitivo y muscular, cuando comienza a controlar y ejercitar los músculos que se relacionan con las excreciones corporales.</w:t>
            </w:r>
          </w:p>
          <w:p w:rsidR="006D4D48" w:rsidRPr="006D4D48" w:rsidRDefault="006D4D48" w:rsidP="008F478B">
            <w:pPr>
              <w:jc w:val="center"/>
              <w:rPr>
                <w:rFonts w:ascii="Arial" w:hAnsi="Arial" w:cs="Arial"/>
                <w:sz w:val="24"/>
              </w:rPr>
            </w:pPr>
            <w:r w:rsidRPr="006D4D48">
              <w:rPr>
                <w:rFonts w:ascii="Arial" w:hAnsi="Arial" w:cs="Arial"/>
                <w:sz w:val="24"/>
              </w:rPr>
              <w:t>Iniciativa vs Culpa</w:t>
            </w:r>
            <w:r>
              <w:rPr>
                <w:rFonts w:ascii="Arial" w:hAnsi="Arial" w:cs="Arial"/>
                <w:sz w:val="24"/>
              </w:rPr>
              <w:t xml:space="preserve">: </w:t>
            </w:r>
            <w:r w:rsidR="008F478B">
              <w:rPr>
                <w:rFonts w:ascii="Arial" w:hAnsi="Arial" w:cs="Arial"/>
                <w:sz w:val="24"/>
              </w:rPr>
              <w:t>Este estadio viaja d</w:t>
            </w:r>
            <w:r w:rsidRPr="006D4D48">
              <w:rPr>
                <w:rFonts w:ascii="Arial" w:hAnsi="Arial" w:cs="Arial"/>
                <w:sz w:val="24"/>
              </w:rPr>
              <w:t>esde los 3 h</w:t>
            </w:r>
            <w:r>
              <w:rPr>
                <w:rFonts w:ascii="Arial" w:hAnsi="Arial" w:cs="Arial"/>
                <w:sz w:val="24"/>
              </w:rPr>
              <w:t>asta los 5 años de edad.</w:t>
            </w:r>
            <w:r w:rsidR="008F478B">
              <w:rPr>
                <w:rFonts w:ascii="Arial" w:hAnsi="Arial" w:cs="Arial"/>
                <w:sz w:val="24"/>
              </w:rPr>
              <w:t xml:space="preserve"> </w:t>
            </w:r>
            <w:r w:rsidRPr="006D4D48">
              <w:rPr>
                <w:rFonts w:ascii="Arial" w:hAnsi="Arial" w:cs="Arial"/>
                <w:sz w:val="24"/>
              </w:rPr>
              <w:t>El niño empieza a desarrollarse muy rápido, tant</w:t>
            </w:r>
            <w:r>
              <w:rPr>
                <w:rFonts w:ascii="Arial" w:hAnsi="Arial" w:cs="Arial"/>
                <w:sz w:val="24"/>
              </w:rPr>
              <w:t>o física como intelectualmente.</w:t>
            </w:r>
          </w:p>
          <w:p w:rsidR="006D4D48" w:rsidRDefault="006D4D48" w:rsidP="006D4D48">
            <w:pPr>
              <w:jc w:val="center"/>
              <w:rPr>
                <w:rFonts w:ascii="Arial" w:hAnsi="Arial" w:cs="Arial"/>
                <w:sz w:val="24"/>
              </w:rPr>
            </w:pPr>
            <w:r w:rsidRPr="006D4D48">
              <w:rPr>
                <w:rFonts w:ascii="Arial" w:hAnsi="Arial" w:cs="Arial"/>
                <w:sz w:val="24"/>
              </w:rPr>
              <w:lastRenderedPageBreak/>
              <w:t>En caso de que los padres reaccionen de negativamente a las preguntas de los niños o a la iniciativa de éstos, es probable que les genere sensación de culpabilidad.</w:t>
            </w:r>
          </w:p>
          <w:p w:rsidR="006D4D48" w:rsidRDefault="006D4D48" w:rsidP="008F478B">
            <w:pPr>
              <w:jc w:val="center"/>
              <w:rPr>
                <w:rFonts w:ascii="Arial" w:hAnsi="Arial" w:cs="Arial"/>
                <w:sz w:val="24"/>
              </w:rPr>
            </w:pPr>
            <w:r w:rsidRPr="006D4D48">
              <w:rPr>
                <w:rFonts w:ascii="Arial" w:hAnsi="Arial" w:cs="Arial"/>
                <w:sz w:val="24"/>
              </w:rPr>
              <w:t>Laboriosidad vs Inferioridad</w:t>
            </w:r>
            <w:r>
              <w:rPr>
                <w:rFonts w:ascii="Arial" w:hAnsi="Arial" w:cs="Arial"/>
                <w:sz w:val="24"/>
              </w:rPr>
              <w:t xml:space="preserve">: </w:t>
            </w:r>
            <w:r w:rsidRPr="006D4D48">
              <w:rPr>
                <w:rFonts w:ascii="Arial" w:hAnsi="Arial" w:cs="Arial"/>
                <w:sz w:val="24"/>
              </w:rPr>
              <w:t xml:space="preserve">Este estadio se produce entre </w:t>
            </w:r>
            <w:r>
              <w:rPr>
                <w:rFonts w:ascii="Arial" w:hAnsi="Arial" w:cs="Arial"/>
                <w:sz w:val="24"/>
              </w:rPr>
              <w:t>los 6-7 años hasta los 12 años.</w:t>
            </w:r>
            <w:r w:rsidR="008F478B">
              <w:rPr>
                <w:rFonts w:ascii="Arial" w:hAnsi="Arial" w:cs="Arial"/>
                <w:sz w:val="24"/>
              </w:rPr>
              <w:t xml:space="preserve"> </w:t>
            </w:r>
            <w:r w:rsidRPr="006D4D48">
              <w:rPr>
                <w:rFonts w:ascii="Arial" w:hAnsi="Arial" w:cs="Arial"/>
                <w:sz w:val="24"/>
              </w:rPr>
              <w:t>Los niños muestran un interés genuino por el funcionamiento de las cosas e intentan llevar a cabo muchas actividades por sí mismos, con su propio esfuerzo y poniendo en uso sus conocimientos y habilidades.</w:t>
            </w:r>
            <w:r>
              <w:rPr>
                <w:rFonts w:ascii="Arial" w:hAnsi="Arial" w:cs="Arial"/>
                <w:sz w:val="24"/>
              </w:rPr>
              <w:t xml:space="preserve"> </w:t>
            </w:r>
            <w:r w:rsidRPr="006D4D48">
              <w:rPr>
                <w:rFonts w:ascii="Arial" w:hAnsi="Arial" w:cs="Arial"/>
                <w:sz w:val="24"/>
              </w:rPr>
              <w:t>En el caso de que esto no sea bien acogido o sus fracasos motiven las comparaciones con otros, el niño puede desarrollar cierta sensación de inferioridad que le hará sentirse inseguro frente a los demás.</w:t>
            </w:r>
          </w:p>
          <w:p w:rsidR="008F478B" w:rsidRDefault="008F478B" w:rsidP="008F478B">
            <w:pPr>
              <w:jc w:val="center"/>
              <w:rPr>
                <w:rFonts w:ascii="Arial" w:hAnsi="Arial" w:cs="Arial"/>
                <w:sz w:val="24"/>
              </w:rPr>
            </w:pPr>
            <w:r w:rsidRPr="008F478B">
              <w:rPr>
                <w:rFonts w:ascii="Arial" w:hAnsi="Arial" w:cs="Arial"/>
                <w:sz w:val="24"/>
              </w:rPr>
              <w:t>Exploración de la Ide</w:t>
            </w:r>
            <w:r>
              <w:rPr>
                <w:rFonts w:ascii="Arial" w:hAnsi="Arial" w:cs="Arial"/>
                <w:sz w:val="24"/>
              </w:rPr>
              <w:t xml:space="preserve">ntidad vs Difusión de Identidad: </w:t>
            </w:r>
            <w:r w:rsidRPr="008F478B">
              <w:rPr>
                <w:rFonts w:ascii="Arial" w:hAnsi="Arial" w:cs="Arial"/>
                <w:sz w:val="24"/>
              </w:rPr>
              <w:t>Este estadio tiene lugar durante la adolescencia. En esta etapa, una pregunta se formula de forma insistente: ¿quién soy?</w:t>
            </w:r>
          </w:p>
          <w:p w:rsidR="008F478B" w:rsidRDefault="008F478B" w:rsidP="008F478B">
            <w:pPr>
              <w:jc w:val="center"/>
              <w:rPr>
                <w:rFonts w:ascii="Arial" w:hAnsi="Arial" w:cs="Arial"/>
                <w:sz w:val="24"/>
              </w:rPr>
            </w:pPr>
            <w:r>
              <w:rPr>
                <w:rFonts w:ascii="Arial" w:hAnsi="Arial" w:cs="Arial"/>
                <w:sz w:val="24"/>
              </w:rPr>
              <w:lastRenderedPageBreak/>
              <w:t xml:space="preserve">Intimidad frente al Aislamiento: </w:t>
            </w:r>
            <w:r w:rsidRPr="008F478B">
              <w:rPr>
                <w:rFonts w:ascii="Arial" w:hAnsi="Arial" w:cs="Arial"/>
                <w:sz w:val="24"/>
              </w:rPr>
              <w:t>Este estadio comprende desde los 20 años</w:t>
            </w:r>
            <w:r>
              <w:rPr>
                <w:rFonts w:ascii="Arial" w:hAnsi="Arial" w:cs="Arial"/>
                <w:sz w:val="24"/>
              </w:rPr>
              <w:t xml:space="preserve"> hasta los 40, aproximadamente. </w:t>
            </w:r>
            <w:r w:rsidRPr="008F478B">
              <w:rPr>
                <w:rFonts w:ascii="Arial" w:hAnsi="Arial" w:cs="Arial"/>
                <w:sz w:val="24"/>
              </w:rPr>
              <w:t>La forma de relacionarse con otras personas se modifica, el individuo empieza a priorizar relaciones más íntimas que ofrezcan y requieran de un compromiso recíproco, una intimidad que genere una sensación de seguridad, de compañía, de confianza</w:t>
            </w:r>
            <w:r>
              <w:rPr>
                <w:rFonts w:ascii="Arial" w:hAnsi="Arial" w:cs="Arial"/>
                <w:sz w:val="24"/>
              </w:rPr>
              <w:t>.</w:t>
            </w:r>
          </w:p>
          <w:p w:rsidR="008F478B" w:rsidRDefault="008F478B" w:rsidP="008F478B">
            <w:pPr>
              <w:jc w:val="center"/>
              <w:rPr>
                <w:rFonts w:ascii="Arial" w:hAnsi="Arial" w:cs="Arial"/>
                <w:sz w:val="24"/>
              </w:rPr>
            </w:pPr>
            <w:r w:rsidRPr="008F478B">
              <w:rPr>
                <w:rFonts w:ascii="Arial" w:hAnsi="Arial" w:cs="Arial"/>
                <w:sz w:val="24"/>
              </w:rPr>
              <w:t>Generativida</w:t>
            </w:r>
            <w:r>
              <w:rPr>
                <w:rFonts w:ascii="Arial" w:hAnsi="Arial" w:cs="Arial"/>
                <w:sz w:val="24"/>
              </w:rPr>
              <w:t xml:space="preserve">d frente al Estancamiento: </w:t>
            </w:r>
            <w:r w:rsidRPr="008F478B">
              <w:rPr>
                <w:rFonts w:ascii="Arial" w:hAnsi="Arial" w:cs="Arial"/>
                <w:sz w:val="24"/>
              </w:rPr>
              <w:t xml:space="preserve">Este estadio transcurre </w:t>
            </w:r>
            <w:r>
              <w:rPr>
                <w:rFonts w:ascii="Arial" w:hAnsi="Arial" w:cs="Arial"/>
                <w:sz w:val="24"/>
              </w:rPr>
              <w:t xml:space="preserve">entre los 40 hasta los 60 años. </w:t>
            </w:r>
            <w:r w:rsidRPr="008F478B">
              <w:rPr>
                <w:rFonts w:ascii="Arial" w:hAnsi="Arial" w:cs="Arial"/>
                <w:sz w:val="24"/>
              </w:rPr>
              <w:t>Es un lapso de la vida en el que la persona dedica su tiempo a su familia.</w:t>
            </w:r>
          </w:p>
          <w:p w:rsidR="008F478B" w:rsidRDefault="008F478B" w:rsidP="008F478B">
            <w:pPr>
              <w:jc w:val="center"/>
              <w:rPr>
                <w:rFonts w:ascii="Arial" w:hAnsi="Arial" w:cs="Arial"/>
                <w:sz w:val="24"/>
              </w:rPr>
            </w:pPr>
            <w:r w:rsidRPr="008F478B">
              <w:rPr>
                <w:rFonts w:ascii="Arial" w:hAnsi="Arial" w:cs="Arial"/>
                <w:sz w:val="24"/>
              </w:rPr>
              <w:t>Integridad d</w:t>
            </w:r>
            <w:r>
              <w:rPr>
                <w:rFonts w:ascii="Arial" w:hAnsi="Arial" w:cs="Arial"/>
                <w:sz w:val="24"/>
              </w:rPr>
              <w:t xml:space="preserve">el yo frente a la Desesperación: </w:t>
            </w:r>
            <w:r w:rsidRPr="008F478B">
              <w:rPr>
                <w:rFonts w:ascii="Arial" w:hAnsi="Arial" w:cs="Arial"/>
                <w:sz w:val="24"/>
              </w:rPr>
              <w:t>Este estadio se produce desde los 60 años hasta la muer</w:t>
            </w:r>
            <w:r>
              <w:rPr>
                <w:rFonts w:ascii="Arial" w:hAnsi="Arial" w:cs="Arial"/>
                <w:sz w:val="24"/>
              </w:rPr>
              <w:t xml:space="preserve">te. </w:t>
            </w:r>
            <w:r w:rsidRPr="008F478B">
              <w:rPr>
                <w:rFonts w:ascii="Arial" w:hAnsi="Arial" w:cs="Arial"/>
                <w:sz w:val="24"/>
              </w:rPr>
              <w:t xml:space="preserve">Es un momento en el que el individuo deja de ser productivo, o al menos no produce tanto como era capaz anteriormente. Una etapa en la que la vida y la forma de vivir se ven alteradas totalmente, los amigos y </w:t>
            </w:r>
            <w:r w:rsidRPr="008F478B">
              <w:rPr>
                <w:rFonts w:ascii="Arial" w:hAnsi="Arial" w:cs="Arial"/>
                <w:sz w:val="24"/>
              </w:rPr>
              <w:lastRenderedPageBreak/>
              <w:t>familiares fallecen, uno tiene que afrontar los duelos que causa la vejez, tanto en el propio cuerpo como en el de los demás.</w:t>
            </w:r>
          </w:p>
          <w:p w:rsidR="008F478B" w:rsidRPr="006D4D48" w:rsidRDefault="008F478B" w:rsidP="008F478B">
            <w:pPr>
              <w:jc w:val="center"/>
              <w:rPr>
                <w:rFonts w:ascii="Arial" w:hAnsi="Arial" w:cs="Arial"/>
                <w:sz w:val="24"/>
              </w:rPr>
            </w:pPr>
            <w:r>
              <w:rPr>
                <w:noProof/>
                <w:lang w:eastAsia="es-MX"/>
              </w:rPr>
              <w:drawing>
                <wp:inline distT="0" distB="0" distL="0" distR="0">
                  <wp:extent cx="1426356" cy="1845295"/>
                  <wp:effectExtent l="0" t="0" r="2540" b="3175"/>
                  <wp:docPr id="3" name="Imagen 3" descr="Etapas del desarrollo Psicosocial por Erik Erikson. La imagen no me  pertenece, sólo traduje al español… | Psicosocial, Psicologia educacional,  Educacion emo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pas del desarrollo Psicosocial por Erik Erikson. La imagen no me  pertenece, sólo traduje al español… | Psicosocial, Psicologia educacional,  Educacion emocio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494" cy="1848061"/>
                          </a:xfrm>
                          <a:prstGeom prst="rect">
                            <a:avLst/>
                          </a:prstGeom>
                          <a:noFill/>
                          <a:ln>
                            <a:noFill/>
                          </a:ln>
                        </pic:spPr>
                      </pic:pic>
                    </a:graphicData>
                  </a:graphic>
                </wp:inline>
              </w:drawing>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Kohlberg</w:t>
            </w:r>
          </w:p>
        </w:tc>
        <w:tc>
          <w:tcPr>
            <w:tcW w:w="1985" w:type="dxa"/>
          </w:tcPr>
          <w:p w:rsidR="004D1938" w:rsidRPr="0054403A" w:rsidRDefault="0054403A" w:rsidP="004D1938">
            <w:pPr>
              <w:jc w:val="center"/>
              <w:rPr>
                <w:rFonts w:ascii="Arial" w:hAnsi="Arial" w:cs="Arial"/>
                <w:sz w:val="24"/>
              </w:rPr>
            </w:pPr>
            <w:r w:rsidRPr="0054403A">
              <w:rPr>
                <w:rFonts w:ascii="Arial" w:hAnsi="Arial" w:cs="Arial"/>
                <w:sz w:val="24"/>
              </w:rPr>
              <w:t>Desarrollo moral</w:t>
            </w:r>
          </w:p>
        </w:tc>
        <w:tc>
          <w:tcPr>
            <w:tcW w:w="4819" w:type="dxa"/>
          </w:tcPr>
          <w:p w:rsidR="0054403A" w:rsidRPr="0054403A" w:rsidRDefault="0054403A" w:rsidP="0054403A">
            <w:pPr>
              <w:jc w:val="center"/>
              <w:rPr>
                <w:rFonts w:ascii="Arial" w:hAnsi="Arial" w:cs="Arial"/>
                <w:sz w:val="24"/>
              </w:rPr>
            </w:pPr>
            <w:r w:rsidRPr="0054403A">
              <w:rPr>
                <w:rFonts w:ascii="Arial" w:hAnsi="Arial" w:cs="Arial"/>
                <w:sz w:val="24"/>
              </w:rPr>
              <w:t>Sus investigaciones tuvieron como fruto la teoría del desarrollo moral de Kohlberg, muy influenciada por la teoría de las 4 fases de desarrollo cognitivo de Jean Piaget. Al igual que Piaget, Lawrence Kohlberg creía que en la evolución de los modos típicos de razonamiento moral hay etapas cualitativamente distintas entre sí, y que la curiosidad por aprender es uno de los principales motores del desarrollo mental a lo largo de las distintas fases de la vida.</w:t>
            </w:r>
          </w:p>
          <w:p w:rsidR="0054403A" w:rsidRPr="0054403A" w:rsidRDefault="0054403A" w:rsidP="0054403A">
            <w:pPr>
              <w:jc w:val="center"/>
              <w:rPr>
                <w:rFonts w:ascii="Arial" w:hAnsi="Arial" w:cs="Arial"/>
                <w:sz w:val="24"/>
              </w:rPr>
            </w:pPr>
          </w:p>
          <w:p w:rsidR="004D1938" w:rsidRDefault="00841002" w:rsidP="0054403A">
            <w:pPr>
              <w:jc w:val="center"/>
              <w:rPr>
                <w:rFonts w:ascii="Arial" w:hAnsi="Arial" w:cs="Arial"/>
                <w:sz w:val="24"/>
              </w:rPr>
            </w:pPr>
            <w:r>
              <w:rPr>
                <w:noProof/>
                <w:lang w:eastAsia="es-MX"/>
              </w:rPr>
              <w:drawing>
                <wp:anchor distT="0" distB="0" distL="114300" distR="114300" simplePos="0" relativeHeight="251662336" behindDoc="1" locked="0" layoutInCell="1" allowOverlap="1" wp14:anchorId="785C18F9" wp14:editId="0036FB67">
                  <wp:simplePos x="0" y="0"/>
                  <wp:positionH relativeFrom="column">
                    <wp:posOffset>233631</wp:posOffset>
                  </wp:positionH>
                  <wp:positionV relativeFrom="paragraph">
                    <wp:posOffset>1380152</wp:posOffset>
                  </wp:positionV>
                  <wp:extent cx="2454002" cy="1295887"/>
                  <wp:effectExtent l="0" t="0" r="3810" b="0"/>
                  <wp:wrapTight wrapText="bothSides">
                    <wp:wrapPolygon edited="0">
                      <wp:start x="0" y="0"/>
                      <wp:lineTo x="0" y="21282"/>
                      <wp:lineTo x="21466" y="21282"/>
                      <wp:lineTo x="21466" y="0"/>
                      <wp:lineTo x="0" y="0"/>
                    </wp:wrapPolygon>
                  </wp:wrapTight>
                  <wp:docPr id="5" name="Imagen 5" descr="Teoría de Desarrollo Moral de Kohlberg en niños y ni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oría de Desarrollo Moral de Kohlberg en niños y niñ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4002" cy="1295887"/>
                          </a:xfrm>
                          <a:prstGeom prst="rect">
                            <a:avLst/>
                          </a:prstGeom>
                          <a:noFill/>
                          <a:ln>
                            <a:noFill/>
                          </a:ln>
                        </pic:spPr>
                      </pic:pic>
                    </a:graphicData>
                  </a:graphic>
                  <wp14:sizeRelH relativeFrom="page">
                    <wp14:pctWidth>0</wp14:pctWidth>
                  </wp14:sizeRelH>
                  <wp14:sizeRelV relativeFrom="page">
                    <wp14:pctHeight>0</wp14:pctHeight>
                  </wp14:sizeRelV>
                </wp:anchor>
              </w:drawing>
            </w:r>
            <w:r w:rsidR="0054403A" w:rsidRPr="0054403A">
              <w:rPr>
                <w:rFonts w:ascii="Arial" w:hAnsi="Arial" w:cs="Arial"/>
                <w:sz w:val="24"/>
              </w:rPr>
              <w:t>Además, tanto en la teoría de Kohlberg como en la de Piaget hay una idea básica: el desarrollo del modo de pensar va de unos procesos mentales muy centrados en lo concreto y lo directamente observable hasta lo abstracto y más general.</w:t>
            </w:r>
          </w:p>
          <w:p w:rsidR="00841002" w:rsidRDefault="00841002" w:rsidP="0054403A">
            <w:pPr>
              <w:jc w:val="center"/>
              <w:rPr>
                <w:rFonts w:ascii="Arial" w:hAnsi="Arial" w:cs="Arial"/>
                <w:b/>
                <w:sz w:val="24"/>
              </w:rPr>
            </w:pPr>
          </w:p>
        </w:tc>
        <w:tc>
          <w:tcPr>
            <w:tcW w:w="4354" w:type="dxa"/>
          </w:tcPr>
          <w:p w:rsidR="0054403A" w:rsidRPr="0054403A" w:rsidRDefault="0054403A" w:rsidP="0054403A">
            <w:pPr>
              <w:jc w:val="center"/>
              <w:rPr>
                <w:rFonts w:ascii="Arial" w:hAnsi="Arial" w:cs="Arial"/>
                <w:sz w:val="24"/>
                <w:szCs w:val="24"/>
              </w:rPr>
            </w:pPr>
            <w:r w:rsidRPr="0054403A">
              <w:rPr>
                <w:rFonts w:ascii="Arial" w:hAnsi="Arial" w:cs="Arial"/>
                <w:sz w:val="24"/>
                <w:szCs w:val="24"/>
              </w:rPr>
              <w:lastRenderedPageBreak/>
              <w:t>1. Nivel preconvencional</w:t>
            </w:r>
          </w:p>
          <w:p w:rsidR="0054403A" w:rsidRPr="0054403A" w:rsidRDefault="0054403A" w:rsidP="0054403A">
            <w:pPr>
              <w:jc w:val="center"/>
              <w:rPr>
                <w:rFonts w:ascii="Arial" w:hAnsi="Arial" w:cs="Arial"/>
                <w:sz w:val="24"/>
                <w:szCs w:val="24"/>
              </w:rPr>
            </w:pPr>
            <w:r w:rsidRPr="0054403A">
              <w:rPr>
                <w:rFonts w:ascii="Arial" w:hAnsi="Arial" w:cs="Arial"/>
                <w:sz w:val="24"/>
                <w:szCs w:val="24"/>
              </w:rPr>
              <w:t>Este nivel se caracteriza porque en él se juzga cada acción en base a sus consecuencias más directas. De esta manera, las personas en este nivel se pre</w:t>
            </w:r>
            <w:r>
              <w:rPr>
                <w:rFonts w:ascii="Arial" w:hAnsi="Arial" w:cs="Arial"/>
                <w:sz w:val="24"/>
                <w:szCs w:val="24"/>
              </w:rPr>
              <w:t>ocupan solamente por sí mismas.</w:t>
            </w:r>
          </w:p>
          <w:p w:rsidR="0054403A" w:rsidRPr="0054403A" w:rsidRDefault="0054403A" w:rsidP="0054403A">
            <w:pPr>
              <w:jc w:val="center"/>
              <w:rPr>
                <w:rFonts w:ascii="Arial" w:hAnsi="Arial" w:cs="Arial"/>
                <w:sz w:val="24"/>
                <w:szCs w:val="24"/>
              </w:rPr>
            </w:pPr>
            <w:r w:rsidRPr="0054403A">
              <w:rPr>
                <w:rFonts w:ascii="Arial" w:hAnsi="Arial" w:cs="Arial"/>
                <w:sz w:val="24"/>
                <w:szCs w:val="24"/>
              </w:rPr>
              <w:t>Dentro del mismo, la primera etapa utiliza las recompensas y castigos recibidos externamente como medida de si una acción es adecuada o no.</w:t>
            </w:r>
          </w:p>
          <w:p w:rsidR="0054403A" w:rsidRPr="0054403A" w:rsidRDefault="0054403A" w:rsidP="0054403A">
            <w:pPr>
              <w:jc w:val="center"/>
              <w:rPr>
                <w:rFonts w:ascii="Arial" w:hAnsi="Arial" w:cs="Arial"/>
                <w:sz w:val="24"/>
                <w:szCs w:val="24"/>
              </w:rPr>
            </w:pPr>
            <w:r w:rsidRPr="0054403A">
              <w:rPr>
                <w:rFonts w:ascii="Arial" w:hAnsi="Arial" w:cs="Arial"/>
                <w:sz w:val="24"/>
                <w:szCs w:val="24"/>
              </w:rPr>
              <w:lastRenderedPageBreak/>
              <w:t>En la segunda, por el contrario, la persona es capaz de pensar más allá y centrarse en las posibles consecuencias que cree que tendrá cada manera de actuar. De esta manera, ve el mundo de manera relativa, y no cree en una mora</w:t>
            </w:r>
            <w:r>
              <w:rPr>
                <w:rFonts w:ascii="Arial" w:hAnsi="Arial" w:cs="Arial"/>
                <w:sz w:val="24"/>
                <w:szCs w:val="24"/>
              </w:rPr>
              <w:t>l absoluta.</w:t>
            </w:r>
          </w:p>
          <w:p w:rsidR="0054403A" w:rsidRPr="0054403A" w:rsidRDefault="0054403A" w:rsidP="0054403A">
            <w:pPr>
              <w:jc w:val="center"/>
              <w:rPr>
                <w:rFonts w:ascii="Arial" w:hAnsi="Arial" w:cs="Arial"/>
                <w:sz w:val="24"/>
                <w:szCs w:val="24"/>
              </w:rPr>
            </w:pPr>
            <w:r w:rsidRPr="0054403A">
              <w:rPr>
                <w:rFonts w:ascii="Arial" w:hAnsi="Arial" w:cs="Arial"/>
                <w:sz w:val="24"/>
                <w:szCs w:val="24"/>
              </w:rPr>
              <w:t>2- Nivel convencional</w:t>
            </w:r>
          </w:p>
          <w:p w:rsidR="0054403A" w:rsidRPr="0054403A" w:rsidRDefault="0054403A" w:rsidP="0054403A">
            <w:pPr>
              <w:jc w:val="center"/>
              <w:rPr>
                <w:rFonts w:ascii="Arial" w:hAnsi="Arial" w:cs="Arial"/>
                <w:sz w:val="24"/>
                <w:szCs w:val="24"/>
              </w:rPr>
            </w:pPr>
            <w:r w:rsidRPr="0054403A">
              <w:rPr>
                <w:rFonts w:ascii="Arial" w:hAnsi="Arial" w:cs="Arial"/>
                <w:sz w:val="24"/>
                <w:szCs w:val="24"/>
              </w:rPr>
              <w:t>El nivel convencional es el más típico entre adolescentes y adultos. Las personas en él juzgan si una acción es moral o no en base a las expectativas y formas de pensar de la sociedad. Se trata del nivel más habitual entre los individu</w:t>
            </w:r>
            <w:r>
              <w:rPr>
                <w:rFonts w:ascii="Arial" w:hAnsi="Arial" w:cs="Arial"/>
                <w:sz w:val="24"/>
                <w:szCs w:val="24"/>
              </w:rPr>
              <w:t>os de los países desarrollados.</w:t>
            </w:r>
          </w:p>
          <w:p w:rsidR="004D1938" w:rsidRPr="0054403A" w:rsidRDefault="0054403A" w:rsidP="0054403A">
            <w:pPr>
              <w:jc w:val="center"/>
              <w:rPr>
                <w:rFonts w:ascii="Arial" w:hAnsi="Arial" w:cs="Arial"/>
                <w:sz w:val="24"/>
                <w:szCs w:val="24"/>
              </w:rPr>
            </w:pPr>
            <w:r w:rsidRPr="0054403A">
              <w:rPr>
                <w:rFonts w:ascii="Arial" w:hAnsi="Arial" w:cs="Arial"/>
                <w:sz w:val="24"/>
                <w:szCs w:val="24"/>
              </w:rPr>
              <w:t>En la etapa tres, la persona juzga la moralidad de una acción en base a si se trata algo aprobado por la mayoría de la sociedad o no. Su intención es ser percibida como alguien “bueno”.</w:t>
            </w:r>
          </w:p>
          <w:p w:rsidR="0054403A" w:rsidRPr="0054403A" w:rsidRDefault="0054403A" w:rsidP="0054403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 xml:space="preserve">En la etapa cuatro, en cambio, la aceptación de las normas sociales tiene más que ver con la preservación </w:t>
            </w:r>
            <w:r w:rsidRPr="0054403A">
              <w:rPr>
                <w:rFonts w:ascii="Arial" w:eastAsia="Times New Roman" w:hAnsi="Arial" w:cs="Arial"/>
                <w:color w:val="000000"/>
                <w:sz w:val="24"/>
                <w:szCs w:val="24"/>
                <w:lang w:eastAsia="es-MX"/>
              </w:rPr>
              <w:lastRenderedPageBreak/>
              <w:t>de una sociedad ordenada y funcional, y no tanto con la aprobación externa.</w:t>
            </w:r>
          </w:p>
          <w:p w:rsidR="0054403A" w:rsidRPr="0054403A" w:rsidRDefault="0054403A" w:rsidP="0054403A">
            <w:pPr>
              <w:shd w:val="clear" w:color="auto" w:fill="FFFFFF"/>
              <w:spacing w:before="360" w:after="210" w:line="435" w:lineRule="atLeast"/>
              <w:jc w:val="center"/>
              <w:outlineLvl w:val="3"/>
              <w:rPr>
                <w:rFonts w:ascii="Arial" w:eastAsia="Times New Roman" w:hAnsi="Arial" w:cs="Arial"/>
                <w:color w:val="000000"/>
                <w:sz w:val="24"/>
                <w:szCs w:val="24"/>
                <w:lang w:eastAsia="es-MX"/>
              </w:rPr>
            </w:pPr>
            <w:r w:rsidRPr="0054403A">
              <w:rPr>
                <w:rFonts w:ascii="Arial" w:eastAsia="Times New Roman" w:hAnsi="Arial" w:cs="Arial"/>
                <w:bCs/>
                <w:color w:val="000000"/>
                <w:sz w:val="24"/>
                <w:szCs w:val="24"/>
                <w:lang w:eastAsia="es-MX"/>
              </w:rPr>
              <w:t>3- Nivel postconvencional</w:t>
            </w:r>
          </w:p>
          <w:p w:rsidR="0054403A" w:rsidRDefault="0054403A" w:rsidP="0054403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Por último, las personas en el tercer nivel son capaces de darse cuenta de que cada individuo está separado de la sociedad como un todo, y que por lo tanto puede mantener sus propios puntos de vista y su ética sin necesidad de compartirlos con nadie más.</w:t>
            </w:r>
          </w:p>
          <w:p w:rsidR="0054403A" w:rsidRPr="0054403A" w:rsidRDefault="0054403A" w:rsidP="0054403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Los individuos en este nivel suelen vivir en base a sus principios, que normalmente incluyen aspectos como la libertad y la justicia.</w:t>
            </w:r>
          </w:p>
          <w:p w:rsidR="0054403A" w:rsidRPr="0054403A" w:rsidRDefault="0054403A" w:rsidP="0054403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En la etapa cinco, la persona percibe el mundo como un conjunto de ideas, opiniones y valores que deben ser respetadas aunque no se compartan. Por lo tanto, se considera que las leyes son necesarias para mantener el orden social.</w:t>
            </w:r>
          </w:p>
          <w:p w:rsidR="0054403A" w:rsidRPr="0054403A" w:rsidRDefault="0054403A" w:rsidP="0054403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 xml:space="preserve">Por el contrario, en la etapa seis la única ética válida para la persona es </w:t>
            </w:r>
            <w:r w:rsidRPr="0054403A">
              <w:rPr>
                <w:rFonts w:ascii="Arial" w:eastAsia="Times New Roman" w:hAnsi="Arial" w:cs="Arial"/>
                <w:color w:val="000000"/>
                <w:sz w:val="24"/>
                <w:szCs w:val="24"/>
                <w:lang w:eastAsia="es-MX"/>
              </w:rPr>
              <w:lastRenderedPageBreak/>
              <w:t>su propio razonamiento lógico, y por lo tanto solo existe una verdad absoluta. Las leyes, por lo tanto, deben existir solamente si ayudan a fomentar que los individuos actúen en base a este imperativo moral universal.</w:t>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Jean Piaget</w:t>
            </w:r>
          </w:p>
        </w:tc>
        <w:tc>
          <w:tcPr>
            <w:tcW w:w="1985" w:type="dxa"/>
          </w:tcPr>
          <w:p w:rsidR="004D1938" w:rsidRPr="00841002" w:rsidRDefault="00184482" w:rsidP="004D1938">
            <w:pPr>
              <w:jc w:val="center"/>
              <w:rPr>
                <w:rFonts w:ascii="Arial" w:hAnsi="Arial" w:cs="Arial"/>
                <w:sz w:val="24"/>
              </w:rPr>
            </w:pPr>
            <w:r w:rsidRPr="00841002">
              <w:rPr>
                <w:rFonts w:ascii="Arial" w:hAnsi="Arial" w:cs="Arial"/>
                <w:sz w:val="24"/>
              </w:rPr>
              <w:t>Desarrollo cognitivo</w:t>
            </w:r>
          </w:p>
        </w:tc>
        <w:tc>
          <w:tcPr>
            <w:tcW w:w="4819" w:type="dxa"/>
          </w:tcPr>
          <w:p w:rsidR="00841002" w:rsidRPr="00841002" w:rsidRDefault="00841002" w:rsidP="00841002">
            <w:pPr>
              <w:jc w:val="center"/>
              <w:rPr>
                <w:rFonts w:ascii="Arial" w:hAnsi="Arial" w:cs="Arial"/>
                <w:sz w:val="24"/>
              </w:rPr>
            </w:pPr>
            <w:r w:rsidRPr="00841002">
              <w:rPr>
                <w:rFonts w:ascii="Arial" w:hAnsi="Arial" w:cs="Arial"/>
                <w:sz w:val="24"/>
              </w:rPr>
              <w:t>Piaget sin considerarse un pedagogo diferentes aportaciones al mundo de la educación que podrían considerarse hoy en día fundamentales a la hora de clasificar y comprender el sistema educativo.</w:t>
            </w:r>
          </w:p>
          <w:p w:rsidR="004D1938" w:rsidRPr="00841002" w:rsidRDefault="00841002" w:rsidP="00841002">
            <w:pPr>
              <w:jc w:val="center"/>
              <w:rPr>
                <w:rFonts w:ascii="Arial" w:hAnsi="Arial" w:cs="Arial"/>
                <w:sz w:val="24"/>
              </w:rPr>
            </w:pPr>
            <w:r w:rsidRPr="00841002">
              <w:rPr>
                <w:rFonts w:ascii="Arial" w:hAnsi="Arial" w:cs="Arial"/>
                <w:sz w:val="24"/>
              </w:rPr>
              <w:t xml:space="preserve">Una de las aportaciones más importantes que dio la educación fueron los escalones mentales o los estadios el primer escalón se llama </w:t>
            </w:r>
            <w:r w:rsidR="00ED3A93" w:rsidRPr="00841002">
              <w:rPr>
                <w:rFonts w:ascii="Arial" w:hAnsi="Arial" w:cs="Arial"/>
                <w:sz w:val="24"/>
              </w:rPr>
              <w:t>sensorio motora</w:t>
            </w:r>
            <w:r w:rsidRPr="00841002">
              <w:rPr>
                <w:rFonts w:ascii="Arial" w:hAnsi="Arial" w:cs="Arial"/>
                <w:sz w:val="24"/>
              </w:rPr>
              <w:t>, el segundo escalón se llama preoporcional, el tercer escalón se llama operaciones concretas y el cuarto escalón operaciones formales.</w:t>
            </w:r>
          </w:p>
          <w:p w:rsidR="00841002" w:rsidRPr="00841002" w:rsidRDefault="00841002" w:rsidP="00841002">
            <w:pPr>
              <w:jc w:val="center"/>
              <w:rPr>
                <w:rFonts w:ascii="Arial" w:hAnsi="Arial" w:cs="Arial"/>
                <w:sz w:val="24"/>
              </w:rPr>
            </w:pPr>
            <w:r w:rsidRPr="00841002">
              <w:rPr>
                <w:rFonts w:ascii="Arial" w:hAnsi="Arial" w:cs="Arial"/>
                <w:sz w:val="24"/>
              </w:rPr>
              <w:t xml:space="preserve">La segunda portación que Piaget hizo a la educación es el conocimiento que se construye de un modo activo constructivismo, el conocimiento por lo tanto, se ha formado por esquemas que el </w:t>
            </w:r>
            <w:r w:rsidRPr="00841002">
              <w:rPr>
                <w:rFonts w:ascii="Arial" w:hAnsi="Arial" w:cs="Arial"/>
                <w:sz w:val="24"/>
              </w:rPr>
              <w:lastRenderedPageBreak/>
              <w:t>niño o niña van construyendo a partir de su interacción con su ecosistema</w:t>
            </w:r>
          </w:p>
          <w:p w:rsidR="00841002" w:rsidRPr="00841002" w:rsidRDefault="00841002" w:rsidP="00841002">
            <w:pPr>
              <w:jc w:val="center"/>
              <w:rPr>
                <w:rFonts w:ascii="Arial" w:hAnsi="Arial" w:cs="Arial"/>
                <w:sz w:val="24"/>
              </w:rPr>
            </w:pPr>
            <w:r w:rsidRPr="00841002">
              <w:rPr>
                <w:rFonts w:ascii="Arial" w:hAnsi="Arial" w:cs="Arial"/>
                <w:sz w:val="24"/>
              </w:rPr>
              <w:t>¿Cómo se transmite esto en el aula? Pues los niños y las niñas se desarrollan mejor en un aula con interacción, el aprendizaje ocurre como resultado de la experiencia tanto física como lógica con los objetos del mismo, el aprendizaje por descubrimiento activo es clave en la educación.</w:t>
            </w:r>
          </w:p>
        </w:tc>
        <w:tc>
          <w:tcPr>
            <w:tcW w:w="4354" w:type="dxa"/>
          </w:tcPr>
          <w:p w:rsidR="00184482" w:rsidRPr="00841002" w:rsidRDefault="00184482" w:rsidP="00184482">
            <w:pPr>
              <w:jc w:val="center"/>
              <w:rPr>
                <w:rFonts w:ascii="Arial" w:hAnsi="Arial" w:cs="Arial"/>
                <w:sz w:val="24"/>
              </w:rPr>
            </w:pPr>
            <w:r w:rsidRPr="00841002">
              <w:rPr>
                <w:rFonts w:ascii="Arial" w:hAnsi="Arial" w:cs="Arial"/>
                <w:sz w:val="24"/>
              </w:rPr>
              <w:lastRenderedPageBreak/>
              <w:t>Etapa sensorio motora (0 a 2 años)</w:t>
            </w:r>
          </w:p>
          <w:p w:rsidR="00184482" w:rsidRPr="00841002" w:rsidRDefault="00184482" w:rsidP="00184482">
            <w:pPr>
              <w:jc w:val="center"/>
              <w:rPr>
                <w:rFonts w:ascii="Arial" w:hAnsi="Arial" w:cs="Arial"/>
                <w:sz w:val="24"/>
              </w:rPr>
            </w:pPr>
            <w:r w:rsidRPr="00841002">
              <w:rPr>
                <w:rFonts w:ascii="Arial" w:hAnsi="Arial" w:cs="Arial"/>
                <w:sz w:val="24"/>
              </w:rPr>
              <w:t>Etapa pre operacional (desde los dos hasta los siete años)</w:t>
            </w:r>
          </w:p>
          <w:p w:rsidR="00184482" w:rsidRPr="00841002" w:rsidRDefault="00184482" w:rsidP="00184482">
            <w:pPr>
              <w:jc w:val="center"/>
              <w:rPr>
                <w:rFonts w:ascii="Arial" w:hAnsi="Arial" w:cs="Arial"/>
                <w:sz w:val="24"/>
              </w:rPr>
            </w:pPr>
            <w:r w:rsidRPr="00841002">
              <w:rPr>
                <w:rFonts w:ascii="Arial" w:hAnsi="Arial" w:cs="Arial"/>
                <w:sz w:val="24"/>
              </w:rPr>
              <w:t>Etapa de operaciones concretas (desde los siete hasta los once años)</w:t>
            </w:r>
          </w:p>
          <w:p w:rsidR="004D1938" w:rsidRDefault="00184482" w:rsidP="00184482">
            <w:pPr>
              <w:jc w:val="center"/>
              <w:rPr>
                <w:rFonts w:ascii="Arial" w:hAnsi="Arial" w:cs="Arial"/>
                <w:sz w:val="24"/>
              </w:rPr>
            </w:pPr>
            <w:r w:rsidRPr="00841002">
              <w:rPr>
                <w:rFonts w:ascii="Arial" w:hAnsi="Arial" w:cs="Arial"/>
                <w:sz w:val="24"/>
              </w:rPr>
              <w:t>Etapa de operaciones formales (desde los once años en adelante)</w:t>
            </w:r>
          </w:p>
          <w:p w:rsidR="00841002" w:rsidRDefault="00841002" w:rsidP="00184482">
            <w:pPr>
              <w:jc w:val="center"/>
              <w:rPr>
                <w:rFonts w:ascii="Arial" w:hAnsi="Arial" w:cs="Arial"/>
                <w:b/>
                <w:sz w:val="24"/>
              </w:rPr>
            </w:pPr>
            <w:r>
              <w:rPr>
                <w:noProof/>
                <w:lang w:eastAsia="es-MX"/>
              </w:rPr>
              <w:drawing>
                <wp:anchor distT="0" distB="0" distL="114300" distR="114300" simplePos="0" relativeHeight="251661312" behindDoc="1" locked="0" layoutInCell="1" allowOverlap="1">
                  <wp:simplePos x="0" y="0"/>
                  <wp:positionH relativeFrom="column">
                    <wp:posOffset>391696</wp:posOffset>
                  </wp:positionH>
                  <wp:positionV relativeFrom="paragraph">
                    <wp:posOffset>-132</wp:posOffset>
                  </wp:positionV>
                  <wp:extent cx="1781448" cy="1781448"/>
                  <wp:effectExtent l="0" t="0" r="9525" b="9525"/>
                  <wp:wrapTight wrapText="bothSides">
                    <wp:wrapPolygon edited="0">
                      <wp:start x="0" y="0"/>
                      <wp:lineTo x="0" y="21484"/>
                      <wp:lineTo x="21484" y="21484"/>
                      <wp:lineTo x="21484" y="0"/>
                      <wp:lineTo x="0" y="0"/>
                    </wp:wrapPolygon>
                  </wp:wrapTight>
                  <wp:docPr id="4" name="Imagen 4" descr="32 ideas de JEAN PIAGET | teorias del aprendizaje, psicologia del  desarrollo, jean pia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 ideas de JEAN PIAGET | teorias del aprendizaje, psicologia del  desarrollo, jean piag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448" cy="178144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Florence Goodenough</w:t>
            </w:r>
          </w:p>
        </w:tc>
        <w:tc>
          <w:tcPr>
            <w:tcW w:w="1985" w:type="dxa"/>
          </w:tcPr>
          <w:p w:rsidR="004D1938" w:rsidRPr="00E404B8" w:rsidRDefault="00841002" w:rsidP="004D1938">
            <w:pPr>
              <w:jc w:val="center"/>
              <w:rPr>
                <w:rFonts w:ascii="Arial" w:hAnsi="Arial" w:cs="Arial"/>
                <w:sz w:val="24"/>
              </w:rPr>
            </w:pPr>
            <w:r w:rsidRPr="00E404B8">
              <w:rPr>
                <w:rFonts w:ascii="Arial" w:hAnsi="Arial" w:cs="Arial"/>
                <w:sz w:val="24"/>
              </w:rPr>
              <w:t>Figura humana.</w:t>
            </w:r>
          </w:p>
        </w:tc>
        <w:tc>
          <w:tcPr>
            <w:tcW w:w="4819" w:type="dxa"/>
          </w:tcPr>
          <w:p w:rsidR="004D1938" w:rsidRPr="00E404B8" w:rsidRDefault="00E404B8" w:rsidP="00E404B8">
            <w:pPr>
              <w:jc w:val="center"/>
              <w:rPr>
                <w:rFonts w:ascii="Arial" w:hAnsi="Arial" w:cs="Arial"/>
                <w:sz w:val="24"/>
              </w:rPr>
            </w:pPr>
            <w:r w:rsidRPr="00E404B8">
              <w:rPr>
                <w:rFonts w:ascii="Arial" w:hAnsi="Arial" w:cs="Arial"/>
                <w:sz w:val="24"/>
              </w:rPr>
              <w:t>Aporto el test de “Draw a Man”</w:t>
            </w:r>
          </w:p>
          <w:p w:rsidR="00E404B8" w:rsidRDefault="00E404B8" w:rsidP="00E404B8">
            <w:pPr>
              <w:jc w:val="center"/>
              <w:rPr>
                <w:rFonts w:ascii="Arial" w:hAnsi="Arial" w:cs="Arial"/>
                <w:sz w:val="24"/>
              </w:rPr>
            </w:pPr>
            <w:r w:rsidRPr="00E404B8">
              <w:rPr>
                <w:rFonts w:ascii="Arial" w:hAnsi="Arial" w:cs="Arial"/>
                <w:sz w:val="24"/>
              </w:rPr>
              <w:t>A partir de la hipótesis de que en toda forma gráfica “el niño, dibuja lo que sabe, más que lo que ve”. Se tomarán en cuenta dos procesos fundamentales: el neuromotor donde las diversas percepciones deben de ser integradas, para luego ser representadas mediante la ejecución de diversos movimientos musculares, y otro, que alude a los recursos simbólicos expresivos implicados en la intención representativa. La figura humana es el mejor índice para expresar los procesos de conceptualización tanto afectiva como cognoscitivamente.</w:t>
            </w:r>
          </w:p>
          <w:p w:rsidR="00E404B8" w:rsidRDefault="00E404B8" w:rsidP="00E404B8">
            <w:pPr>
              <w:jc w:val="center"/>
            </w:pPr>
            <w:r>
              <w:rPr>
                <w:noProof/>
                <w:lang w:eastAsia="es-MX"/>
              </w:rPr>
              <w:lastRenderedPageBreak/>
              <w:drawing>
                <wp:anchor distT="0" distB="0" distL="114300" distR="114300" simplePos="0" relativeHeight="251663360" behindDoc="1" locked="0" layoutInCell="1" allowOverlap="1">
                  <wp:simplePos x="0" y="0"/>
                  <wp:positionH relativeFrom="column">
                    <wp:posOffset>469620</wp:posOffset>
                  </wp:positionH>
                  <wp:positionV relativeFrom="paragraph">
                    <wp:posOffset>244690</wp:posOffset>
                  </wp:positionV>
                  <wp:extent cx="1865612" cy="2944198"/>
                  <wp:effectExtent l="0" t="0" r="1905" b="8890"/>
                  <wp:wrapTight wrapText="bothSides">
                    <wp:wrapPolygon edited="0">
                      <wp:start x="0" y="0"/>
                      <wp:lineTo x="0" y="21525"/>
                      <wp:lineTo x="21401" y="21525"/>
                      <wp:lineTo x="21401" y="0"/>
                      <wp:lineTo x="0" y="0"/>
                    </wp:wrapPolygon>
                  </wp:wrapTight>
                  <wp:docPr id="6" name="Imagen 6" descr="PDF] Social interest and performance on the Goodenough-Harris Draw-A-Man  Test.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Social interest and performance on the Goodenough-Harris Draw-A-Man  Test. | Semantic Schol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5612" cy="294419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54" w:type="dxa"/>
          </w:tcPr>
          <w:p w:rsidR="00E404B8" w:rsidRPr="00E404B8" w:rsidRDefault="00E404B8" w:rsidP="00E404B8">
            <w:pPr>
              <w:jc w:val="center"/>
              <w:rPr>
                <w:rFonts w:ascii="Arial" w:hAnsi="Arial" w:cs="Arial"/>
                <w:sz w:val="24"/>
              </w:rPr>
            </w:pPr>
            <w:r>
              <w:rPr>
                <w:rFonts w:ascii="Arial" w:hAnsi="Arial" w:cs="Arial"/>
                <w:sz w:val="24"/>
              </w:rPr>
              <w:lastRenderedPageBreak/>
              <w:t>S</w:t>
            </w:r>
            <w:r w:rsidRPr="00E404B8">
              <w:rPr>
                <w:rFonts w:ascii="Arial" w:hAnsi="Arial" w:cs="Arial"/>
                <w:sz w:val="24"/>
              </w:rPr>
              <w:t>e plantean cuatro etapas fundamentales s</w:t>
            </w:r>
            <w:r>
              <w:rPr>
                <w:rFonts w:ascii="Arial" w:hAnsi="Arial" w:cs="Arial"/>
                <w:sz w:val="24"/>
              </w:rPr>
              <w:t xml:space="preserve">obre la calidad del realismo en </w:t>
            </w:r>
            <w:r w:rsidRPr="00E404B8">
              <w:rPr>
                <w:rFonts w:ascii="Arial" w:hAnsi="Arial" w:cs="Arial"/>
                <w:sz w:val="24"/>
              </w:rPr>
              <w:t>la génesis de dibujos con tema:</w:t>
            </w:r>
          </w:p>
          <w:p w:rsidR="00E404B8" w:rsidRPr="00E404B8" w:rsidRDefault="00E404B8" w:rsidP="00E404B8">
            <w:pPr>
              <w:jc w:val="center"/>
              <w:rPr>
                <w:rFonts w:ascii="Arial" w:hAnsi="Arial" w:cs="Arial"/>
                <w:sz w:val="24"/>
              </w:rPr>
            </w:pPr>
            <w:r>
              <w:rPr>
                <w:rFonts w:ascii="Arial" w:hAnsi="Arial" w:cs="Arial"/>
                <w:sz w:val="24"/>
              </w:rPr>
              <w:t>-</w:t>
            </w:r>
            <w:r w:rsidRPr="00E404B8">
              <w:rPr>
                <w:rFonts w:ascii="Arial" w:hAnsi="Arial" w:cs="Arial"/>
                <w:sz w:val="24"/>
              </w:rPr>
              <w:t>Realismo Fortuito: Interpretación a posteriori, En ausenci</w:t>
            </w:r>
            <w:r>
              <w:rPr>
                <w:rFonts w:ascii="Arial" w:hAnsi="Arial" w:cs="Arial"/>
                <w:sz w:val="24"/>
              </w:rPr>
              <w:t xml:space="preserve">a de intencionalidad gráfica, a </w:t>
            </w:r>
            <w:r w:rsidRPr="00E404B8">
              <w:rPr>
                <w:rFonts w:ascii="Arial" w:hAnsi="Arial" w:cs="Arial"/>
                <w:sz w:val="24"/>
              </w:rPr>
              <w:t>menudo a propósito de unos garabatos. A partir de los 18 meses aproximadamente.</w:t>
            </w:r>
          </w:p>
          <w:p w:rsidR="00E404B8" w:rsidRDefault="00E404B8" w:rsidP="00E404B8">
            <w:pPr>
              <w:jc w:val="center"/>
              <w:rPr>
                <w:rFonts w:ascii="Arial" w:hAnsi="Arial" w:cs="Arial"/>
                <w:sz w:val="24"/>
              </w:rPr>
            </w:pPr>
            <w:r>
              <w:rPr>
                <w:rFonts w:ascii="Arial" w:hAnsi="Arial" w:cs="Arial"/>
                <w:sz w:val="24"/>
              </w:rPr>
              <w:t>-</w:t>
            </w:r>
            <w:r w:rsidRPr="00E404B8">
              <w:rPr>
                <w:rFonts w:ascii="Arial" w:hAnsi="Arial" w:cs="Arial"/>
                <w:sz w:val="24"/>
              </w:rPr>
              <w:t>Realismo Frustrado: Existe la intención de ser realista, pe</w:t>
            </w:r>
            <w:r>
              <w:rPr>
                <w:rFonts w:ascii="Arial" w:hAnsi="Arial" w:cs="Arial"/>
                <w:sz w:val="24"/>
              </w:rPr>
              <w:t xml:space="preserve">ro todavía no hay posibilidades </w:t>
            </w:r>
            <w:r w:rsidRPr="00E404B8">
              <w:rPr>
                <w:rFonts w:ascii="Arial" w:hAnsi="Arial" w:cs="Arial"/>
                <w:sz w:val="24"/>
              </w:rPr>
              <w:t>de serlo. A partir de los 2 años aproximadamente.</w:t>
            </w:r>
          </w:p>
          <w:p w:rsidR="00E404B8" w:rsidRPr="00E404B8" w:rsidRDefault="00E404B8" w:rsidP="00E404B8">
            <w:pPr>
              <w:jc w:val="center"/>
              <w:rPr>
                <w:rFonts w:ascii="Arial" w:hAnsi="Arial" w:cs="Arial"/>
                <w:sz w:val="24"/>
              </w:rPr>
            </w:pPr>
            <w:r>
              <w:rPr>
                <w:rFonts w:ascii="Arial" w:hAnsi="Arial" w:cs="Arial"/>
                <w:sz w:val="24"/>
              </w:rPr>
              <w:t>-</w:t>
            </w:r>
            <w:r w:rsidRPr="00E404B8">
              <w:rPr>
                <w:rFonts w:ascii="Arial" w:hAnsi="Arial" w:cs="Arial"/>
                <w:sz w:val="24"/>
              </w:rPr>
              <w:t xml:space="preserve">Realismo Intelectual: Dibujos de las cosas tal como </w:t>
            </w:r>
            <w:r>
              <w:rPr>
                <w:rFonts w:ascii="Arial" w:hAnsi="Arial" w:cs="Arial"/>
                <w:sz w:val="24"/>
              </w:rPr>
              <w:t xml:space="preserve">el niño las concibe, </w:t>
            </w:r>
            <w:r>
              <w:rPr>
                <w:rFonts w:ascii="Arial" w:hAnsi="Arial" w:cs="Arial"/>
                <w:sz w:val="24"/>
              </w:rPr>
              <w:lastRenderedPageBreak/>
              <w:t xml:space="preserve">noción del </w:t>
            </w:r>
            <w:r w:rsidRPr="00E404B8">
              <w:rPr>
                <w:rFonts w:ascii="Arial" w:hAnsi="Arial" w:cs="Arial"/>
                <w:sz w:val="24"/>
              </w:rPr>
              <w:t>modelo interno expresado mediante una forma que le</w:t>
            </w:r>
            <w:r>
              <w:rPr>
                <w:rFonts w:ascii="Arial" w:hAnsi="Arial" w:cs="Arial"/>
                <w:sz w:val="24"/>
              </w:rPr>
              <w:t xml:space="preserve"> es familiar. De 3 a 6 o 7 años </w:t>
            </w:r>
            <w:r w:rsidRPr="00E404B8">
              <w:rPr>
                <w:rFonts w:ascii="Arial" w:hAnsi="Arial" w:cs="Arial"/>
                <w:sz w:val="24"/>
              </w:rPr>
              <w:t>aproximadamente.</w:t>
            </w:r>
          </w:p>
          <w:p w:rsidR="00E404B8" w:rsidRPr="00E404B8" w:rsidRDefault="00E404B8" w:rsidP="00E404B8">
            <w:pPr>
              <w:jc w:val="center"/>
              <w:rPr>
                <w:rFonts w:ascii="Arial" w:hAnsi="Arial" w:cs="Arial"/>
                <w:sz w:val="24"/>
              </w:rPr>
            </w:pPr>
            <w:r w:rsidRPr="00E404B8">
              <w:rPr>
                <w:rFonts w:ascii="Arial" w:hAnsi="Arial" w:cs="Arial"/>
                <w:sz w:val="24"/>
              </w:rPr>
              <w:t>Transparencia: El niño reproduce ciertos eleme</w:t>
            </w:r>
            <w:r>
              <w:rPr>
                <w:rFonts w:ascii="Arial" w:hAnsi="Arial" w:cs="Arial"/>
                <w:sz w:val="24"/>
              </w:rPr>
              <w:t xml:space="preserve">ntos del dibujo que normalmente </w:t>
            </w:r>
            <w:r w:rsidRPr="00E404B8">
              <w:rPr>
                <w:rFonts w:ascii="Arial" w:hAnsi="Arial" w:cs="Arial"/>
                <w:sz w:val="24"/>
              </w:rPr>
              <w:t>deberían estar escondidos; por ejemplo, el ambiguo y las piernas bajo la falda, r</w:t>
            </w:r>
            <w:r>
              <w:rPr>
                <w:rFonts w:ascii="Arial" w:hAnsi="Arial" w:cs="Arial"/>
                <w:sz w:val="24"/>
              </w:rPr>
              <w:t xml:space="preserve">aíces </w:t>
            </w:r>
            <w:r w:rsidRPr="00E404B8">
              <w:rPr>
                <w:rFonts w:ascii="Arial" w:hAnsi="Arial" w:cs="Arial"/>
                <w:sz w:val="24"/>
              </w:rPr>
              <w:t>de una planta en un tiesto o bajo tierra, una ca</w:t>
            </w:r>
            <w:r>
              <w:rPr>
                <w:rFonts w:ascii="Arial" w:hAnsi="Arial" w:cs="Arial"/>
                <w:sz w:val="24"/>
              </w:rPr>
              <w:t xml:space="preserve">sa cerrada con gente dentro. La </w:t>
            </w:r>
            <w:r w:rsidRPr="00E404B8">
              <w:rPr>
                <w:rFonts w:ascii="Arial" w:hAnsi="Arial" w:cs="Arial"/>
                <w:sz w:val="24"/>
              </w:rPr>
              <w:t>transparencia, comienza a desaparecer hacia l</w:t>
            </w:r>
            <w:r>
              <w:rPr>
                <w:rFonts w:ascii="Arial" w:hAnsi="Arial" w:cs="Arial"/>
                <w:sz w:val="24"/>
              </w:rPr>
              <w:t xml:space="preserve">os 8 o 9 años y ha desaparecido </w:t>
            </w:r>
            <w:r w:rsidRPr="00E404B8">
              <w:rPr>
                <w:rFonts w:ascii="Arial" w:hAnsi="Arial" w:cs="Arial"/>
                <w:sz w:val="24"/>
              </w:rPr>
              <w:t>totalmente hacia los 12 o 13 años</w:t>
            </w:r>
            <w:r>
              <w:rPr>
                <w:rFonts w:ascii="Arial" w:hAnsi="Arial" w:cs="Arial"/>
                <w:sz w:val="24"/>
              </w:rPr>
              <w:t>.</w:t>
            </w:r>
          </w:p>
          <w:p w:rsidR="00E404B8" w:rsidRPr="00E404B8" w:rsidRDefault="00E404B8" w:rsidP="00E404B8">
            <w:pPr>
              <w:jc w:val="center"/>
              <w:rPr>
                <w:rFonts w:ascii="Arial" w:hAnsi="Arial" w:cs="Arial"/>
                <w:sz w:val="24"/>
              </w:rPr>
            </w:pPr>
            <w:r w:rsidRPr="00E404B8">
              <w:rPr>
                <w:rFonts w:ascii="Arial" w:hAnsi="Arial" w:cs="Arial"/>
                <w:sz w:val="24"/>
              </w:rPr>
              <w:t>Reducción: El niño quiere dibujar todo lo esencial reducien</w:t>
            </w:r>
            <w:r>
              <w:rPr>
                <w:rFonts w:ascii="Arial" w:hAnsi="Arial" w:cs="Arial"/>
                <w:sz w:val="24"/>
              </w:rPr>
              <w:t xml:space="preserve">do diversos planos. Por </w:t>
            </w:r>
            <w:r w:rsidRPr="00E404B8">
              <w:rPr>
                <w:rFonts w:ascii="Arial" w:hAnsi="Arial" w:cs="Arial"/>
                <w:sz w:val="24"/>
              </w:rPr>
              <w:t xml:space="preserve">ejemplo, la mesa o el coche tendrán las patas o las </w:t>
            </w:r>
            <w:r>
              <w:rPr>
                <w:rFonts w:ascii="Arial" w:hAnsi="Arial" w:cs="Arial"/>
                <w:sz w:val="24"/>
              </w:rPr>
              <w:t xml:space="preserve">ruedas en el mismo plano que el </w:t>
            </w:r>
            <w:r w:rsidRPr="00E404B8">
              <w:rPr>
                <w:rFonts w:ascii="Arial" w:hAnsi="Arial" w:cs="Arial"/>
                <w:sz w:val="24"/>
              </w:rPr>
              <w:t>resto del dibujo, en el exterior del centro del dibujo l</w:t>
            </w:r>
            <w:r>
              <w:rPr>
                <w:rFonts w:ascii="Arial" w:hAnsi="Arial" w:cs="Arial"/>
                <w:sz w:val="24"/>
              </w:rPr>
              <w:t xml:space="preserve">os personajes estarán dibujados </w:t>
            </w:r>
            <w:r w:rsidRPr="00E404B8">
              <w:rPr>
                <w:rFonts w:ascii="Arial" w:hAnsi="Arial" w:cs="Arial"/>
                <w:sz w:val="24"/>
              </w:rPr>
              <w:t>igualmente sin perspectiva, e incluso eventualmente, con la cabeza hacia abajo, si</w:t>
            </w:r>
            <w:r>
              <w:rPr>
                <w:rFonts w:ascii="Arial" w:hAnsi="Arial" w:cs="Arial"/>
                <w:sz w:val="24"/>
              </w:rPr>
              <w:t xml:space="preserve"> </w:t>
            </w:r>
            <w:r w:rsidRPr="00E404B8">
              <w:rPr>
                <w:rFonts w:ascii="Arial" w:hAnsi="Arial" w:cs="Arial"/>
                <w:sz w:val="24"/>
              </w:rPr>
              <w:t xml:space="preserve">están sentados </w:t>
            </w:r>
            <w:r w:rsidRPr="00E404B8">
              <w:rPr>
                <w:rFonts w:ascii="Arial" w:hAnsi="Arial" w:cs="Arial"/>
                <w:sz w:val="24"/>
              </w:rPr>
              <w:lastRenderedPageBreak/>
              <w:t>alrededor de una mesa y dan la espalda.</w:t>
            </w:r>
          </w:p>
          <w:p w:rsidR="00E404B8" w:rsidRPr="00E404B8" w:rsidRDefault="00E404B8" w:rsidP="00E404B8">
            <w:pPr>
              <w:jc w:val="center"/>
              <w:rPr>
                <w:rFonts w:ascii="Arial" w:hAnsi="Arial" w:cs="Arial"/>
                <w:sz w:val="24"/>
              </w:rPr>
            </w:pPr>
            <w:r w:rsidRPr="00E404B8">
              <w:rPr>
                <w:rFonts w:ascii="Arial" w:hAnsi="Arial" w:cs="Arial"/>
                <w:sz w:val="24"/>
              </w:rPr>
              <w:t>Narración Grafica: El niño represen</w:t>
            </w:r>
            <w:r>
              <w:rPr>
                <w:rFonts w:ascii="Arial" w:hAnsi="Arial" w:cs="Arial"/>
                <w:sz w:val="24"/>
              </w:rPr>
              <w:t xml:space="preserve">ta en una sola imagen numerosos elementos de una </w:t>
            </w:r>
            <w:r w:rsidRPr="00E404B8">
              <w:rPr>
                <w:rFonts w:ascii="Arial" w:hAnsi="Arial" w:cs="Arial"/>
                <w:sz w:val="24"/>
              </w:rPr>
              <w:t>historia que aparecen en momentos diferente</w:t>
            </w:r>
            <w:r>
              <w:rPr>
                <w:rFonts w:ascii="Arial" w:hAnsi="Arial" w:cs="Arial"/>
                <w:sz w:val="24"/>
              </w:rPr>
              <w:t xml:space="preserve">s. El héroe puede incluso estar </w:t>
            </w:r>
            <w:r w:rsidRPr="00E404B8">
              <w:rPr>
                <w:rFonts w:ascii="Arial" w:hAnsi="Arial" w:cs="Arial"/>
                <w:sz w:val="24"/>
              </w:rPr>
              <w:t>representado varias veces en un mismo cuadro.</w:t>
            </w:r>
          </w:p>
          <w:p w:rsidR="00E404B8" w:rsidRPr="00E404B8" w:rsidRDefault="00E404B8" w:rsidP="00E404B8">
            <w:pPr>
              <w:jc w:val="center"/>
              <w:rPr>
                <w:rFonts w:ascii="Arial" w:hAnsi="Arial" w:cs="Arial"/>
                <w:sz w:val="24"/>
              </w:rPr>
            </w:pPr>
            <w:r w:rsidRPr="00E404B8">
              <w:rPr>
                <w:rFonts w:ascii="Arial" w:hAnsi="Arial" w:cs="Arial"/>
                <w:sz w:val="24"/>
              </w:rPr>
              <w:t>Cambios de puntos de vista de orientación.</w:t>
            </w:r>
          </w:p>
          <w:p w:rsidR="00E404B8" w:rsidRPr="00E404B8" w:rsidRDefault="00E404B8" w:rsidP="00E404B8">
            <w:pPr>
              <w:jc w:val="center"/>
              <w:rPr>
                <w:rFonts w:ascii="Arial" w:hAnsi="Arial" w:cs="Arial"/>
                <w:sz w:val="24"/>
              </w:rPr>
            </w:pPr>
            <w:r w:rsidRPr="00E404B8">
              <w:rPr>
                <w:rFonts w:ascii="Arial" w:hAnsi="Arial" w:cs="Arial"/>
                <w:sz w:val="24"/>
              </w:rPr>
              <w:t>Confusión.</w:t>
            </w:r>
          </w:p>
          <w:p w:rsidR="004D1938" w:rsidRPr="00E404B8" w:rsidRDefault="00E404B8" w:rsidP="00E404B8">
            <w:pPr>
              <w:jc w:val="center"/>
              <w:rPr>
                <w:rFonts w:ascii="Arial" w:hAnsi="Arial" w:cs="Arial"/>
                <w:sz w:val="24"/>
              </w:rPr>
            </w:pPr>
            <w:r>
              <w:rPr>
                <w:rFonts w:ascii="Arial" w:hAnsi="Arial" w:cs="Arial"/>
                <w:sz w:val="24"/>
              </w:rPr>
              <w:t>-</w:t>
            </w:r>
            <w:r w:rsidRPr="00E404B8">
              <w:rPr>
                <w:rFonts w:ascii="Arial" w:hAnsi="Arial" w:cs="Arial"/>
                <w:sz w:val="24"/>
              </w:rPr>
              <w:t>Realismo Visual: Dibujo de las cosas tal y como se ven</w:t>
            </w:r>
            <w:r>
              <w:rPr>
                <w:rFonts w:ascii="Arial" w:hAnsi="Arial" w:cs="Arial"/>
                <w:sz w:val="24"/>
              </w:rPr>
              <w:t xml:space="preserve">. Lo esencial está ya adquirido </w:t>
            </w:r>
            <w:r w:rsidRPr="00E404B8">
              <w:rPr>
                <w:rFonts w:ascii="Arial" w:hAnsi="Arial" w:cs="Arial"/>
                <w:sz w:val="24"/>
              </w:rPr>
              <w:t>alrededor de los 12 años. Su adquisición comi</w:t>
            </w:r>
            <w:r>
              <w:rPr>
                <w:rFonts w:ascii="Arial" w:hAnsi="Arial" w:cs="Arial"/>
                <w:sz w:val="24"/>
              </w:rPr>
              <w:t xml:space="preserve">enza a partir de los 6 o 7 años </w:t>
            </w:r>
            <w:r w:rsidRPr="00E404B8">
              <w:rPr>
                <w:rFonts w:ascii="Arial" w:hAnsi="Arial" w:cs="Arial"/>
                <w:sz w:val="24"/>
              </w:rPr>
              <w:t>aproximadamente. Los progresos ulteriores no son más que de precisión</w:t>
            </w:r>
            <w:r>
              <w:rPr>
                <w:rFonts w:ascii="Arial" w:hAnsi="Arial" w:cs="Arial"/>
                <w:sz w:val="24"/>
              </w:rPr>
              <w:t>.</w:t>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Sigmund Freud</w:t>
            </w:r>
          </w:p>
        </w:tc>
        <w:tc>
          <w:tcPr>
            <w:tcW w:w="1985" w:type="dxa"/>
          </w:tcPr>
          <w:p w:rsidR="004D1938" w:rsidRPr="00C906F9" w:rsidRDefault="00E404B8" w:rsidP="004D1938">
            <w:pPr>
              <w:jc w:val="center"/>
              <w:rPr>
                <w:rFonts w:ascii="Arial" w:hAnsi="Arial" w:cs="Arial"/>
                <w:sz w:val="24"/>
              </w:rPr>
            </w:pPr>
            <w:r w:rsidRPr="00C906F9">
              <w:rPr>
                <w:rFonts w:ascii="Arial" w:hAnsi="Arial" w:cs="Arial"/>
                <w:sz w:val="24"/>
              </w:rPr>
              <w:t>Psicoanálisis</w:t>
            </w:r>
          </w:p>
        </w:tc>
        <w:tc>
          <w:tcPr>
            <w:tcW w:w="4819" w:type="dxa"/>
          </w:tcPr>
          <w:p w:rsidR="004D1938" w:rsidRPr="00C906F9" w:rsidRDefault="00C906F9" w:rsidP="00C906F9">
            <w:pPr>
              <w:jc w:val="center"/>
              <w:rPr>
                <w:rFonts w:ascii="Arial" w:hAnsi="Arial" w:cs="Arial"/>
                <w:sz w:val="24"/>
              </w:rPr>
            </w:pPr>
            <w:r w:rsidRPr="00C906F9">
              <w:rPr>
                <w:rFonts w:ascii="Arial" w:hAnsi="Arial" w:cs="Arial"/>
                <w:sz w:val="24"/>
              </w:rPr>
              <w:t xml:space="preserve">Los cimientos que se crean en los primeros años de vida cuando los niños enfrentan conflictos entre las necesidades de satisfacer los impulsos biológicos y natos y los requerimientos de las normas </w:t>
            </w:r>
            <w:r w:rsidRPr="00C906F9">
              <w:rPr>
                <w:rFonts w:ascii="Arial" w:hAnsi="Arial" w:cs="Arial"/>
                <w:sz w:val="24"/>
              </w:rPr>
              <w:lastRenderedPageBreak/>
              <w:t>sociales. La personalidad se desarrolla de acuerdo a la forma en que nuestros psique qué significa consciente e inconsciente va resolviendo el conflicto entre nuestros impulsos innatos del placer, agresividad y las fuerzas represoras definidas para la sociedad manifestadas en forma de reglas, normas y leyes.</w:t>
            </w:r>
          </w:p>
          <w:p w:rsidR="00C906F9" w:rsidRDefault="00C906F9" w:rsidP="00C906F9">
            <w:pPr>
              <w:jc w:val="center"/>
              <w:rPr>
                <w:rFonts w:ascii="Arial" w:hAnsi="Arial" w:cs="Arial"/>
                <w:sz w:val="24"/>
              </w:rPr>
            </w:pPr>
            <w:r w:rsidRPr="00C906F9">
              <w:rPr>
                <w:rFonts w:ascii="Arial" w:hAnsi="Arial" w:cs="Arial"/>
                <w:sz w:val="24"/>
              </w:rPr>
              <w:t xml:space="preserve">No publico ningún escrito en específico sobre el tema de la educación, aun así toda mi teoría psicoanalítica se asienta sobre el estudio del desarrollo en la infancia y cómo es determina en gran medida la formación de las personas, esto quiere decir que aunque mi teoría no fue explícitamente dedicada a la educación, se derivaron de ellas interesantes modelos teóricos y prácticos, al inicio albergue enormes esperanzas en una reforma educativa como medio para resolver los problemas agudos de la neurosis ocasionados por la fuerte represión que ejercían la escuela y la sociedad sobre la sexualidad de las personas. La educación tiene funciones sustanciales por un lado favorecer las condiciones de la latencia de la sexualidad infantil para que derive </w:t>
            </w:r>
            <w:r w:rsidRPr="00C906F9">
              <w:rPr>
                <w:rFonts w:ascii="Arial" w:hAnsi="Arial" w:cs="Arial"/>
                <w:sz w:val="24"/>
              </w:rPr>
              <w:lastRenderedPageBreak/>
              <w:t>posteriormente en un desarrollo de la genitalidad propia de la pubertad y por otro propiciar salidas adecuada al resto de las pulsiones para que se desplieguen en actividades intelectuales constructivas y beneficiosas para el sujeto y si comunidad.</w:t>
            </w:r>
          </w:p>
          <w:p w:rsidR="00C906F9" w:rsidRPr="00C906F9" w:rsidRDefault="00C906F9" w:rsidP="00C906F9">
            <w:pPr>
              <w:jc w:val="center"/>
              <w:rPr>
                <w:rFonts w:ascii="Arial" w:hAnsi="Arial" w:cs="Arial"/>
                <w:sz w:val="24"/>
              </w:rPr>
            </w:pPr>
            <w:r>
              <w:rPr>
                <w:noProof/>
                <w:lang w:eastAsia="es-MX"/>
              </w:rPr>
              <w:drawing>
                <wp:anchor distT="0" distB="0" distL="114300" distR="114300" simplePos="0" relativeHeight="251664384" behindDoc="1" locked="0" layoutInCell="1" allowOverlap="1" wp14:anchorId="26DAFD42" wp14:editId="3A3285FF">
                  <wp:simplePos x="0" y="0"/>
                  <wp:positionH relativeFrom="column">
                    <wp:posOffset>315240</wp:posOffset>
                  </wp:positionH>
                  <wp:positionV relativeFrom="paragraph">
                    <wp:posOffset>29713</wp:posOffset>
                  </wp:positionV>
                  <wp:extent cx="2212380" cy="1413313"/>
                  <wp:effectExtent l="0" t="0" r="0" b="0"/>
                  <wp:wrapTight wrapText="bothSides">
                    <wp:wrapPolygon edited="0">
                      <wp:start x="0" y="0"/>
                      <wp:lineTo x="0" y="21260"/>
                      <wp:lineTo x="21389" y="21260"/>
                      <wp:lineTo x="21389" y="0"/>
                      <wp:lineTo x="0" y="0"/>
                    </wp:wrapPolygon>
                  </wp:wrapTight>
                  <wp:docPr id="7" name="Imagen 7" descr="Desarrollo Psicosexual: Definición, Teoría, Etapas Y Cri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arrollo Psicosexual: Definición, Teoría, Etapas Y Critic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380" cy="14133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54" w:type="dxa"/>
          </w:tcPr>
          <w:p w:rsidR="004D1938" w:rsidRPr="00C906F9" w:rsidRDefault="00C906F9" w:rsidP="004D1938">
            <w:pPr>
              <w:jc w:val="center"/>
              <w:rPr>
                <w:rFonts w:ascii="Arial" w:hAnsi="Arial" w:cs="Arial"/>
                <w:sz w:val="24"/>
              </w:rPr>
            </w:pPr>
            <w:r w:rsidRPr="00C906F9">
              <w:rPr>
                <w:rFonts w:ascii="Arial" w:hAnsi="Arial" w:cs="Arial"/>
                <w:sz w:val="24"/>
              </w:rPr>
              <w:lastRenderedPageBreak/>
              <w:t xml:space="preserve">Etapa oral: La etapa oral ocupa aproximadamente los primeros 18 meses de vida, y en ella aparecen los primeros intentos por satisfacer las demandas promovidas por la libido. </w:t>
            </w:r>
            <w:r w:rsidRPr="00C906F9">
              <w:rPr>
                <w:rFonts w:ascii="Arial" w:hAnsi="Arial" w:cs="Arial"/>
                <w:sz w:val="24"/>
              </w:rPr>
              <w:lastRenderedPageBreak/>
              <w:t>En ella, la boca es la principal zona en la que se busca el placer.</w:t>
            </w:r>
          </w:p>
          <w:p w:rsidR="00C906F9" w:rsidRPr="00C906F9" w:rsidRDefault="00C906F9" w:rsidP="00C906F9">
            <w:pPr>
              <w:jc w:val="center"/>
              <w:rPr>
                <w:rFonts w:ascii="Arial" w:hAnsi="Arial" w:cs="Arial"/>
                <w:sz w:val="24"/>
              </w:rPr>
            </w:pPr>
            <w:r w:rsidRPr="00C906F9">
              <w:rPr>
                <w:rFonts w:ascii="Arial" w:hAnsi="Arial" w:cs="Arial"/>
                <w:sz w:val="24"/>
              </w:rPr>
              <w:t>Etapa anal: Esta etapa se produciría desde el fin de la etapa oral y hasta los 3 años de edad. Se trapa de la fase en la que se empiezan a controlar el esfínter en la defecación. Para Freud, esta actividad está vinculada al placer y la sexualidad.</w:t>
            </w:r>
          </w:p>
          <w:p w:rsidR="00C906F9" w:rsidRPr="00C906F9" w:rsidRDefault="00C906F9" w:rsidP="00C906F9">
            <w:pPr>
              <w:jc w:val="center"/>
              <w:rPr>
                <w:rFonts w:ascii="Arial" w:hAnsi="Arial" w:cs="Arial"/>
                <w:sz w:val="24"/>
              </w:rPr>
            </w:pPr>
            <w:r w:rsidRPr="00C906F9">
              <w:rPr>
                <w:rFonts w:ascii="Arial" w:hAnsi="Arial" w:cs="Arial"/>
                <w:sz w:val="24"/>
              </w:rPr>
              <w:t>Etapa fálica: Esta fase pulsional duraría entre los 3 y los 6 años, y su zona erógena asociada es la de los genitales. De este modo, la principal sensación placentera sería la de orinar, pero también se originaría en esta fase el inicio de la curiosidad por las diferencias entre hombres y mujeres, niños y niñas, empezando por las evidentes disimilitudes en la forma de los genitales y terminando en intereses, modos de ser y de vestir, etc.</w:t>
            </w:r>
          </w:p>
          <w:p w:rsidR="00C906F9" w:rsidRPr="00C906F9" w:rsidRDefault="00C906F9" w:rsidP="00C906F9">
            <w:pPr>
              <w:jc w:val="center"/>
              <w:rPr>
                <w:rFonts w:ascii="Arial" w:hAnsi="Arial" w:cs="Arial"/>
                <w:sz w:val="24"/>
              </w:rPr>
            </w:pPr>
            <w:r w:rsidRPr="00C906F9">
              <w:rPr>
                <w:rFonts w:ascii="Arial" w:hAnsi="Arial" w:cs="Arial"/>
                <w:sz w:val="24"/>
              </w:rPr>
              <w:t xml:space="preserve">Etapa de latencia: Esta fase empieza hacia los 7 años y se extiende hasta el inicio de la pubertad. La etapa de </w:t>
            </w:r>
            <w:r w:rsidRPr="00C906F9">
              <w:rPr>
                <w:rFonts w:ascii="Arial" w:hAnsi="Arial" w:cs="Arial"/>
                <w:sz w:val="24"/>
              </w:rPr>
              <w:lastRenderedPageBreak/>
              <w:t>latencia se caracteriza por no tener una zona erógena concreta asociada y, en general, por representar una congelación de las experimentaciones en materia de sexualidad por parte de los niños, en parte a causa de todos los castigos y amonestaciones recibidas.</w:t>
            </w:r>
          </w:p>
          <w:p w:rsidR="00C906F9" w:rsidRPr="00C906F9" w:rsidRDefault="00C906F9" w:rsidP="00C906F9">
            <w:pPr>
              <w:jc w:val="center"/>
              <w:rPr>
                <w:rFonts w:ascii="Arial" w:hAnsi="Arial" w:cs="Arial"/>
                <w:sz w:val="24"/>
              </w:rPr>
            </w:pPr>
            <w:r w:rsidRPr="00C906F9">
              <w:rPr>
                <w:rFonts w:ascii="Arial" w:hAnsi="Arial" w:cs="Arial"/>
                <w:sz w:val="24"/>
              </w:rPr>
              <w:t>Etapa genital: La etapa genital aparece con la pubertad y se prolonga en adelante. Está relacionada con los cambios físicos que acompañan a la adolescencia.</w:t>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Melani Klein</w:t>
            </w:r>
          </w:p>
        </w:tc>
        <w:tc>
          <w:tcPr>
            <w:tcW w:w="1985" w:type="dxa"/>
          </w:tcPr>
          <w:p w:rsidR="00571519" w:rsidRDefault="00571519" w:rsidP="004D1938">
            <w:pPr>
              <w:jc w:val="center"/>
              <w:rPr>
                <w:rFonts w:ascii="Arial" w:hAnsi="Arial" w:cs="Arial"/>
                <w:b/>
                <w:sz w:val="24"/>
              </w:rPr>
            </w:pPr>
            <w:r>
              <w:rPr>
                <w:rFonts w:ascii="Arial" w:hAnsi="Arial" w:cs="Arial"/>
                <w:b/>
                <w:sz w:val="24"/>
              </w:rPr>
              <w:t>Psicoanálisis</w:t>
            </w:r>
          </w:p>
          <w:p w:rsidR="004D1938" w:rsidRDefault="00571519" w:rsidP="004D1938">
            <w:pPr>
              <w:jc w:val="center"/>
              <w:rPr>
                <w:rFonts w:ascii="Arial" w:hAnsi="Arial" w:cs="Arial"/>
                <w:b/>
                <w:sz w:val="24"/>
              </w:rPr>
            </w:pPr>
            <w:r>
              <w:rPr>
                <w:rFonts w:ascii="Arial" w:hAnsi="Arial" w:cs="Arial"/>
                <w:b/>
                <w:sz w:val="24"/>
              </w:rPr>
              <w:t>Relaciones objetales</w:t>
            </w:r>
          </w:p>
        </w:tc>
        <w:tc>
          <w:tcPr>
            <w:tcW w:w="4819" w:type="dxa"/>
          </w:tcPr>
          <w:p w:rsidR="00571519" w:rsidRPr="00571519" w:rsidRDefault="00571519" w:rsidP="009366E6">
            <w:pPr>
              <w:jc w:val="center"/>
              <w:rPr>
                <w:rFonts w:ascii="Arial" w:hAnsi="Arial" w:cs="Arial"/>
                <w:sz w:val="24"/>
              </w:rPr>
            </w:pPr>
            <w:r w:rsidRPr="00571519">
              <w:rPr>
                <w:rFonts w:ascii="Arial" w:hAnsi="Arial" w:cs="Arial"/>
                <w:sz w:val="24"/>
              </w:rPr>
              <w:t xml:space="preserve">La teoría psicoanalítica de Melanie Klein se basa principalmente en su teoría de las relaciones objetales. En esta teoría se establece que el sujeto se relaciona con el medio a partir de las sensaciones e impulsos que siente y proyecta sobre los objetos de su impulso. Las relaciones con dichos objetos generan huellas permanentes que marcarán la futura relación con otros, internalizándose las experiencias vividas y originándose en </w:t>
            </w:r>
            <w:r w:rsidRPr="00571519">
              <w:rPr>
                <w:rFonts w:ascii="Arial" w:hAnsi="Arial" w:cs="Arial"/>
                <w:sz w:val="24"/>
              </w:rPr>
              <w:lastRenderedPageBreak/>
              <w:t>base a ellas la estr</w:t>
            </w:r>
            <w:r w:rsidR="009366E6">
              <w:rPr>
                <w:rFonts w:ascii="Arial" w:hAnsi="Arial" w:cs="Arial"/>
                <w:sz w:val="24"/>
              </w:rPr>
              <w:t xml:space="preserve">uctura psicológica del sujeto. </w:t>
            </w:r>
          </w:p>
          <w:p w:rsidR="004D1938" w:rsidRDefault="00571519" w:rsidP="00571519">
            <w:pPr>
              <w:jc w:val="center"/>
              <w:rPr>
                <w:rFonts w:ascii="Arial" w:hAnsi="Arial" w:cs="Arial"/>
                <w:sz w:val="24"/>
              </w:rPr>
            </w:pPr>
            <w:r w:rsidRPr="00571519">
              <w:rPr>
                <w:rFonts w:ascii="Arial" w:hAnsi="Arial" w:cs="Arial"/>
                <w:sz w:val="24"/>
              </w:rPr>
              <w:t>Así, la configuración psíquica de una persona estaría basada en cómo se ha relacionado y como ha internalizado la interacción con dichos objetos, desarrollándose el individuo en base a ello.</w:t>
            </w:r>
          </w:p>
          <w:p w:rsidR="0070238E" w:rsidRPr="00571519" w:rsidRDefault="0070238E" w:rsidP="00571519">
            <w:pPr>
              <w:jc w:val="center"/>
              <w:rPr>
                <w:rFonts w:ascii="Arial" w:hAnsi="Arial" w:cs="Arial"/>
                <w:sz w:val="24"/>
              </w:rPr>
            </w:pPr>
            <w:r>
              <w:rPr>
                <w:noProof/>
                <w:lang w:eastAsia="es-MX"/>
              </w:rPr>
              <w:drawing>
                <wp:inline distT="0" distB="0" distL="0" distR="0">
                  <wp:extent cx="1545020" cy="1936487"/>
                  <wp:effectExtent l="0" t="0" r="0" b="6985"/>
                  <wp:docPr id="8" name="Imagen 8" descr="Melanie Klei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anie Klein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7997" cy="1940219"/>
                          </a:xfrm>
                          <a:prstGeom prst="rect">
                            <a:avLst/>
                          </a:prstGeom>
                          <a:noFill/>
                          <a:ln>
                            <a:noFill/>
                          </a:ln>
                        </pic:spPr>
                      </pic:pic>
                    </a:graphicData>
                  </a:graphic>
                </wp:inline>
              </w:drawing>
            </w:r>
          </w:p>
        </w:tc>
        <w:tc>
          <w:tcPr>
            <w:tcW w:w="4354" w:type="dxa"/>
          </w:tcPr>
          <w:p w:rsidR="004D1938" w:rsidRDefault="009366E6" w:rsidP="004D1938">
            <w:pPr>
              <w:jc w:val="center"/>
              <w:rPr>
                <w:rFonts w:ascii="Arial" w:hAnsi="Arial" w:cs="Arial"/>
                <w:b/>
                <w:sz w:val="24"/>
              </w:rPr>
            </w:pPr>
            <w:r>
              <w:rPr>
                <w:rFonts w:ascii="Arial" w:hAnsi="Arial" w:cs="Arial"/>
                <w:b/>
                <w:sz w:val="24"/>
              </w:rPr>
              <w:lastRenderedPageBreak/>
              <w:t>Etapas de desarrollo de Melani Klein.</w:t>
            </w:r>
          </w:p>
          <w:p w:rsidR="0070238E" w:rsidRPr="0070238E" w:rsidRDefault="0070238E" w:rsidP="0070238E">
            <w:pPr>
              <w:jc w:val="center"/>
              <w:rPr>
                <w:rFonts w:ascii="Arial" w:hAnsi="Arial" w:cs="Arial"/>
                <w:sz w:val="24"/>
              </w:rPr>
            </w:pPr>
            <w:r w:rsidRPr="0070238E">
              <w:rPr>
                <w:rFonts w:ascii="Arial" w:hAnsi="Arial" w:cs="Arial"/>
                <w:sz w:val="24"/>
              </w:rPr>
              <w:t>1 Posición esquizoparanoide: Un estado mental universal que existe desde el nacimiento y se caracteriza por ansiedades aterrorizantes ace</w:t>
            </w:r>
            <w:r>
              <w:rPr>
                <w:rFonts w:ascii="Arial" w:hAnsi="Arial" w:cs="Arial"/>
                <w:sz w:val="24"/>
              </w:rPr>
              <w:t>rca de la propia supervivencia.</w:t>
            </w:r>
          </w:p>
          <w:p w:rsidR="009366E6" w:rsidRDefault="0070238E" w:rsidP="0070238E">
            <w:pPr>
              <w:jc w:val="center"/>
              <w:rPr>
                <w:rFonts w:ascii="Arial" w:hAnsi="Arial" w:cs="Arial"/>
                <w:sz w:val="24"/>
              </w:rPr>
            </w:pPr>
            <w:r w:rsidRPr="0070238E">
              <w:rPr>
                <w:rFonts w:ascii="Arial" w:hAnsi="Arial" w:cs="Arial"/>
                <w:sz w:val="24"/>
              </w:rPr>
              <w:t>2 Complejo de Edipo: Klein opinaba que el complejo de Edipo surgía a una edad mucho más temprana que lo que indicaba el descubrimiento de Freud.</w:t>
            </w:r>
          </w:p>
          <w:p w:rsidR="0070238E" w:rsidRDefault="0070238E" w:rsidP="0070238E">
            <w:pPr>
              <w:jc w:val="center"/>
              <w:rPr>
                <w:rFonts w:ascii="Arial" w:hAnsi="Arial" w:cs="Arial"/>
                <w:sz w:val="24"/>
              </w:rPr>
            </w:pPr>
            <w:r>
              <w:rPr>
                <w:rFonts w:ascii="Arial" w:hAnsi="Arial" w:cs="Arial"/>
                <w:sz w:val="24"/>
              </w:rPr>
              <w:lastRenderedPageBreak/>
              <w:t>3</w:t>
            </w:r>
            <w:r w:rsidRPr="0070238E">
              <w:rPr>
                <w:rFonts w:ascii="Arial" w:hAnsi="Arial" w:cs="Arial"/>
                <w:sz w:val="24"/>
              </w:rPr>
              <w:t xml:space="preserve"> Posic</w:t>
            </w:r>
            <w:r>
              <w:rPr>
                <w:rFonts w:ascii="Arial" w:hAnsi="Arial" w:cs="Arial"/>
                <w:sz w:val="24"/>
              </w:rPr>
              <w:t xml:space="preserve">ión Depresiva: </w:t>
            </w:r>
            <w:r w:rsidRPr="0070238E">
              <w:rPr>
                <w:rFonts w:ascii="Arial" w:hAnsi="Arial" w:cs="Arial"/>
                <w:sz w:val="24"/>
              </w:rPr>
              <w:t>Una etapa del desarrol</w:t>
            </w:r>
            <w:r>
              <w:rPr>
                <w:rFonts w:ascii="Arial" w:hAnsi="Arial" w:cs="Arial"/>
                <w:sz w:val="24"/>
              </w:rPr>
              <w:t>lo caracterizada por la pérdida</w:t>
            </w:r>
            <w:r w:rsidRPr="0070238E">
              <w:rPr>
                <w:rFonts w:ascii="Arial" w:hAnsi="Arial" w:cs="Arial"/>
                <w:sz w:val="24"/>
              </w:rPr>
              <w:t>, el duelo y la preocupación por la otra persona.</w:t>
            </w:r>
          </w:p>
          <w:p w:rsidR="0070238E" w:rsidRDefault="0070238E" w:rsidP="0070238E">
            <w:pPr>
              <w:jc w:val="center"/>
              <w:rPr>
                <w:rFonts w:ascii="Arial" w:hAnsi="Arial" w:cs="Arial"/>
                <w:sz w:val="24"/>
              </w:rPr>
            </w:pPr>
            <w:r w:rsidRPr="0070238E">
              <w:rPr>
                <w:rFonts w:ascii="Arial" w:hAnsi="Arial" w:cs="Arial"/>
                <w:sz w:val="24"/>
              </w:rPr>
              <w:t>4 Identificación proyectiva: La identificación proyectiva es un proceso inconsciente en que los aspectos del yo se desprenden y se atribuyen a un objeto externo.</w:t>
            </w:r>
          </w:p>
          <w:p w:rsidR="0070238E" w:rsidRDefault="0070238E" w:rsidP="0070238E">
            <w:pPr>
              <w:jc w:val="center"/>
              <w:rPr>
                <w:rFonts w:ascii="Arial" w:hAnsi="Arial" w:cs="Arial"/>
                <w:sz w:val="24"/>
              </w:rPr>
            </w:pPr>
            <w:r>
              <w:rPr>
                <w:rFonts w:ascii="Arial" w:hAnsi="Arial" w:cs="Arial"/>
                <w:sz w:val="24"/>
              </w:rPr>
              <w:t xml:space="preserve">5 Superego: </w:t>
            </w:r>
            <w:r w:rsidRPr="0070238E">
              <w:rPr>
                <w:rFonts w:ascii="Arial" w:hAnsi="Arial" w:cs="Arial"/>
                <w:sz w:val="24"/>
              </w:rPr>
              <w:t>El superego implica una autoridad interna que juzga y que ejerce autoridad moral.</w:t>
            </w:r>
          </w:p>
          <w:p w:rsidR="0070238E" w:rsidRDefault="0070238E" w:rsidP="0070238E">
            <w:pPr>
              <w:jc w:val="center"/>
              <w:rPr>
                <w:rFonts w:ascii="Arial" w:hAnsi="Arial" w:cs="Arial"/>
                <w:sz w:val="24"/>
              </w:rPr>
            </w:pPr>
            <w:r>
              <w:rPr>
                <w:rFonts w:ascii="Arial" w:hAnsi="Arial" w:cs="Arial"/>
                <w:sz w:val="24"/>
              </w:rPr>
              <w:t xml:space="preserve">6 Envidia: </w:t>
            </w:r>
            <w:r w:rsidRPr="0070238E">
              <w:rPr>
                <w:rFonts w:ascii="Arial" w:hAnsi="Arial" w:cs="Arial"/>
                <w:sz w:val="24"/>
              </w:rPr>
              <w:t>El sentimiento de enojo porque otra persona posea y disfrute de algo deseable, acompañado frecuentemente por un impulso de quitarle o arruinarle eso a la otra persona.</w:t>
            </w:r>
          </w:p>
          <w:p w:rsidR="0070238E" w:rsidRDefault="0070238E" w:rsidP="0070238E">
            <w:pPr>
              <w:jc w:val="center"/>
              <w:rPr>
                <w:rFonts w:ascii="Arial" w:hAnsi="Arial" w:cs="Arial"/>
                <w:sz w:val="24"/>
              </w:rPr>
            </w:pPr>
            <w:r w:rsidRPr="0070238E">
              <w:rPr>
                <w:rFonts w:ascii="Arial" w:hAnsi="Arial" w:cs="Arial"/>
                <w:sz w:val="24"/>
              </w:rPr>
              <w:t>7 Organizaciones patológicas: Las organizaciones patológicas son una serie de defensas estrechamente unidas y carentes de flexibilidad.</w:t>
            </w:r>
          </w:p>
          <w:p w:rsidR="0070238E" w:rsidRDefault="0070238E" w:rsidP="0070238E">
            <w:pPr>
              <w:jc w:val="center"/>
              <w:rPr>
                <w:rFonts w:ascii="Arial" w:hAnsi="Arial" w:cs="Arial"/>
                <w:sz w:val="24"/>
              </w:rPr>
            </w:pPr>
            <w:r>
              <w:rPr>
                <w:rFonts w:ascii="Arial" w:hAnsi="Arial" w:cs="Arial"/>
                <w:sz w:val="24"/>
              </w:rPr>
              <w:t>8 Reparación</w:t>
            </w:r>
            <w:r w:rsidRPr="0070238E">
              <w:rPr>
                <w:rFonts w:ascii="Arial" w:hAnsi="Arial" w:cs="Arial"/>
                <w:sz w:val="24"/>
              </w:rPr>
              <w:t>:</w:t>
            </w:r>
            <w:r>
              <w:rPr>
                <w:rFonts w:ascii="Arial" w:hAnsi="Arial" w:cs="Arial"/>
                <w:sz w:val="24"/>
              </w:rPr>
              <w:t xml:space="preserve"> </w:t>
            </w:r>
            <w:r w:rsidRPr="0070238E">
              <w:rPr>
                <w:rFonts w:ascii="Arial" w:hAnsi="Arial" w:cs="Arial"/>
                <w:sz w:val="24"/>
              </w:rPr>
              <w:t xml:space="preserve">La reparación es un componente de la posición depresiva </w:t>
            </w:r>
            <w:r w:rsidRPr="0070238E">
              <w:rPr>
                <w:rFonts w:ascii="Arial" w:hAnsi="Arial" w:cs="Arial"/>
                <w:sz w:val="24"/>
              </w:rPr>
              <w:lastRenderedPageBreak/>
              <w:t>y se funda con el amor y el respeto por el otro, de modo que uno intenta reparar el daño por la propia destructividad.</w:t>
            </w:r>
          </w:p>
          <w:p w:rsidR="0070238E" w:rsidRDefault="0070238E" w:rsidP="0070238E">
            <w:pPr>
              <w:jc w:val="center"/>
              <w:rPr>
                <w:rFonts w:ascii="Arial" w:hAnsi="Arial" w:cs="Arial"/>
                <w:sz w:val="24"/>
              </w:rPr>
            </w:pPr>
            <w:r w:rsidRPr="0070238E">
              <w:rPr>
                <w:rFonts w:ascii="Arial" w:hAnsi="Arial" w:cs="Arial"/>
                <w:sz w:val="24"/>
              </w:rPr>
              <w:t>9 Objetos internos: Los objetos internos son las experiencias mentales y emocionales internas del individuo o de una relación, que existen en el mundo externo propio de cada uno.</w:t>
            </w:r>
          </w:p>
          <w:p w:rsidR="0070238E" w:rsidRDefault="0070238E" w:rsidP="0070238E">
            <w:pPr>
              <w:jc w:val="center"/>
              <w:rPr>
                <w:rFonts w:ascii="Arial" w:hAnsi="Arial" w:cs="Arial"/>
                <w:sz w:val="24"/>
              </w:rPr>
            </w:pPr>
            <w:r>
              <w:rPr>
                <w:rFonts w:ascii="Arial" w:hAnsi="Arial" w:cs="Arial"/>
                <w:sz w:val="24"/>
              </w:rPr>
              <w:t xml:space="preserve">10 Formación de Símbolos: </w:t>
            </w:r>
            <w:r w:rsidRPr="0070238E">
              <w:rPr>
                <w:rFonts w:ascii="Arial" w:hAnsi="Arial" w:cs="Arial"/>
                <w:sz w:val="24"/>
              </w:rPr>
              <w:t>La formación de símbolos es el desarrollo de símbolos para representar experiencias mentales y emocionales.</w:t>
            </w:r>
          </w:p>
          <w:p w:rsidR="0070238E" w:rsidRDefault="0070238E" w:rsidP="0070238E">
            <w:pPr>
              <w:jc w:val="center"/>
              <w:rPr>
                <w:rFonts w:ascii="Arial" w:hAnsi="Arial" w:cs="Arial"/>
                <w:sz w:val="24"/>
              </w:rPr>
            </w:pPr>
            <w:r w:rsidRPr="0070238E">
              <w:rPr>
                <w:rFonts w:ascii="Arial" w:hAnsi="Arial" w:cs="Arial"/>
                <w:sz w:val="24"/>
              </w:rPr>
              <w:t>11 Fantasía inconsciente: Las fantasías inconscientes son generalizadas y yacen bajo todos los aspectos emocionales y mentales de la vida.</w:t>
            </w:r>
          </w:p>
          <w:p w:rsidR="0070238E" w:rsidRPr="0070238E" w:rsidRDefault="0070238E" w:rsidP="0070238E">
            <w:pPr>
              <w:jc w:val="center"/>
              <w:rPr>
                <w:rFonts w:ascii="Arial" w:hAnsi="Arial" w:cs="Arial"/>
                <w:sz w:val="24"/>
              </w:rPr>
            </w:pPr>
            <w:r>
              <w:rPr>
                <w:rFonts w:ascii="Arial" w:hAnsi="Arial" w:cs="Arial"/>
                <w:sz w:val="24"/>
              </w:rPr>
              <w:t xml:space="preserve">12. Técnica Kleiniana: </w:t>
            </w:r>
            <w:r w:rsidRPr="0070238E">
              <w:rPr>
                <w:rFonts w:ascii="Arial" w:hAnsi="Arial" w:cs="Arial"/>
                <w:sz w:val="24"/>
              </w:rPr>
              <w:t>Los descubrimientos de Klein en cuanto al inconsciente evolucionaron a través de su técnica psicoanalítica y también tuvieron influencia de la misma.</w:t>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Karen Horney</w:t>
            </w:r>
          </w:p>
        </w:tc>
        <w:tc>
          <w:tcPr>
            <w:tcW w:w="1985" w:type="dxa"/>
          </w:tcPr>
          <w:p w:rsidR="004D1938" w:rsidRDefault="0070238E" w:rsidP="004D1938">
            <w:pPr>
              <w:jc w:val="center"/>
              <w:rPr>
                <w:rFonts w:ascii="Arial" w:hAnsi="Arial" w:cs="Arial"/>
                <w:sz w:val="24"/>
              </w:rPr>
            </w:pPr>
            <w:r w:rsidRPr="0070238E">
              <w:rPr>
                <w:rFonts w:ascii="Arial" w:hAnsi="Arial" w:cs="Arial"/>
                <w:sz w:val="24"/>
              </w:rPr>
              <w:t>Control interpersonal y adaptación</w:t>
            </w:r>
          </w:p>
          <w:p w:rsidR="0070238E" w:rsidRDefault="0070238E" w:rsidP="004D1938">
            <w:pPr>
              <w:jc w:val="center"/>
              <w:rPr>
                <w:rFonts w:ascii="Arial" w:hAnsi="Arial" w:cs="Arial"/>
                <w:sz w:val="24"/>
              </w:rPr>
            </w:pPr>
            <w:r>
              <w:rPr>
                <w:rFonts w:ascii="Arial" w:hAnsi="Arial" w:cs="Arial"/>
                <w:sz w:val="24"/>
              </w:rPr>
              <w:t>Neurosis</w:t>
            </w:r>
          </w:p>
          <w:p w:rsidR="00CA306B" w:rsidRPr="0070238E" w:rsidRDefault="00CA306B" w:rsidP="00CA306B">
            <w:pPr>
              <w:jc w:val="center"/>
              <w:rPr>
                <w:rFonts w:ascii="Arial" w:hAnsi="Arial" w:cs="Arial"/>
                <w:sz w:val="24"/>
              </w:rPr>
            </w:pPr>
            <w:r>
              <w:rPr>
                <w:rFonts w:ascii="Arial" w:hAnsi="Arial" w:cs="Arial"/>
                <w:sz w:val="24"/>
              </w:rPr>
              <w:t>Personalidad neurótica</w:t>
            </w:r>
          </w:p>
        </w:tc>
        <w:tc>
          <w:tcPr>
            <w:tcW w:w="4819" w:type="dxa"/>
          </w:tcPr>
          <w:p w:rsidR="004D1938" w:rsidRDefault="00ED3A93" w:rsidP="004D1938">
            <w:pPr>
              <w:jc w:val="center"/>
              <w:rPr>
                <w:rFonts w:ascii="Arial" w:hAnsi="Arial" w:cs="Arial"/>
                <w:sz w:val="24"/>
              </w:rPr>
            </w:pPr>
            <w:r>
              <w:rPr>
                <w:noProof/>
                <w:lang w:eastAsia="es-MX"/>
              </w:rPr>
              <w:drawing>
                <wp:anchor distT="0" distB="0" distL="114300" distR="114300" simplePos="0" relativeHeight="251665408" behindDoc="1" locked="0" layoutInCell="1" allowOverlap="1" wp14:anchorId="78A844E2" wp14:editId="6A678BC8">
                  <wp:simplePos x="0" y="0"/>
                  <wp:positionH relativeFrom="column">
                    <wp:posOffset>353060</wp:posOffset>
                  </wp:positionH>
                  <wp:positionV relativeFrom="paragraph">
                    <wp:posOffset>2863850</wp:posOffset>
                  </wp:positionV>
                  <wp:extent cx="2306320" cy="2072640"/>
                  <wp:effectExtent l="0" t="0" r="0" b="3810"/>
                  <wp:wrapTight wrapText="bothSides">
                    <wp:wrapPolygon edited="0">
                      <wp:start x="0" y="0"/>
                      <wp:lineTo x="0" y="21441"/>
                      <wp:lineTo x="21410" y="21441"/>
                      <wp:lineTo x="21410" y="0"/>
                      <wp:lineTo x="0" y="0"/>
                    </wp:wrapPolygon>
                  </wp:wrapTight>
                  <wp:docPr id="9" name="Imagen 9" descr="Biografia de Karen H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fia de Karen Horn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632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O</w:t>
            </w:r>
            <w:r w:rsidRPr="00ED3A93">
              <w:rPr>
                <w:rFonts w:ascii="Arial" w:hAnsi="Arial" w:cs="Arial"/>
                <w:sz w:val="24"/>
              </w:rPr>
              <w:t>freció una perspectiva bastante distinta de entender la neurosis, considerándola como algo bastante más continuó en la vida normal que los teóricos previos. Concretamente, entendía la neurosis como un intento de hacer la vida más llevadera, como una forma de "control interpersonal y adaptación". Esto sería, por supuesto, aquello a lo que estamos dirigidos en nuestra vida cotidiana, solo que parece que la mayoría de nosotros lo hacemos bien y los neuróticos parece que se hunden más rápidamente.</w:t>
            </w:r>
          </w:p>
          <w:p w:rsidR="00ED3A93" w:rsidRPr="00ED3A93" w:rsidRDefault="00ED3A93" w:rsidP="004D1938">
            <w:pPr>
              <w:jc w:val="center"/>
              <w:rPr>
                <w:rFonts w:ascii="Arial" w:hAnsi="Arial" w:cs="Arial"/>
                <w:sz w:val="24"/>
              </w:rPr>
            </w:pPr>
          </w:p>
        </w:tc>
        <w:tc>
          <w:tcPr>
            <w:tcW w:w="4354" w:type="dxa"/>
          </w:tcPr>
          <w:p w:rsidR="00CA306B" w:rsidRPr="00CA306B" w:rsidRDefault="00CA306B" w:rsidP="00CA306B">
            <w:pPr>
              <w:spacing w:line="240" w:lineRule="auto"/>
              <w:jc w:val="center"/>
              <w:rPr>
                <w:rFonts w:ascii="Arial" w:hAnsi="Arial" w:cs="Arial"/>
                <w:sz w:val="24"/>
              </w:rPr>
            </w:pPr>
            <w:r w:rsidRPr="00CA306B">
              <w:rPr>
                <w:rFonts w:ascii="Arial" w:hAnsi="Arial" w:cs="Arial"/>
                <w:sz w:val="24"/>
              </w:rPr>
              <w:t>Tipos de personalidad neurótica</w:t>
            </w:r>
          </w:p>
          <w:p w:rsidR="004D1938" w:rsidRDefault="00CA306B" w:rsidP="00CA306B">
            <w:pPr>
              <w:spacing w:line="240" w:lineRule="auto"/>
              <w:jc w:val="center"/>
              <w:rPr>
                <w:rFonts w:ascii="Arial" w:hAnsi="Arial" w:cs="Arial"/>
                <w:sz w:val="24"/>
              </w:rPr>
            </w:pPr>
            <w:r w:rsidRPr="00CA306B">
              <w:rPr>
                <w:rFonts w:ascii="Arial" w:hAnsi="Arial" w:cs="Arial"/>
                <w:sz w:val="24"/>
              </w:rPr>
              <w:t>La teoría de la neurosis de Horney</w:t>
            </w:r>
          </w:p>
          <w:p w:rsidR="00CA306B" w:rsidRPr="00CA306B" w:rsidRDefault="00ED3A93" w:rsidP="00ED3A93">
            <w:pPr>
              <w:spacing w:line="240" w:lineRule="auto"/>
              <w:jc w:val="center"/>
              <w:rPr>
                <w:rFonts w:ascii="Arial" w:hAnsi="Arial" w:cs="Arial"/>
                <w:sz w:val="24"/>
              </w:rPr>
            </w:pPr>
            <w:r>
              <w:rPr>
                <w:rFonts w:ascii="Arial" w:hAnsi="Arial" w:cs="Arial"/>
                <w:sz w:val="24"/>
              </w:rPr>
              <w:t xml:space="preserve">1. Complaciente o sumisa: </w:t>
            </w:r>
            <w:r w:rsidR="00CA306B" w:rsidRPr="00CA306B">
              <w:rPr>
                <w:rFonts w:ascii="Arial" w:hAnsi="Arial" w:cs="Arial"/>
                <w:sz w:val="24"/>
              </w:rPr>
              <w:t>La neurosis caracterial de tipo complaciente se caracteriza por la búsqueda de la aprobación y el afecto de los demás. Aparece como consecuencia de sentimientos continuos de desamparo, negligencia y abandono en el desarrollo temprano.</w:t>
            </w:r>
          </w:p>
          <w:p w:rsidR="00CA306B" w:rsidRPr="00CA306B" w:rsidRDefault="00CA306B" w:rsidP="00ED3A93">
            <w:pPr>
              <w:spacing w:line="240" w:lineRule="auto"/>
              <w:jc w:val="center"/>
              <w:rPr>
                <w:rFonts w:ascii="Arial" w:hAnsi="Arial" w:cs="Arial"/>
                <w:sz w:val="24"/>
              </w:rPr>
            </w:pPr>
            <w:r w:rsidRPr="00CA306B">
              <w:rPr>
                <w:rFonts w:ascii="Arial" w:hAnsi="Arial" w:cs="Arial"/>
                <w:sz w:val="24"/>
              </w:rPr>
              <w:t>En estos casos el self queda anulado como fuente de seguridad y de reforzamiento, y se sustituye el conflicto interno por el externo. Así, las personas neuróticas sumisas frecuentemente creen que sus problemas podrían ser solucionados por</w:t>
            </w:r>
            <w:r w:rsidR="00ED3A93">
              <w:rPr>
                <w:rFonts w:ascii="Arial" w:hAnsi="Arial" w:cs="Arial"/>
                <w:sz w:val="24"/>
              </w:rPr>
              <w:t xml:space="preserve"> una nueva pareja, por ejemplo.</w:t>
            </w:r>
          </w:p>
          <w:p w:rsidR="00CA306B" w:rsidRPr="00CA306B" w:rsidRDefault="00ED3A93" w:rsidP="00ED3A93">
            <w:pPr>
              <w:spacing w:line="240" w:lineRule="auto"/>
              <w:jc w:val="center"/>
              <w:rPr>
                <w:rFonts w:ascii="Arial" w:hAnsi="Arial" w:cs="Arial"/>
                <w:sz w:val="24"/>
              </w:rPr>
            </w:pPr>
            <w:r>
              <w:rPr>
                <w:rFonts w:ascii="Arial" w:hAnsi="Arial" w:cs="Arial"/>
                <w:sz w:val="24"/>
              </w:rPr>
              <w:t xml:space="preserve">2. Agresiva o expansiva: </w:t>
            </w:r>
            <w:r w:rsidR="00CA306B" w:rsidRPr="00CA306B">
              <w:rPr>
                <w:rFonts w:ascii="Arial" w:hAnsi="Arial" w:cs="Arial"/>
                <w:sz w:val="24"/>
              </w:rPr>
              <w:t xml:space="preserve">En este caso predomina la hostilidad en la relación con los padres. Según Horney, los neuróticos expansivos expresan su sentido de la identidad dominando y explotando a los otros. Suelen ser personas egoístas, distantes y ambiciosas que buscan ser conocidas, admiradas y, en ocasiones, temidas </w:t>
            </w:r>
            <w:r w:rsidR="00CA306B" w:rsidRPr="00CA306B">
              <w:rPr>
                <w:rFonts w:ascii="Arial" w:hAnsi="Arial" w:cs="Arial"/>
                <w:sz w:val="24"/>
              </w:rPr>
              <w:lastRenderedPageBreak/>
              <w:t>por su entorno o por la soc</w:t>
            </w:r>
            <w:r>
              <w:rPr>
                <w:rFonts w:ascii="Arial" w:hAnsi="Arial" w:cs="Arial"/>
                <w:sz w:val="24"/>
              </w:rPr>
              <w:t>iedad en general.</w:t>
            </w:r>
          </w:p>
          <w:p w:rsidR="00CA306B" w:rsidRPr="00CA306B" w:rsidRDefault="00CA306B" w:rsidP="00CA306B">
            <w:pPr>
              <w:spacing w:line="240" w:lineRule="auto"/>
              <w:jc w:val="center"/>
              <w:rPr>
                <w:rFonts w:ascii="Arial" w:hAnsi="Arial" w:cs="Arial"/>
                <w:sz w:val="24"/>
              </w:rPr>
            </w:pPr>
            <w:r>
              <w:rPr>
                <w:rFonts w:ascii="Arial" w:hAnsi="Arial" w:cs="Arial"/>
                <w:sz w:val="24"/>
              </w:rPr>
              <w:t xml:space="preserve">3. Aislada y resignada: </w:t>
            </w:r>
            <w:r w:rsidRPr="00CA306B">
              <w:rPr>
                <w:rFonts w:ascii="Arial" w:hAnsi="Arial" w:cs="Arial"/>
                <w:sz w:val="24"/>
              </w:rPr>
              <w:t>Cuando ni la sumisión ni la agresividad permiten al niño captar la atención de sus padres, puede desarrollar una neurosis caracterial de tipo aislado. En estas personas aparecen necesidades de perfeccionismo, independencia y soledad exageradas que llevan a una vida desapegada y poco profunda.</w:t>
            </w:r>
          </w:p>
        </w:tc>
      </w:tr>
      <w:tr w:rsidR="0070238E" w:rsidTr="004D1938">
        <w:tc>
          <w:tcPr>
            <w:tcW w:w="1838" w:type="dxa"/>
          </w:tcPr>
          <w:p w:rsidR="004D1938" w:rsidRDefault="004D1938" w:rsidP="004D1938">
            <w:pPr>
              <w:jc w:val="center"/>
              <w:rPr>
                <w:rFonts w:ascii="Arial" w:hAnsi="Arial" w:cs="Arial"/>
                <w:b/>
                <w:sz w:val="24"/>
              </w:rPr>
            </w:pPr>
            <w:r>
              <w:rPr>
                <w:rFonts w:ascii="Arial" w:hAnsi="Arial" w:cs="Arial"/>
                <w:b/>
                <w:sz w:val="24"/>
              </w:rPr>
              <w:lastRenderedPageBreak/>
              <w:t>Henri Wallon</w:t>
            </w:r>
          </w:p>
        </w:tc>
        <w:tc>
          <w:tcPr>
            <w:tcW w:w="1985" w:type="dxa"/>
          </w:tcPr>
          <w:p w:rsidR="004D1938" w:rsidRPr="006D4D48" w:rsidRDefault="004D1938" w:rsidP="004D1938">
            <w:pPr>
              <w:jc w:val="center"/>
              <w:rPr>
                <w:rFonts w:ascii="Arial" w:hAnsi="Arial" w:cs="Arial"/>
                <w:sz w:val="24"/>
              </w:rPr>
            </w:pPr>
            <w:r w:rsidRPr="006D4D48">
              <w:rPr>
                <w:rFonts w:ascii="Arial" w:hAnsi="Arial" w:cs="Arial"/>
                <w:sz w:val="24"/>
              </w:rPr>
              <w:t>Genética</w:t>
            </w:r>
          </w:p>
        </w:tc>
        <w:tc>
          <w:tcPr>
            <w:tcW w:w="4819" w:type="dxa"/>
          </w:tcPr>
          <w:p w:rsidR="004D1938" w:rsidRDefault="004D1938" w:rsidP="002F083C">
            <w:pPr>
              <w:spacing w:line="240" w:lineRule="auto"/>
              <w:jc w:val="center"/>
              <w:rPr>
                <w:rFonts w:ascii="Arial" w:hAnsi="Arial" w:cs="Arial"/>
                <w:color w:val="000000"/>
                <w:sz w:val="24"/>
                <w:szCs w:val="24"/>
              </w:rPr>
            </w:pPr>
            <w:r>
              <w:rPr>
                <w:rFonts w:ascii="Arial" w:hAnsi="Arial" w:cs="Arial"/>
                <w:color w:val="000000"/>
                <w:sz w:val="24"/>
                <w:szCs w:val="24"/>
              </w:rPr>
              <w:t>Partió de la comparación de diversas etapas del desarrollo motriz e intelectual de un niño sano con el bloqueo mental e insuficiencias funcionales del menor minusválido.</w:t>
            </w:r>
          </w:p>
          <w:p w:rsidR="004D1938" w:rsidRDefault="004D1938" w:rsidP="002F083C">
            <w:pPr>
              <w:spacing w:line="240" w:lineRule="auto"/>
              <w:jc w:val="center"/>
              <w:rPr>
                <w:rFonts w:ascii="Arial" w:hAnsi="Arial" w:cs="Arial"/>
                <w:sz w:val="24"/>
                <w:szCs w:val="24"/>
              </w:rPr>
            </w:pPr>
            <w:r>
              <w:rPr>
                <w:rFonts w:ascii="Arial" w:hAnsi="Arial" w:cs="Arial"/>
                <w:color w:val="000000"/>
                <w:sz w:val="24"/>
                <w:szCs w:val="24"/>
              </w:rPr>
              <w:t xml:space="preserve">El niño experimenta diversas crisis y conflictos que implican un reajuste, una nueva organización </w:t>
            </w:r>
            <w:r w:rsidRPr="009E4293">
              <w:rPr>
                <w:rFonts w:ascii="Arial" w:hAnsi="Arial" w:cs="Arial"/>
                <w:sz w:val="24"/>
                <w:szCs w:val="24"/>
              </w:rPr>
              <w:t>de las estructuras mentales, en la que cobran singular importancia los fenómenos de maduración del sistema nervioso.</w:t>
            </w:r>
            <w:r>
              <w:rPr>
                <w:rFonts w:ascii="Arial" w:hAnsi="Arial" w:cs="Arial"/>
                <w:sz w:val="24"/>
                <w:szCs w:val="24"/>
              </w:rPr>
              <w:t xml:space="preserve"> </w:t>
            </w:r>
            <w:r w:rsidRPr="009E4293">
              <w:rPr>
                <w:rFonts w:ascii="Arial" w:hAnsi="Arial" w:cs="Arial"/>
                <w:sz w:val="24"/>
                <w:szCs w:val="24"/>
              </w:rPr>
              <w:t>Henri Wallon mantuvo ciertas controversias </w:t>
            </w:r>
            <w:hyperlink r:id="rId13" w:history="1">
              <w:r w:rsidRPr="009E4293">
                <w:rPr>
                  <w:rFonts w:ascii="Arial" w:hAnsi="Arial" w:cs="Arial"/>
                  <w:sz w:val="24"/>
                  <w:szCs w:val="24"/>
                </w:rPr>
                <w:t>Jean Piaget</w:t>
              </w:r>
            </w:hyperlink>
            <w:r w:rsidRPr="009E4293">
              <w:rPr>
                <w:rFonts w:ascii="Arial" w:hAnsi="Arial" w:cs="Arial"/>
                <w:sz w:val="24"/>
                <w:szCs w:val="24"/>
              </w:rPr>
              <w:t>, sobre todo en lo relativo a las transiciones entre cada uno de los estadios del desarrollo.</w:t>
            </w:r>
          </w:p>
          <w:p w:rsidR="004D1938" w:rsidRDefault="004D1938" w:rsidP="002F083C">
            <w:pPr>
              <w:spacing w:line="240" w:lineRule="auto"/>
              <w:jc w:val="center"/>
              <w:rPr>
                <w:rFonts w:ascii="Arial" w:hAnsi="Arial" w:cs="Arial"/>
                <w:sz w:val="24"/>
                <w:szCs w:val="24"/>
              </w:rPr>
            </w:pPr>
            <w:r w:rsidRPr="004814C8">
              <w:rPr>
                <w:rFonts w:ascii="Arial" w:hAnsi="Arial" w:cs="Arial"/>
                <w:sz w:val="24"/>
                <w:szCs w:val="24"/>
              </w:rPr>
              <w:t xml:space="preserve">Al ser la emoción un mundo primitivo de comunicación permite al niño el contacto con el mundo humano y el vínculo con </w:t>
            </w:r>
            <w:r w:rsidRPr="004814C8">
              <w:rPr>
                <w:rFonts w:ascii="Arial" w:hAnsi="Arial" w:cs="Arial"/>
                <w:sz w:val="24"/>
                <w:szCs w:val="24"/>
              </w:rPr>
              <w:lastRenderedPageBreak/>
              <w:t>este, pues adultos y niños coinciden en las mismas emociones y por tanto es un bien social.</w:t>
            </w:r>
          </w:p>
          <w:p w:rsidR="004D1938" w:rsidRDefault="004D1938" w:rsidP="002F083C">
            <w:pPr>
              <w:spacing w:line="240" w:lineRule="auto"/>
              <w:jc w:val="center"/>
              <w:rPr>
                <w:rFonts w:ascii="Arial" w:hAnsi="Arial" w:cs="Arial"/>
                <w:sz w:val="24"/>
                <w:szCs w:val="24"/>
              </w:rPr>
            </w:pPr>
            <w:r w:rsidRPr="004814C8">
              <w:rPr>
                <w:rFonts w:ascii="Arial" w:hAnsi="Arial" w:cs="Arial"/>
                <w:sz w:val="24"/>
                <w:szCs w:val="24"/>
              </w:rPr>
              <w:t>Posibilita la aparición de la conciencia de sí mismo, pues es capaz de expresar sus necesidades por las emociones y capta las emociones de otros.</w:t>
            </w:r>
          </w:p>
          <w:p w:rsidR="004D1938" w:rsidRPr="004D1938" w:rsidRDefault="004D1938" w:rsidP="002F083C">
            <w:pPr>
              <w:spacing w:line="240" w:lineRule="auto"/>
              <w:jc w:val="center"/>
              <w:rPr>
                <w:rFonts w:ascii="Arial" w:hAnsi="Arial" w:cs="Arial"/>
                <w:sz w:val="24"/>
                <w:szCs w:val="24"/>
              </w:rPr>
            </w:pPr>
            <w:r w:rsidRPr="004814C8">
              <w:rPr>
                <w:rFonts w:ascii="Arial" w:hAnsi="Arial" w:cs="Arial"/>
                <w:sz w:val="24"/>
                <w:szCs w:val="24"/>
              </w:rPr>
              <w:t>Las emociones se hayan ligadas al pensamiento pues el reconocimiento de estas es el primer paso para la concie</w:t>
            </w:r>
            <w:r>
              <w:rPr>
                <w:rFonts w:ascii="Arial" w:hAnsi="Arial" w:cs="Arial"/>
                <w:sz w:val="24"/>
                <w:szCs w:val="24"/>
              </w:rPr>
              <w:t>ncia de lo igual y lo diferente.</w:t>
            </w:r>
          </w:p>
        </w:tc>
        <w:tc>
          <w:tcPr>
            <w:tcW w:w="4354" w:type="dxa"/>
          </w:tcPr>
          <w:p w:rsidR="004D1938" w:rsidRDefault="004D1938" w:rsidP="002F083C">
            <w:pPr>
              <w:spacing w:line="240" w:lineRule="auto"/>
              <w:jc w:val="center"/>
              <w:rPr>
                <w:rFonts w:ascii="Arial" w:hAnsi="Arial" w:cs="Arial"/>
                <w:sz w:val="24"/>
              </w:rPr>
            </w:pPr>
            <w:r w:rsidRPr="004D1938">
              <w:rPr>
                <w:rFonts w:ascii="Arial" w:hAnsi="Arial" w:cs="Arial"/>
                <w:sz w:val="24"/>
              </w:rPr>
              <w:lastRenderedPageBreak/>
              <w:t>Estos son los cinco estadios propuestos por Wallon en su teoría del desarrollo de la personalidad global: estadio impulsivo y emocional (predominio de la función afectiva en su segunda fase), estadio sensorio motor y proyectivo (predominio de la función intelectual), estadio del personalismo (predominio de la función afectiva), estadio del pensamiento categorial (predominio de la función intelectual) y estadio de la adolescencia (predomino de la función afectiva).</w:t>
            </w:r>
          </w:p>
          <w:p w:rsidR="006D4D48" w:rsidRPr="004D1938" w:rsidRDefault="006D4D48" w:rsidP="006825A9">
            <w:pPr>
              <w:spacing w:line="240" w:lineRule="auto"/>
              <w:rPr>
                <w:rFonts w:ascii="Arial" w:hAnsi="Arial" w:cs="Arial"/>
              </w:rPr>
            </w:pPr>
            <w:r>
              <w:rPr>
                <w:noProof/>
                <w:lang w:eastAsia="es-MX"/>
              </w:rPr>
              <w:lastRenderedPageBreak/>
              <w:drawing>
                <wp:anchor distT="0" distB="0" distL="114300" distR="114300" simplePos="0" relativeHeight="251660288" behindDoc="1" locked="0" layoutInCell="1" allowOverlap="1" wp14:anchorId="7B075285" wp14:editId="62F5BD16">
                  <wp:simplePos x="0" y="0"/>
                  <wp:positionH relativeFrom="column">
                    <wp:posOffset>507076</wp:posOffset>
                  </wp:positionH>
                  <wp:positionV relativeFrom="paragraph">
                    <wp:posOffset>52705</wp:posOffset>
                  </wp:positionV>
                  <wp:extent cx="1563871" cy="1563871"/>
                  <wp:effectExtent l="0" t="0" r="0" b="0"/>
                  <wp:wrapTight wrapText="bothSides">
                    <wp:wrapPolygon edited="0">
                      <wp:start x="0" y="0"/>
                      <wp:lineTo x="0" y="21319"/>
                      <wp:lineTo x="21319" y="21319"/>
                      <wp:lineTo x="21319" y="0"/>
                      <wp:lineTo x="0" y="0"/>
                    </wp:wrapPolygon>
                  </wp:wrapTight>
                  <wp:docPr id="2" name="Imagen 2" descr="Desarrollar el pensamiento crítico nos convierte en optimistas | Blog  Laboratorio de felicidad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rrollar el pensamiento crítico nos convierte en optimistas | Blog  Laboratorio de felicidad | EL PAÍ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3871" cy="156387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D1938" w:rsidRPr="004D1938" w:rsidRDefault="004D1938" w:rsidP="004D1938">
      <w:pPr>
        <w:jc w:val="center"/>
        <w:rPr>
          <w:rFonts w:ascii="Arial" w:hAnsi="Arial" w:cs="Arial"/>
          <w:b/>
          <w:sz w:val="24"/>
        </w:rPr>
      </w:pPr>
    </w:p>
    <w:sectPr w:rsidR="004D1938" w:rsidRPr="004D1938" w:rsidSect="00885D19">
      <w:pgSz w:w="15840" w:h="12240" w:orient="landscape"/>
      <w:pgMar w:top="1701" w:right="1417" w:bottom="1701" w:left="1417"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93E3A"/>
    <w:multiLevelType w:val="hybridMultilevel"/>
    <w:tmpl w:val="8B606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19"/>
    <w:rsid w:val="00184482"/>
    <w:rsid w:val="002F083C"/>
    <w:rsid w:val="004D1938"/>
    <w:rsid w:val="0054403A"/>
    <w:rsid w:val="00571519"/>
    <w:rsid w:val="006825A9"/>
    <w:rsid w:val="006D4D48"/>
    <w:rsid w:val="0070238E"/>
    <w:rsid w:val="00841002"/>
    <w:rsid w:val="00885D19"/>
    <w:rsid w:val="008F478B"/>
    <w:rsid w:val="009366E6"/>
    <w:rsid w:val="00C906F9"/>
    <w:rsid w:val="00CA306B"/>
    <w:rsid w:val="00D470F2"/>
    <w:rsid w:val="00E404B8"/>
    <w:rsid w:val="00ED3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41407-2AC0-4457-BDC9-374B8414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D19"/>
    <w:pPr>
      <w:spacing w:after="200" w:line="276" w:lineRule="auto"/>
    </w:pPr>
  </w:style>
  <w:style w:type="paragraph" w:styleId="Ttulo4">
    <w:name w:val="heading 4"/>
    <w:basedOn w:val="Normal"/>
    <w:link w:val="Ttulo4Car"/>
    <w:uiPriority w:val="9"/>
    <w:qFormat/>
    <w:rsid w:val="0054403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5D1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D1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D4D48"/>
    <w:pPr>
      <w:ind w:left="720"/>
      <w:contextualSpacing/>
    </w:pPr>
  </w:style>
  <w:style w:type="character" w:customStyle="1" w:styleId="Ttulo4Car">
    <w:name w:val="Título 4 Car"/>
    <w:basedOn w:val="Fuentedeprrafopredeter"/>
    <w:link w:val="Ttulo4"/>
    <w:uiPriority w:val="9"/>
    <w:rsid w:val="0054403A"/>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544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2429">
      <w:bodyDiv w:val="1"/>
      <w:marLeft w:val="0"/>
      <w:marRight w:val="0"/>
      <w:marTop w:val="0"/>
      <w:marBottom w:val="0"/>
      <w:divBdr>
        <w:top w:val="none" w:sz="0" w:space="0" w:color="auto"/>
        <w:left w:val="none" w:sz="0" w:space="0" w:color="auto"/>
        <w:bottom w:val="none" w:sz="0" w:space="0" w:color="auto"/>
        <w:right w:val="none" w:sz="0" w:space="0" w:color="auto"/>
      </w:divBdr>
    </w:div>
    <w:div w:id="618145011">
      <w:bodyDiv w:val="1"/>
      <w:marLeft w:val="0"/>
      <w:marRight w:val="0"/>
      <w:marTop w:val="0"/>
      <w:marBottom w:val="0"/>
      <w:divBdr>
        <w:top w:val="none" w:sz="0" w:space="0" w:color="auto"/>
        <w:left w:val="none" w:sz="0" w:space="0" w:color="auto"/>
        <w:bottom w:val="none" w:sz="0" w:space="0" w:color="auto"/>
        <w:right w:val="none" w:sz="0" w:space="0" w:color="auto"/>
      </w:divBdr>
    </w:div>
    <w:div w:id="11908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iografiasyvidas.com/biografia/p/piaget.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18</Pages>
  <Words>3076</Words>
  <Characters>16921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3</cp:revision>
  <dcterms:created xsi:type="dcterms:W3CDTF">2021-03-27T05:17:00Z</dcterms:created>
  <dcterms:modified xsi:type="dcterms:W3CDTF">2021-03-28T23:37:00Z</dcterms:modified>
</cp:coreProperties>
</file>