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0DCE" w14:textId="0F63798F" w:rsidR="008B084C" w:rsidRDefault="008B084C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Preescolar</w:t>
      </w:r>
    </w:p>
    <w:p w14:paraId="189AB47E" w14:textId="763B15D3" w:rsidR="008B084C" w:rsidRDefault="008B084C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14:paraId="7DFC06B3" w14:textId="3406D1E4" w:rsidR="008B084C" w:rsidRDefault="000C4EC0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724F8B8E" wp14:editId="4E6FCA06">
            <wp:simplePos x="0" y="0"/>
            <wp:positionH relativeFrom="margin">
              <wp:posOffset>2323465</wp:posOffset>
            </wp:positionH>
            <wp:positionV relativeFrom="paragraph">
              <wp:posOffset>286385</wp:posOffset>
            </wp:positionV>
            <wp:extent cx="1044575" cy="1219200"/>
            <wp:effectExtent l="0" t="0" r="3175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460">
        <w:rPr>
          <w:rFonts w:ascii="Arial" w:hAnsi="Arial" w:cs="Arial"/>
          <w:sz w:val="24"/>
          <w:szCs w:val="24"/>
        </w:rPr>
        <w:t>Ciclo escolar 2020-2021</w:t>
      </w:r>
    </w:p>
    <w:p w14:paraId="25AEB6A8" w14:textId="292CBACB" w:rsidR="008B2460" w:rsidRDefault="008B2460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62884F" w14:textId="7C4A879D" w:rsidR="008B2460" w:rsidRDefault="008B2460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F8FA97" w14:textId="31A63A72" w:rsidR="008B2460" w:rsidRDefault="008B2460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1D0154" w14:textId="77777777" w:rsidR="000C4EC0" w:rsidRDefault="000C4EC0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4B3FC0" w14:textId="53C1264E" w:rsidR="008B2460" w:rsidRDefault="008B2460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  <w:r w:rsidR="00044EF9">
        <w:rPr>
          <w:rFonts w:ascii="Arial" w:hAnsi="Arial" w:cs="Arial"/>
          <w:sz w:val="24"/>
          <w:szCs w:val="24"/>
        </w:rPr>
        <w:t>Optativa</w:t>
      </w:r>
    </w:p>
    <w:p w14:paraId="1C3308F7" w14:textId="7A7D3C9E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Marlene</w:t>
      </w:r>
      <w:r w:rsidR="006808BB">
        <w:rPr>
          <w:rFonts w:ascii="Arial" w:hAnsi="Arial" w:cs="Arial"/>
          <w:sz w:val="24"/>
          <w:szCs w:val="24"/>
        </w:rPr>
        <w:t xml:space="preserve"> </w:t>
      </w:r>
      <w:r w:rsidR="00D901D5">
        <w:rPr>
          <w:rFonts w:ascii="Arial" w:hAnsi="Arial" w:cs="Arial"/>
          <w:sz w:val="24"/>
          <w:szCs w:val="24"/>
        </w:rPr>
        <w:t>Muzquiz Flores</w:t>
      </w:r>
    </w:p>
    <w:p w14:paraId="18EBB252" w14:textId="2524A2FF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8DD4C0" w14:textId="4C5411D9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crónica</w:t>
      </w:r>
    </w:p>
    <w:p w14:paraId="0FEEB6FB" w14:textId="53EE6631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BD3580B" w14:textId="102D67DD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Presentado por : Natalia Guadalupe Torres Tovar #21</w:t>
      </w:r>
    </w:p>
    <w:p w14:paraId="38F63DD0" w14:textId="59AE14B3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5D0374" w14:textId="503D9184" w:rsidR="00044EF9" w:rsidRDefault="00044EF9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044D11" w14:textId="008CCBE0" w:rsidR="00CD6CD6" w:rsidRDefault="00CD6CD6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7606ED" w14:textId="2EF48590" w:rsidR="00CD6CD6" w:rsidRDefault="00CD6CD6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B4B957" w14:textId="77777777" w:rsidR="00CD6CD6" w:rsidRDefault="00CD6CD6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83C5C7" w14:textId="5647290D" w:rsidR="00CD6CD6" w:rsidRDefault="00CD6CD6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FEB5B0" w14:textId="77777777" w:rsidR="00CD6CD6" w:rsidRDefault="00CD6CD6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7A2610" w14:textId="4F694DF2" w:rsidR="00044EF9" w:rsidRDefault="003E160A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28 de marzo de 2021</w:t>
      </w:r>
    </w:p>
    <w:p w14:paraId="4444BD39" w14:textId="1C1C180A" w:rsidR="003E160A" w:rsidRDefault="003E160A" w:rsidP="00CD6C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63B5D8" w14:textId="28EF3D7E" w:rsidR="0017566E" w:rsidRPr="001D569F" w:rsidRDefault="0017566E" w:rsidP="005B1355">
      <w:pPr>
        <w:spacing w:line="360" w:lineRule="auto"/>
        <w:rPr>
          <w:rFonts w:ascii="Arial" w:hAnsi="Arial" w:cs="Arial"/>
          <w:sz w:val="24"/>
          <w:szCs w:val="24"/>
        </w:rPr>
      </w:pPr>
      <w:r w:rsidRPr="001D569F">
        <w:rPr>
          <w:rFonts w:ascii="Arial" w:hAnsi="Arial" w:cs="Arial"/>
          <w:sz w:val="24"/>
          <w:szCs w:val="24"/>
        </w:rPr>
        <w:lastRenderedPageBreak/>
        <w:t xml:space="preserve">El día 30 de abril se presentó la revista musical </w:t>
      </w:r>
      <w:r w:rsidR="00685AE7" w:rsidRPr="001D569F">
        <w:rPr>
          <w:rFonts w:ascii="Arial" w:hAnsi="Arial" w:cs="Arial"/>
          <w:sz w:val="24"/>
          <w:szCs w:val="24"/>
        </w:rPr>
        <w:t xml:space="preserve">que representa a la </w:t>
      </w:r>
      <w:r w:rsidR="001B0B39" w:rsidRPr="001D569F">
        <w:rPr>
          <w:rFonts w:ascii="Arial" w:hAnsi="Arial" w:cs="Arial"/>
          <w:sz w:val="24"/>
          <w:szCs w:val="24"/>
        </w:rPr>
        <w:t xml:space="preserve">escuela normal de educación preescolar, </w:t>
      </w:r>
      <w:r w:rsidR="00685AE7" w:rsidRPr="001D569F">
        <w:rPr>
          <w:rFonts w:ascii="Arial" w:hAnsi="Arial" w:cs="Arial"/>
          <w:sz w:val="24"/>
          <w:szCs w:val="24"/>
        </w:rPr>
        <w:t xml:space="preserve">a través de las </w:t>
      </w:r>
      <w:r w:rsidR="001B759F" w:rsidRPr="001D569F">
        <w:rPr>
          <w:rFonts w:ascii="Arial" w:hAnsi="Arial" w:cs="Arial"/>
          <w:sz w:val="24"/>
          <w:szCs w:val="24"/>
        </w:rPr>
        <w:t xml:space="preserve">alumnas de la institución, </w:t>
      </w:r>
      <w:r w:rsidR="001B0B39" w:rsidRPr="001D569F">
        <w:rPr>
          <w:rFonts w:ascii="Arial" w:hAnsi="Arial" w:cs="Arial"/>
          <w:sz w:val="24"/>
          <w:szCs w:val="24"/>
        </w:rPr>
        <w:t xml:space="preserve">la cual se lleva a cabo todos los años en el teatro de la ciudad, </w:t>
      </w:r>
      <w:r w:rsidR="00685AE7" w:rsidRPr="001D569F">
        <w:rPr>
          <w:rFonts w:ascii="Arial" w:hAnsi="Arial" w:cs="Arial"/>
          <w:sz w:val="24"/>
          <w:szCs w:val="24"/>
        </w:rPr>
        <w:t xml:space="preserve">representación que se lleva a cabo </w:t>
      </w:r>
      <w:r w:rsidR="001B759F" w:rsidRPr="001D569F">
        <w:rPr>
          <w:rFonts w:ascii="Arial" w:hAnsi="Arial" w:cs="Arial"/>
          <w:sz w:val="24"/>
          <w:szCs w:val="24"/>
        </w:rPr>
        <w:t xml:space="preserve">en honor al día del niño. </w:t>
      </w:r>
    </w:p>
    <w:p w14:paraId="7154ADDC" w14:textId="410AF982" w:rsidR="001B759F" w:rsidRPr="001D569F" w:rsidRDefault="00DA34F0" w:rsidP="005B1355">
      <w:pPr>
        <w:spacing w:line="360" w:lineRule="auto"/>
        <w:rPr>
          <w:rFonts w:ascii="Arial" w:hAnsi="Arial" w:cs="Arial"/>
          <w:sz w:val="24"/>
          <w:szCs w:val="24"/>
        </w:rPr>
      </w:pPr>
      <w:r w:rsidRPr="001D569F">
        <w:rPr>
          <w:rFonts w:ascii="Arial" w:hAnsi="Arial" w:cs="Arial"/>
          <w:sz w:val="24"/>
          <w:szCs w:val="24"/>
        </w:rPr>
        <w:t xml:space="preserve">El presente día a las 6:00 am se </w:t>
      </w:r>
      <w:r w:rsidR="007964B8" w:rsidRPr="001D569F">
        <w:rPr>
          <w:rFonts w:ascii="Arial" w:hAnsi="Arial" w:cs="Arial"/>
          <w:sz w:val="24"/>
          <w:szCs w:val="24"/>
        </w:rPr>
        <w:t>desp</w:t>
      </w:r>
      <w:r w:rsidR="00837062" w:rsidRPr="001D569F">
        <w:rPr>
          <w:rFonts w:ascii="Arial" w:hAnsi="Arial" w:cs="Arial"/>
          <w:sz w:val="24"/>
          <w:szCs w:val="24"/>
        </w:rPr>
        <w:t xml:space="preserve">ierta </w:t>
      </w:r>
      <w:r w:rsidR="007964B8" w:rsidRPr="001D569F">
        <w:rPr>
          <w:rFonts w:ascii="Arial" w:hAnsi="Arial" w:cs="Arial"/>
          <w:sz w:val="24"/>
          <w:szCs w:val="24"/>
        </w:rPr>
        <w:t xml:space="preserve">para </w:t>
      </w:r>
      <w:r w:rsidR="006E330A" w:rsidRPr="001D569F">
        <w:rPr>
          <w:rFonts w:ascii="Arial" w:hAnsi="Arial" w:cs="Arial"/>
          <w:sz w:val="24"/>
          <w:szCs w:val="24"/>
        </w:rPr>
        <w:t xml:space="preserve">bañarse, posteriormente </w:t>
      </w:r>
      <w:r w:rsidR="00837062" w:rsidRPr="001D569F">
        <w:rPr>
          <w:rFonts w:ascii="Arial" w:hAnsi="Arial" w:cs="Arial"/>
          <w:sz w:val="24"/>
          <w:szCs w:val="24"/>
        </w:rPr>
        <w:t>acude</w:t>
      </w:r>
      <w:r w:rsidR="006E330A" w:rsidRPr="001D569F">
        <w:rPr>
          <w:rFonts w:ascii="Arial" w:hAnsi="Arial" w:cs="Arial"/>
          <w:sz w:val="24"/>
          <w:szCs w:val="24"/>
        </w:rPr>
        <w:t xml:space="preserve"> a la cita de peinado donde </w:t>
      </w:r>
      <w:r w:rsidR="006A204C" w:rsidRPr="001D569F">
        <w:rPr>
          <w:rFonts w:ascii="Arial" w:hAnsi="Arial" w:cs="Arial"/>
          <w:sz w:val="24"/>
          <w:szCs w:val="24"/>
        </w:rPr>
        <w:t>t</w:t>
      </w:r>
      <w:r w:rsidR="00837062" w:rsidRPr="001D569F">
        <w:rPr>
          <w:rFonts w:ascii="Arial" w:hAnsi="Arial" w:cs="Arial"/>
          <w:sz w:val="24"/>
          <w:szCs w:val="24"/>
        </w:rPr>
        <w:t>iene qu</w:t>
      </w:r>
      <w:r w:rsidR="006A204C" w:rsidRPr="001D569F">
        <w:rPr>
          <w:rFonts w:ascii="Arial" w:hAnsi="Arial" w:cs="Arial"/>
          <w:sz w:val="24"/>
          <w:szCs w:val="24"/>
        </w:rPr>
        <w:t xml:space="preserve">e estar presente a las 6:30 am para después dirigirse al teatro de la ciudad a continuar con los arreglos </w:t>
      </w:r>
      <w:r w:rsidR="002F146B" w:rsidRPr="001D569F">
        <w:rPr>
          <w:rFonts w:ascii="Arial" w:hAnsi="Arial" w:cs="Arial"/>
          <w:sz w:val="24"/>
          <w:szCs w:val="24"/>
        </w:rPr>
        <w:t xml:space="preserve">personales </w:t>
      </w:r>
      <w:r w:rsidR="00837062" w:rsidRPr="001D569F">
        <w:rPr>
          <w:rFonts w:ascii="Arial" w:hAnsi="Arial" w:cs="Arial"/>
          <w:sz w:val="24"/>
          <w:szCs w:val="24"/>
        </w:rPr>
        <w:t>donde la</w:t>
      </w:r>
      <w:r w:rsidR="00BE2578" w:rsidRPr="001D569F">
        <w:rPr>
          <w:rFonts w:ascii="Arial" w:hAnsi="Arial" w:cs="Arial"/>
          <w:sz w:val="24"/>
          <w:szCs w:val="24"/>
        </w:rPr>
        <w:t xml:space="preserve"> caracterizarán</w:t>
      </w:r>
      <w:r w:rsidR="00837062" w:rsidRPr="001D569F">
        <w:rPr>
          <w:rFonts w:ascii="Arial" w:hAnsi="Arial" w:cs="Arial"/>
          <w:sz w:val="24"/>
          <w:szCs w:val="24"/>
        </w:rPr>
        <w:t xml:space="preserve"> </w:t>
      </w:r>
      <w:r w:rsidR="002174BF" w:rsidRPr="001D569F">
        <w:rPr>
          <w:rFonts w:ascii="Arial" w:hAnsi="Arial" w:cs="Arial"/>
          <w:sz w:val="24"/>
          <w:szCs w:val="24"/>
        </w:rPr>
        <w:t xml:space="preserve">para la representación del personaje que le tocó </w:t>
      </w:r>
      <w:r w:rsidR="00BE2578" w:rsidRPr="001D569F">
        <w:rPr>
          <w:rFonts w:ascii="Arial" w:hAnsi="Arial" w:cs="Arial"/>
          <w:sz w:val="24"/>
          <w:szCs w:val="24"/>
        </w:rPr>
        <w:t>interpretar</w:t>
      </w:r>
      <w:r w:rsidR="002174BF" w:rsidRPr="001D569F">
        <w:rPr>
          <w:rFonts w:ascii="Arial" w:hAnsi="Arial" w:cs="Arial"/>
          <w:sz w:val="24"/>
          <w:szCs w:val="24"/>
        </w:rPr>
        <w:t xml:space="preserve">, en esta ocasión </w:t>
      </w:r>
      <w:proofErr w:type="spellStart"/>
      <w:r w:rsidR="00BE2578" w:rsidRPr="001D569F">
        <w:rPr>
          <w:rFonts w:ascii="Arial" w:hAnsi="Arial" w:cs="Arial"/>
          <w:sz w:val="24"/>
          <w:szCs w:val="24"/>
        </w:rPr>
        <w:t>sera</w:t>
      </w:r>
      <w:proofErr w:type="spellEnd"/>
      <w:r w:rsidR="00BE2578" w:rsidRPr="001D56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578" w:rsidRPr="001D569F">
        <w:rPr>
          <w:rFonts w:ascii="Arial" w:hAnsi="Arial" w:cs="Arial"/>
          <w:sz w:val="24"/>
          <w:szCs w:val="24"/>
        </w:rPr>
        <w:t>j</w:t>
      </w:r>
      <w:r w:rsidR="00287887" w:rsidRPr="001D569F">
        <w:rPr>
          <w:rFonts w:ascii="Arial" w:hAnsi="Arial" w:cs="Arial"/>
          <w:sz w:val="24"/>
          <w:szCs w:val="24"/>
        </w:rPr>
        <w:t>ack</w:t>
      </w:r>
      <w:proofErr w:type="spellEnd"/>
      <w:r w:rsidR="00287887" w:rsidRPr="001D569F">
        <w:rPr>
          <w:rFonts w:ascii="Arial" w:hAnsi="Arial" w:cs="Arial"/>
          <w:sz w:val="24"/>
          <w:szCs w:val="24"/>
        </w:rPr>
        <w:t xml:space="preserve"> Jack el ratoncito de cenicienta. </w:t>
      </w:r>
    </w:p>
    <w:p w14:paraId="2AFCFD8C" w14:textId="454F5AE8" w:rsidR="00BE2578" w:rsidRDefault="00127BD7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Llegando al teatro le asignaron un camerino junto con sus compañeras de la revista musical. </w:t>
      </w:r>
      <w:r w:rsidR="00747AAA">
        <w:rPr>
          <w:rFonts w:ascii="Arial" w:hAnsi="Arial" w:cs="Arial"/>
          <w:sz w:val="24"/>
          <w:szCs w:val="24"/>
        </w:rPr>
        <w:t xml:space="preserve">El camerino que se le asignó es de tamaño reducido para el número de integrantes </w:t>
      </w:r>
      <w:r w:rsidR="000C097C">
        <w:rPr>
          <w:rFonts w:ascii="Arial" w:hAnsi="Arial" w:cs="Arial"/>
          <w:sz w:val="24"/>
          <w:szCs w:val="24"/>
        </w:rPr>
        <w:t xml:space="preserve">que deberán estar dentro del mismo. Prosigue </w:t>
      </w:r>
      <w:r w:rsidR="00A172CF">
        <w:rPr>
          <w:rFonts w:ascii="Arial" w:hAnsi="Arial" w:cs="Arial"/>
          <w:sz w:val="24"/>
          <w:szCs w:val="24"/>
        </w:rPr>
        <w:t xml:space="preserve">la distribución del espacio para que tengan la oportunidad de </w:t>
      </w:r>
      <w:r w:rsidR="003D69DE">
        <w:rPr>
          <w:rFonts w:ascii="Arial" w:hAnsi="Arial" w:cs="Arial"/>
          <w:sz w:val="24"/>
          <w:szCs w:val="24"/>
        </w:rPr>
        <w:t xml:space="preserve">organizar </w:t>
      </w:r>
      <w:r w:rsidR="00B85326">
        <w:rPr>
          <w:rFonts w:ascii="Arial" w:hAnsi="Arial" w:cs="Arial"/>
          <w:sz w:val="24"/>
          <w:szCs w:val="24"/>
        </w:rPr>
        <w:t>espacios para cada integrante.</w:t>
      </w:r>
    </w:p>
    <w:p w14:paraId="105F5272" w14:textId="72222529" w:rsidR="00B85326" w:rsidRDefault="00B85326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las 8:30 am la participante deberá estar lista, con el vestuario y maquillaje </w:t>
      </w:r>
      <w:r w:rsidR="00D44AC3">
        <w:rPr>
          <w:rFonts w:ascii="Arial" w:hAnsi="Arial" w:cs="Arial"/>
          <w:sz w:val="24"/>
          <w:szCs w:val="24"/>
        </w:rPr>
        <w:t xml:space="preserve">que le corresponde. </w:t>
      </w:r>
    </w:p>
    <w:p w14:paraId="22F89D84" w14:textId="5C2618D3" w:rsidR="00D44AC3" w:rsidRDefault="00D44AC3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8</w:t>
      </w:r>
      <w:r w:rsidR="00E606BA">
        <w:rPr>
          <w:rFonts w:ascii="Arial" w:hAnsi="Arial" w:cs="Arial"/>
          <w:sz w:val="24"/>
          <w:szCs w:val="24"/>
        </w:rPr>
        <w:t xml:space="preserve">:50 am hacen la primera llamada, para proseguir después de 5 minutos la segunda llamada y a las 9:00am en punto </w:t>
      </w:r>
      <w:r w:rsidR="0025654A">
        <w:rPr>
          <w:rFonts w:ascii="Arial" w:hAnsi="Arial" w:cs="Arial"/>
          <w:sz w:val="24"/>
          <w:szCs w:val="24"/>
        </w:rPr>
        <w:t>comenzar la función.</w:t>
      </w:r>
    </w:p>
    <w:p w14:paraId="3C93319E" w14:textId="761CF8D7" w:rsidR="0025654A" w:rsidRDefault="0025654A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 función se</w:t>
      </w:r>
      <w:r w:rsidR="0050338C">
        <w:rPr>
          <w:rFonts w:ascii="Arial" w:hAnsi="Arial" w:cs="Arial"/>
          <w:sz w:val="24"/>
          <w:szCs w:val="24"/>
        </w:rPr>
        <w:t xml:space="preserve"> dirige por personal de la institución, en este caso, el</w:t>
      </w:r>
      <w:r w:rsidR="00B763D7">
        <w:rPr>
          <w:rFonts w:ascii="Arial" w:hAnsi="Arial" w:cs="Arial"/>
          <w:sz w:val="24"/>
          <w:szCs w:val="24"/>
        </w:rPr>
        <w:t xml:space="preserve"> profesor</w:t>
      </w:r>
      <w:r w:rsidR="0050338C">
        <w:rPr>
          <w:rFonts w:ascii="Arial" w:hAnsi="Arial" w:cs="Arial"/>
          <w:sz w:val="24"/>
          <w:szCs w:val="24"/>
        </w:rPr>
        <w:t xml:space="preserve"> Miguel Rivera </w:t>
      </w:r>
      <w:r w:rsidR="00267684">
        <w:rPr>
          <w:rFonts w:ascii="Arial" w:hAnsi="Arial" w:cs="Arial"/>
          <w:sz w:val="24"/>
          <w:szCs w:val="24"/>
        </w:rPr>
        <w:t xml:space="preserve">y la maestra Elena. Ellos serán los encargados de la organización y el nombramiento de </w:t>
      </w:r>
      <w:r w:rsidR="00901267">
        <w:rPr>
          <w:rFonts w:ascii="Arial" w:hAnsi="Arial" w:cs="Arial"/>
          <w:sz w:val="24"/>
          <w:szCs w:val="24"/>
        </w:rPr>
        <w:t xml:space="preserve">cada una de las comparsas que se presentan este día. </w:t>
      </w:r>
    </w:p>
    <w:p w14:paraId="50834A03" w14:textId="20A00FE6" w:rsidR="00B763D7" w:rsidRDefault="00D420BE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comparsa tiene un máximo de 5 minutos para presentar el</w:t>
      </w:r>
      <w:r w:rsidR="007A60CB">
        <w:rPr>
          <w:rFonts w:ascii="Arial" w:hAnsi="Arial" w:cs="Arial"/>
          <w:sz w:val="24"/>
          <w:szCs w:val="24"/>
        </w:rPr>
        <w:t xml:space="preserve"> acto que con mucho tiempo y a base de esfuerzo y dedicación </w:t>
      </w:r>
      <w:r w:rsidR="00607225">
        <w:rPr>
          <w:rFonts w:ascii="Arial" w:hAnsi="Arial" w:cs="Arial"/>
          <w:sz w:val="24"/>
          <w:szCs w:val="24"/>
        </w:rPr>
        <w:t xml:space="preserve">se logró realizar. </w:t>
      </w:r>
    </w:p>
    <w:p w14:paraId="378EBBA1" w14:textId="1D6934E3" w:rsidR="00607225" w:rsidRDefault="00B335CD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9:30 l</w:t>
      </w:r>
      <w:r w:rsidR="00607225">
        <w:rPr>
          <w:rFonts w:ascii="Arial" w:hAnsi="Arial" w:cs="Arial"/>
          <w:sz w:val="24"/>
          <w:szCs w:val="24"/>
        </w:rPr>
        <w:t xml:space="preserve">lego la hora de la presentación, la emoción y los nervios están </w:t>
      </w:r>
      <w:r>
        <w:rPr>
          <w:rFonts w:ascii="Arial" w:hAnsi="Arial" w:cs="Arial"/>
          <w:sz w:val="24"/>
          <w:szCs w:val="24"/>
        </w:rPr>
        <w:t xml:space="preserve">en su máximo esplendor. </w:t>
      </w:r>
      <w:r w:rsidR="003D1C7D">
        <w:rPr>
          <w:rFonts w:ascii="Arial" w:hAnsi="Arial" w:cs="Arial"/>
          <w:sz w:val="24"/>
          <w:szCs w:val="24"/>
        </w:rPr>
        <w:t xml:space="preserve">La protagonista del personaje de </w:t>
      </w:r>
      <w:proofErr w:type="spellStart"/>
      <w:r w:rsidR="003D1C7D">
        <w:rPr>
          <w:rFonts w:ascii="Arial" w:hAnsi="Arial" w:cs="Arial"/>
          <w:sz w:val="24"/>
          <w:szCs w:val="24"/>
        </w:rPr>
        <w:t>jack</w:t>
      </w:r>
      <w:proofErr w:type="spellEnd"/>
      <w:r w:rsidR="003D1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C7D">
        <w:rPr>
          <w:rFonts w:ascii="Arial" w:hAnsi="Arial" w:cs="Arial"/>
          <w:sz w:val="24"/>
          <w:szCs w:val="24"/>
        </w:rPr>
        <w:t>jack</w:t>
      </w:r>
      <w:proofErr w:type="spellEnd"/>
      <w:r w:rsidR="003D1C7D">
        <w:rPr>
          <w:rFonts w:ascii="Arial" w:hAnsi="Arial" w:cs="Arial"/>
          <w:sz w:val="24"/>
          <w:szCs w:val="24"/>
        </w:rPr>
        <w:t xml:space="preserve"> se encuentra feliz, al momento de estar frente al público se le olvidan los nervios y </w:t>
      </w:r>
      <w:r w:rsidR="00F95FA2">
        <w:rPr>
          <w:rFonts w:ascii="Arial" w:hAnsi="Arial" w:cs="Arial"/>
          <w:sz w:val="24"/>
          <w:szCs w:val="24"/>
        </w:rPr>
        <w:t xml:space="preserve">baila, además representa a su personaje con mucha seguridad y facilidad. </w:t>
      </w:r>
    </w:p>
    <w:p w14:paraId="681EBC75" w14:textId="162FA20D" w:rsidR="00F95FA2" w:rsidRDefault="00F95FA2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 término de la primer función </w:t>
      </w:r>
      <w:r w:rsidR="00E657EA">
        <w:rPr>
          <w:rFonts w:ascii="Arial" w:hAnsi="Arial" w:cs="Arial"/>
          <w:sz w:val="24"/>
          <w:szCs w:val="24"/>
        </w:rPr>
        <w:t>que es a las 10:40 los nervios ya se fueron y la emoción es la inunda el escenario.</w:t>
      </w:r>
      <w:r w:rsidR="00B37CCB">
        <w:rPr>
          <w:rFonts w:ascii="Arial" w:hAnsi="Arial" w:cs="Arial"/>
          <w:sz w:val="24"/>
          <w:szCs w:val="24"/>
        </w:rPr>
        <w:t xml:space="preserve"> Al término de esta, recibió un platillo </w:t>
      </w:r>
      <w:r w:rsidR="00255EBC">
        <w:rPr>
          <w:rFonts w:ascii="Arial" w:hAnsi="Arial" w:cs="Arial"/>
          <w:sz w:val="24"/>
          <w:szCs w:val="24"/>
        </w:rPr>
        <w:t xml:space="preserve">para comer y tener </w:t>
      </w:r>
      <w:r w:rsidR="00FA4AC8">
        <w:rPr>
          <w:rFonts w:ascii="Arial" w:hAnsi="Arial" w:cs="Arial"/>
          <w:sz w:val="24"/>
          <w:szCs w:val="24"/>
        </w:rPr>
        <w:t xml:space="preserve">bebidas </w:t>
      </w:r>
      <w:r w:rsidR="007801A0">
        <w:rPr>
          <w:rFonts w:ascii="Arial" w:hAnsi="Arial" w:cs="Arial"/>
          <w:sz w:val="24"/>
          <w:szCs w:val="24"/>
        </w:rPr>
        <w:t>para el resto de las funciones.</w:t>
      </w:r>
    </w:p>
    <w:p w14:paraId="3C68969A" w14:textId="48A0FFC2" w:rsidR="007801A0" w:rsidRDefault="008A22F4" w:rsidP="005B13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término de las 3 funciones en alguna parte del teatro se toman fotos que sirven como recuerdo para la participante. </w:t>
      </w:r>
    </w:p>
    <w:p w14:paraId="5C302AEA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5EF93471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3D30F0CC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2883EA4E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5DA6B05C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50C61780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0CE555F5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2F48C0B5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7AC90D0E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36091AB4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6BCF6A45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433C8468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2188B553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7BE5A0DB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73DB5335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59916526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3A81D1FB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2EB77DD4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01BB5389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7C87A290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5FBA73F2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65833BCC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057D3750" w14:textId="77777777" w:rsid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57151BF1" w14:textId="0E69A21F" w:rsidR="00ED2F5A" w:rsidRP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  <w:r w:rsidRPr="00ED2F5A">
        <w:rPr>
          <w:rFonts w:ascii="Segoe UI" w:eastAsia="Calibri" w:hAnsi="Segoe UI" w:cs="Segoe UI"/>
          <w:sz w:val="21"/>
          <w:szCs w:val="21"/>
          <w:lang w:val="es-ES" w:eastAsia="en-US"/>
        </w:rPr>
        <w:lastRenderedPageBreak/>
        <w:t>Rúbrica UNIDAD I</w:t>
      </w:r>
    </w:p>
    <w:p w14:paraId="5FDDC231" w14:textId="77777777" w:rsidR="00ED2F5A" w:rsidRP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  <w:r w:rsidRPr="00ED2F5A">
        <w:rPr>
          <w:rFonts w:ascii="Segoe UI" w:eastAsia="Calibri" w:hAnsi="Segoe UI" w:cs="Segoe UI"/>
          <w:sz w:val="21"/>
          <w:szCs w:val="21"/>
          <w:lang w:val="es-ES" w:eastAsia="en-US"/>
        </w:rPr>
        <w:t>Rúbrica 1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ED2F5A" w:rsidRPr="00ED2F5A" w14:paraId="2FA1FB83" w14:textId="77777777" w:rsidTr="0031365B">
        <w:tc>
          <w:tcPr>
            <w:tcW w:w="8828" w:type="dxa"/>
            <w:gridSpan w:val="4"/>
          </w:tcPr>
          <w:p w14:paraId="596FC33E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Trabajos escritos/evidencias</w:t>
            </w:r>
          </w:p>
        </w:tc>
      </w:tr>
      <w:tr w:rsidR="00ED2F5A" w:rsidRPr="00ED2F5A" w14:paraId="6032E5CE" w14:textId="77777777" w:rsidTr="0031365B">
        <w:tc>
          <w:tcPr>
            <w:tcW w:w="1471" w:type="dxa"/>
          </w:tcPr>
          <w:p w14:paraId="743AB032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0A8665AE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60F76CE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0F197F3C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Puntuación</w:t>
            </w:r>
          </w:p>
        </w:tc>
      </w:tr>
      <w:tr w:rsidR="00ED2F5A" w:rsidRPr="00ED2F5A" w14:paraId="047761CF" w14:textId="77777777" w:rsidTr="0031365B">
        <w:tc>
          <w:tcPr>
            <w:tcW w:w="1471" w:type="dxa"/>
          </w:tcPr>
          <w:p w14:paraId="1BA6F4D8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471" w:type="dxa"/>
          </w:tcPr>
          <w:p w14:paraId="6F0BB03F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2943" w:type="dxa"/>
          </w:tcPr>
          <w:p w14:paraId="2E75606B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1.Presentación</w:t>
            </w:r>
          </w:p>
          <w:p w14:paraId="6800A257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2.Dominio de contenidos específicos</w:t>
            </w:r>
          </w:p>
          <w:p w14:paraId="7B60C9A8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3.Expresión escrita</w:t>
            </w:r>
          </w:p>
          <w:p w14:paraId="4B251B01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4.Grestión de la información</w:t>
            </w:r>
          </w:p>
          <w:p w14:paraId="6989E1A2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2943" w:type="dxa"/>
          </w:tcPr>
          <w:p w14:paraId="69A1EFBF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</w:tr>
    </w:tbl>
    <w:p w14:paraId="72EFF97E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7B4358EC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61B74334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4E9A0A44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0688AD85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4475807D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  <w:r w:rsidRPr="00ED2F5A">
        <w:rPr>
          <w:rFonts w:ascii="Calibri" w:eastAsia="Calibri" w:hAnsi="Calibri" w:cs="Times New Roman"/>
          <w:lang w:val="es-ES" w:eastAsia="en-US"/>
        </w:rPr>
        <w:t>Rúbrica 2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ED2F5A" w:rsidRPr="00ED2F5A" w14:paraId="231644F4" w14:textId="77777777" w:rsidTr="0031365B">
        <w:tc>
          <w:tcPr>
            <w:tcW w:w="8828" w:type="dxa"/>
            <w:gridSpan w:val="8"/>
          </w:tcPr>
          <w:p w14:paraId="6ACF0596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Trabajos escritos /evidencias</w:t>
            </w:r>
          </w:p>
        </w:tc>
      </w:tr>
      <w:tr w:rsidR="00ED2F5A" w:rsidRPr="00ED2F5A" w14:paraId="6B41F9CF" w14:textId="77777777" w:rsidTr="0031365B">
        <w:trPr>
          <w:trHeight w:val="390"/>
        </w:trPr>
        <w:tc>
          <w:tcPr>
            <w:tcW w:w="846" w:type="dxa"/>
            <w:vMerge w:val="restart"/>
          </w:tcPr>
          <w:p w14:paraId="2860090D" w14:textId="77777777" w:rsidR="00ED2F5A" w:rsidRPr="00ED2F5A" w:rsidRDefault="00ED2F5A" w:rsidP="00ED2F5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ED2F5A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07480B59" w14:textId="77777777" w:rsidR="00ED2F5A" w:rsidRPr="00ED2F5A" w:rsidRDefault="00ED2F5A" w:rsidP="00ED2F5A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ED2F5A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71E7FDB7" w14:textId="77777777" w:rsidR="00ED2F5A" w:rsidRPr="00ED2F5A" w:rsidRDefault="00ED2F5A" w:rsidP="00ED2F5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D2F5A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6BFD5202" w14:textId="77777777" w:rsidR="00ED2F5A" w:rsidRPr="00ED2F5A" w:rsidRDefault="00ED2F5A" w:rsidP="00ED2F5A">
            <w:pPr>
              <w:jc w:val="center"/>
              <w:rPr>
                <w:rFonts w:ascii="Arial" w:hAnsi="Arial" w:cs="Arial"/>
                <w:lang w:val="es-ES"/>
              </w:rPr>
            </w:pPr>
            <w:r w:rsidRPr="00ED2F5A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ED2F5A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704012BB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651B8173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Nivel de logro</w:t>
            </w:r>
          </w:p>
        </w:tc>
      </w:tr>
      <w:tr w:rsidR="00ED2F5A" w:rsidRPr="00ED2F5A" w14:paraId="3629D4E1" w14:textId="77777777" w:rsidTr="0031365B">
        <w:trPr>
          <w:trHeight w:val="390"/>
        </w:trPr>
        <w:tc>
          <w:tcPr>
            <w:tcW w:w="846" w:type="dxa"/>
            <w:vMerge/>
          </w:tcPr>
          <w:p w14:paraId="5D195CA7" w14:textId="77777777" w:rsidR="00ED2F5A" w:rsidRPr="00ED2F5A" w:rsidRDefault="00ED2F5A" w:rsidP="00ED2F5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31046695" w14:textId="77777777" w:rsidR="00ED2F5A" w:rsidRPr="00ED2F5A" w:rsidRDefault="00ED2F5A" w:rsidP="00ED2F5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10E03BE5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05668AE6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ED2F5A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Estratégico/ Competente</w:t>
            </w:r>
          </w:p>
          <w:p w14:paraId="49EB50B4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6383D73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ED2F5A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Autónomo/ Satisfactorio</w:t>
            </w:r>
          </w:p>
          <w:p w14:paraId="53E534CC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1B2756B2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ED2F5A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Resolutivo/</w:t>
            </w:r>
          </w:p>
          <w:p w14:paraId="4F35A34F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ED2F5A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suficiente</w:t>
            </w:r>
          </w:p>
          <w:p w14:paraId="57C6F3D3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0684D59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ED2F5A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Receptivo/</w:t>
            </w:r>
          </w:p>
          <w:p w14:paraId="3103104C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ED2F5A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5D94F28C" w14:textId="77777777" w:rsidR="00ED2F5A" w:rsidRPr="00ED2F5A" w:rsidRDefault="00ED2F5A" w:rsidP="00ED2F5A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sz w:val="16"/>
                <w:lang w:val="es-ES"/>
              </w:rPr>
              <w:t>Puntos</w:t>
            </w:r>
          </w:p>
        </w:tc>
      </w:tr>
      <w:tr w:rsidR="00ED2F5A" w:rsidRPr="00ED2F5A" w14:paraId="14033168" w14:textId="77777777" w:rsidTr="0031365B">
        <w:trPr>
          <w:trHeight w:val="1883"/>
        </w:trPr>
        <w:tc>
          <w:tcPr>
            <w:tcW w:w="846" w:type="dxa"/>
            <w:vMerge w:val="restart"/>
          </w:tcPr>
          <w:p w14:paraId="7DD8846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765CDE0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63BF8930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5FEE901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5F3D9AC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ED2F5A">
              <w:rPr>
                <w:rFonts w:ascii="Calibri" w:hAnsi="Calibri" w:cs="Times New Roman"/>
                <w:lang w:val="es-ES"/>
              </w:rPr>
              <w:t>1.Presentación</w:t>
            </w:r>
          </w:p>
          <w:p w14:paraId="5967FF8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05C327E7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2ADE896F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64B29D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C91C226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ED214D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5C76E282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57DC840B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1C28CA3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5F9A1F9B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6BB67B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E8661E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1466718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91EDC28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6FF0AB44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EE74D81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0A954D2C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1CBE357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8164E67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1ACAB164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6D04195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514D6B3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2217B90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032258C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57B3865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1D362B4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4227019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D74933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C404F8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3A38419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1B3828C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48015C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50CF7C4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2E0AB7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401E694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69BA282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25A34C1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4A9F13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698421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síntesis,  así    </w:t>
            </w:r>
          </w:p>
          <w:p w14:paraId="1A2C6E8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3598384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2BB31D4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117837A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4BFC580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ACA44F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2CC4563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032CC62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67BA091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66FC02D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6D06AFA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348D6B9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06461A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6043F6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3C01418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lenguaje  y,    a    </w:t>
            </w:r>
          </w:p>
          <w:p w14:paraId="173C0CE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75C87FA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27D5A27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9C6EB6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F409F8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1D35268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B15030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023186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D6B61D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14:paraId="0B9425D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14:paraId="4D7D0C5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5150226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A44A25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6156E3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7F317F01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8E2397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09C30D2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1ADC6E3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157D97D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0E36D4B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688C5B5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B99A63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089BAD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3ED1622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01AF7E2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del lenguaje,    y    </w:t>
            </w:r>
          </w:p>
          <w:p w14:paraId="4486CF5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2CD398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16243F9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07A7638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3BA16E2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3B0BDF0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177077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E668C3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1F1D087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14:paraId="37DAC72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5F17CC2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F0101D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54AF612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672DFD4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6A5AD29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394E4C2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0BCCC88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4A3540F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780991A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22268D2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3C024CB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3F45D4C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74FFECD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192EEB0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37FC028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59F8CBD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8B164D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876E64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546DC90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12C6D09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14:paraId="703CF4A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6D83065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5697C0C7" w14:textId="77777777" w:rsidR="00ED2F5A" w:rsidRPr="00ED2F5A" w:rsidRDefault="00ED2F5A" w:rsidP="00ED2F5A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16CB658B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</w:tr>
      <w:tr w:rsidR="00ED2F5A" w:rsidRPr="00ED2F5A" w14:paraId="6492D520" w14:textId="77777777" w:rsidTr="0031365B">
        <w:trPr>
          <w:trHeight w:val="1670"/>
        </w:trPr>
        <w:tc>
          <w:tcPr>
            <w:tcW w:w="846" w:type="dxa"/>
            <w:vMerge/>
          </w:tcPr>
          <w:p w14:paraId="598B2731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/>
          </w:tcPr>
          <w:p w14:paraId="4A6B566C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12DF3BF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  <w:r w:rsidRPr="00ED2F5A">
              <w:rPr>
                <w:rFonts w:ascii="Calibri" w:hAnsi="Calibri" w:cs="Times New Roman"/>
                <w:sz w:val="20"/>
                <w:lang w:val="es-ES"/>
              </w:rPr>
              <w:t>2.Dominio de contenidos específicos</w:t>
            </w:r>
          </w:p>
          <w:p w14:paraId="190D08B8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241429FA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349B18F6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3D19779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150E077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5640523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7C9FE65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1D54A54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53561AA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2949E59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12F9B90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113C465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5062662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69F66A2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2D53D8B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04AD262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019D082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004D6D5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3567B76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66F312B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621B7F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14:paraId="269B757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ED2F5A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34F738C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B4A8B4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5CEF4B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2F8F185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1FA50E0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1A190A2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4DA63BB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ED2F5A">
              <w:rPr>
                <w:rFonts w:ascii="Arial" w:eastAsia="Times New Roman" w:hAnsi="Arial" w:cs="Arial"/>
                <w:sz w:val="18"/>
              </w:rPr>
              <w:t>clase</w:t>
            </w:r>
          </w:p>
          <w:p w14:paraId="7D4D2634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3BF937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3789691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D9172E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3FF279D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5439DA9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4A84B63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6050300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7F4E7B2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0D6F9A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52356DB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66BFCA3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66BDB47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16C1F9B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2A951D2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58BFB7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563AFB1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2FBE982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3DE046B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6004E06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6226D3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14:paraId="61C3E87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33B9D3C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AFE5C1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ED2F5A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0B210182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C438F9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16E8C35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A9AA38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197FE0A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59DA87D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2F9A11C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44A8F4D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20C64F2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72D82E1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6A6DF44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1741882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4810649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37F0697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1D0C092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71C7D2B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19EC97F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48FC48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3A72BC3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5EAC6A8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177F3B8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071C2B6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5EBAA59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396FD6D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1291E46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01F4054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97B680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5E52E2AF" w14:textId="77777777" w:rsidR="00ED2F5A" w:rsidRPr="00ED2F5A" w:rsidRDefault="00ED2F5A" w:rsidP="00ED2F5A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CCF340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240AA5C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4786FC4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20898EC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583757B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5E2CBEC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759FB41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0ACC50A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5B3F44B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253C6B8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19F64A0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1883A20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CEC919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6A99D83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2B07D28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62543A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3EA0AAF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34CABA8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6062210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2F9B24C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DDDAD9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6C5983D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4124F25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171652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3642141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200A3D9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43E93493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lang w:val="es-ES"/>
              </w:rPr>
            </w:pPr>
          </w:p>
        </w:tc>
      </w:tr>
      <w:tr w:rsidR="00ED2F5A" w:rsidRPr="00ED2F5A" w14:paraId="608971DE" w14:textId="77777777" w:rsidTr="0031365B">
        <w:trPr>
          <w:trHeight w:val="1670"/>
        </w:trPr>
        <w:tc>
          <w:tcPr>
            <w:tcW w:w="846" w:type="dxa"/>
            <w:vMerge/>
          </w:tcPr>
          <w:p w14:paraId="700711C7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/>
          </w:tcPr>
          <w:p w14:paraId="5A41E15F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2C6FF0E0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5D78826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  <w:r w:rsidRPr="00ED2F5A">
              <w:rPr>
                <w:rFonts w:ascii="Calibri" w:hAnsi="Calibri" w:cs="Times New Roman"/>
                <w:sz w:val="20"/>
                <w:lang w:val="es-ES"/>
              </w:rPr>
              <w:t>3.Expresión escrita</w:t>
            </w:r>
          </w:p>
          <w:p w14:paraId="732FE97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101C1C40" w14:textId="77777777" w:rsidR="00ED2F5A" w:rsidRPr="00ED2F5A" w:rsidRDefault="00ED2F5A" w:rsidP="00ED2F5A">
            <w:pPr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217488B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0EAD703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2EB65CA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50E0DE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2737FB1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29A930B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ABFE57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14:paraId="0ED36E3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6037CEE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58086F9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56ADFC9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BC0666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4F24673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42976F1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68D5FE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8A4201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B70EF8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06A1AC3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035981B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1BD2365B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A7BF19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2FF0E27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472D8FB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39EED25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A09422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703BC27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3FA0F39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1CAE2BC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60D2E43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1589C0D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60B6B33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5C05518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315125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6A6C6D5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5CAB7A1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978D71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6BE099C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2278038B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712CB16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5A9EA850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3ABF47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46CEF05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0BE73BC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40EC488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3A6848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663839E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1612A94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4F5493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3106617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5CD65C6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26A31E5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AD03B1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017887E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8025D8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5DCA7E6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3C60E90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6CD8E0B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ED2F5A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57320CF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ED2F5A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3628785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ED2F5A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499E3B56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6572AE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6914F55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64160C1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3CDB7CC4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4B4E48F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14:paraId="155101F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5FC463D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0C36775D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08DD8D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7CC58B5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417EBE5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36595C6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1D3A05B4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55F985A8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lang w:val="es-ES"/>
              </w:rPr>
            </w:pPr>
          </w:p>
        </w:tc>
      </w:tr>
      <w:tr w:rsidR="00ED2F5A" w:rsidRPr="00ED2F5A" w14:paraId="58459E00" w14:textId="77777777" w:rsidTr="0031365B">
        <w:trPr>
          <w:trHeight w:val="1670"/>
        </w:trPr>
        <w:tc>
          <w:tcPr>
            <w:tcW w:w="846" w:type="dxa"/>
            <w:vMerge/>
          </w:tcPr>
          <w:p w14:paraId="13E24ACF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/>
          </w:tcPr>
          <w:p w14:paraId="6B5CB60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5EBFE150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  <w:r w:rsidRPr="00ED2F5A">
              <w:rPr>
                <w:rFonts w:ascii="Calibri" w:hAnsi="Calibri" w:cs="Times New Roman"/>
                <w:sz w:val="20"/>
                <w:lang w:val="es-ES"/>
              </w:rPr>
              <w:t>4. Gestión de la información</w:t>
            </w:r>
          </w:p>
          <w:p w14:paraId="0233B1E0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143BA2D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4EE3AC8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0F5DFF3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2414FB2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53F50CD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7AFB95D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20B00FE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1D5DFC3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ED2F5A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39A081EC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DA51552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212FDBC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440F5E3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1C9D9C80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6589A96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6D349228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14D7FC2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ED2F5A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14:paraId="3CF0FBC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3F796BA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4C5E0F19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4F760E6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7F130A23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1878CB91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6D262E0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ED2F5A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6CC1814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689C25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7DF1179C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2523A89F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6408936E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380CE197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613736A5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1E383B26" w14:textId="77777777" w:rsidR="00ED2F5A" w:rsidRPr="00ED2F5A" w:rsidRDefault="00ED2F5A" w:rsidP="00ED2F5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D2F5A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6E41E72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714DFF3C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sz w:val="18"/>
                <w:lang w:val="es-ES"/>
              </w:rPr>
            </w:pPr>
          </w:p>
        </w:tc>
      </w:tr>
      <w:tr w:rsidR="00ED2F5A" w:rsidRPr="00ED2F5A" w14:paraId="1A1B10B8" w14:textId="77777777" w:rsidTr="0031365B">
        <w:tc>
          <w:tcPr>
            <w:tcW w:w="1838" w:type="dxa"/>
            <w:gridSpan w:val="2"/>
          </w:tcPr>
          <w:p w14:paraId="01CB53ED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705F4A1E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12AB4263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4F1E8025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6026DD69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4E08FA68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611" w:type="dxa"/>
          </w:tcPr>
          <w:p w14:paraId="497B4BE3" w14:textId="77777777" w:rsidR="00ED2F5A" w:rsidRPr="00ED2F5A" w:rsidRDefault="00ED2F5A" w:rsidP="00ED2F5A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</w:tr>
    </w:tbl>
    <w:p w14:paraId="1B5D20BD" w14:textId="77777777" w:rsidR="00ED2F5A" w:rsidRPr="00ED2F5A" w:rsidRDefault="00ED2F5A" w:rsidP="00ED2F5A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5EBDA77C" w14:textId="77777777" w:rsidR="00ED2F5A" w:rsidRP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2CCF1C0F" w14:textId="77777777" w:rsidR="00ED2F5A" w:rsidRPr="00ED2F5A" w:rsidRDefault="00ED2F5A" w:rsidP="00ED2F5A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20744763" w14:textId="77777777" w:rsidR="00ED2F5A" w:rsidRPr="00ED2F5A" w:rsidRDefault="00ED2F5A" w:rsidP="00ED2F5A">
      <w:pPr>
        <w:rPr>
          <w:rFonts w:ascii="Calibri" w:eastAsia="Calibri" w:hAnsi="Calibri" w:cs="Times New Roman"/>
          <w:lang w:val="en-US" w:eastAsia="en-US"/>
        </w:rPr>
      </w:pPr>
    </w:p>
    <w:p w14:paraId="2D8B109F" w14:textId="77777777" w:rsidR="00901267" w:rsidRPr="001D569F" w:rsidRDefault="00901267" w:rsidP="005B135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01267" w:rsidRPr="001D569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6E"/>
    <w:rsid w:val="00044EF9"/>
    <w:rsid w:val="000C097C"/>
    <w:rsid w:val="000C4EC0"/>
    <w:rsid w:val="00127BD7"/>
    <w:rsid w:val="0017566E"/>
    <w:rsid w:val="001B0B39"/>
    <w:rsid w:val="001B759F"/>
    <w:rsid w:val="001D569F"/>
    <w:rsid w:val="002174BF"/>
    <w:rsid w:val="00255EBC"/>
    <w:rsid w:val="0025654A"/>
    <w:rsid w:val="00267684"/>
    <w:rsid w:val="00273914"/>
    <w:rsid w:val="00287887"/>
    <w:rsid w:val="002F146B"/>
    <w:rsid w:val="003D1C7D"/>
    <w:rsid w:val="003D69DE"/>
    <w:rsid w:val="003E160A"/>
    <w:rsid w:val="0050338C"/>
    <w:rsid w:val="005B1355"/>
    <w:rsid w:val="00607225"/>
    <w:rsid w:val="006808BB"/>
    <w:rsid w:val="00685AE7"/>
    <w:rsid w:val="006A204C"/>
    <w:rsid w:val="006E330A"/>
    <w:rsid w:val="00747AAA"/>
    <w:rsid w:val="007801A0"/>
    <w:rsid w:val="007964B8"/>
    <w:rsid w:val="007A60CB"/>
    <w:rsid w:val="00837062"/>
    <w:rsid w:val="00865839"/>
    <w:rsid w:val="008A22F4"/>
    <w:rsid w:val="008B084C"/>
    <w:rsid w:val="008B2460"/>
    <w:rsid w:val="00901267"/>
    <w:rsid w:val="009935E5"/>
    <w:rsid w:val="00A172CF"/>
    <w:rsid w:val="00B335CD"/>
    <w:rsid w:val="00B37CCB"/>
    <w:rsid w:val="00B763D7"/>
    <w:rsid w:val="00B85326"/>
    <w:rsid w:val="00BE2578"/>
    <w:rsid w:val="00C4107D"/>
    <w:rsid w:val="00CD6CD6"/>
    <w:rsid w:val="00D420BE"/>
    <w:rsid w:val="00D44AC3"/>
    <w:rsid w:val="00D901D5"/>
    <w:rsid w:val="00DA34F0"/>
    <w:rsid w:val="00E606BA"/>
    <w:rsid w:val="00E657EA"/>
    <w:rsid w:val="00E72228"/>
    <w:rsid w:val="00ED2F5A"/>
    <w:rsid w:val="00F95FA2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AE252"/>
  <w15:chartTrackingRefBased/>
  <w15:docId w15:val="{72B7FAA1-0312-4445-8D89-41E1F12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ED2F5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D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nataliagpetorres@gmail.com</dc:creator>
  <cp:keywords/>
  <dc:description/>
  <cp:lastModifiedBy>nataliagpetorres@gmail.com</cp:lastModifiedBy>
  <cp:revision>4</cp:revision>
  <dcterms:created xsi:type="dcterms:W3CDTF">2021-03-28T22:02:00Z</dcterms:created>
  <dcterms:modified xsi:type="dcterms:W3CDTF">2021-03-28T22:09:00Z</dcterms:modified>
</cp:coreProperties>
</file>