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>
    <v:background id="_x0000_s1025" o:bwmode="white" fillcolor="#fcc">
      <v:fill r:id="rId2" o:title="Papel seda rosa" type="tile"/>
    </v:background>
  </w:background>
  <w:body>
    <w:tbl>
      <w:tblPr>
        <w:tblStyle w:val="Tablaconcuadrcula5oscura-nfasis1"/>
        <w:tblpPr w:leftFromText="141" w:rightFromText="141" w:vertAnchor="page" w:horzAnchor="margin" w:tblpXSpec="center" w:tblpY="1160"/>
        <w:tblW w:w="11296" w:type="dxa"/>
        <w:tblLook w:val="04A0" w:firstRow="1" w:lastRow="0" w:firstColumn="1" w:lastColumn="0" w:noHBand="0" w:noVBand="1"/>
      </w:tblPr>
      <w:tblGrid>
        <w:gridCol w:w="5648"/>
        <w:gridCol w:w="5648"/>
      </w:tblGrid>
      <w:tr w:rsidR="00F81703" w:rsidTr="00F8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pPr>
              <w:jc w:val="center"/>
            </w:pPr>
            <w:r>
              <w:t>PREGUNTA</w:t>
            </w:r>
          </w:p>
        </w:tc>
        <w:tc>
          <w:tcPr>
            <w:tcW w:w="5648" w:type="dxa"/>
          </w:tcPr>
          <w:p w:rsidR="00F81703" w:rsidRDefault="00F81703" w:rsidP="00F81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RESPUESTA</w:t>
            </w:r>
          </w:p>
        </w:tc>
      </w:tr>
      <w:tr w:rsidR="00F81703" w:rsidTr="00F8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r>
              <w:t>¿Qué tipos de textos deberán producir y leer?</w:t>
            </w:r>
          </w:p>
          <w:p w:rsidR="00F81703" w:rsidRDefault="00F81703" w:rsidP="00F81703"/>
          <w:p w:rsidR="00F81703" w:rsidRDefault="00F81703" w:rsidP="00F81703"/>
          <w:p w:rsidR="00F81703" w:rsidRDefault="00F81703" w:rsidP="00F81703"/>
        </w:tc>
        <w:tc>
          <w:tcPr>
            <w:tcW w:w="5648" w:type="dxa"/>
          </w:tcPr>
          <w:p w:rsidR="00F81703" w:rsidRDefault="00F81703" w:rsidP="00F8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703">
              <w:rPr>
                <w:b/>
                <w:bCs/>
                <w:sz w:val="24"/>
                <w:szCs w:val="24"/>
              </w:rPr>
              <w:t>Los estudiantes producen un texto con sus reflexiones y lo comparten con los compañeros a través de una sesión plenaria</w:t>
            </w:r>
            <w:r>
              <w:t>.</w:t>
            </w:r>
          </w:p>
        </w:tc>
      </w:tr>
      <w:tr w:rsidR="00F81703" w:rsidTr="00F81703">
        <w:trPr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r>
              <w:t>¿Qué generara la necesidad de leerlos y producirlos?</w:t>
            </w:r>
          </w:p>
          <w:p w:rsidR="00F81703" w:rsidRDefault="00F81703" w:rsidP="00F81703"/>
          <w:p w:rsidR="00F81703" w:rsidRDefault="00F81703" w:rsidP="00F81703"/>
          <w:p w:rsidR="00F81703" w:rsidRDefault="00F81703" w:rsidP="00F81703"/>
        </w:tc>
        <w:tc>
          <w:tcPr>
            <w:tcW w:w="5648" w:type="dxa"/>
          </w:tcPr>
          <w:p w:rsidR="00F81703" w:rsidRPr="00C2768F" w:rsidRDefault="00827E78" w:rsidP="00F8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necesidad que nos generara es ir conociendo a detalle las prácticas de lenguaje y escritura para así poder impartir la clase de forma correcta</w:t>
            </w:r>
          </w:p>
        </w:tc>
      </w:tr>
      <w:tr w:rsidR="00F81703" w:rsidTr="00F8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r>
              <w:t>¿En que clase de actividades o eventos tendrán que participar con la finalidad d ampliar sus conocimientos sobre aspectos educativos?</w:t>
            </w:r>
          </w:p>
          <w:p w:rsidR="00F81703" w:rsidRDefault="00F81703" w:rsidP="00F81703"/>
          <w:p w:rsidR="00F81703" w:rsidRDefault="00F81703" w:rsidP="00F81703"/>
          <w:p w:rsidR="00F81703" w:rsidRDefault="00F81703" w:rsidP="00F81703"/>
        </w:tc>
        <w:tc>
          <w:tcPr>
            <w:tcW w:w="5648" w:type="dxa"/>
          </w:tcPr>
          <w:p w:rsidR="00F81703" w:rsidRDefault="00F81703" w:rsidP="00F8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81703">
              <w:rPr>
                <w:b/>
                <w:bCs/>
                <w:sz w:val="24"/>
                <w:szCs w:val="24"/>
              </w:rPr>
              <w:t>El docente anima a los estudiantes a hacer un recuento objetivo de las prácticas en las que participan mas actualmente y anticipan las practicas del lenguaje en las que tendrán que participaren su calidad de estudiantes de educación superior y en calidad de futuros docentes y las razones que las motivaran.</w:t>
            </w:r>
          </w:p>
          <w:p w:rsidR="00AD53E8" w:rsidRPr="00F81703" w:rsidRDefault="00AD53E8" w:rsidP="00F8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mediante un debate podemos dar nuestra opinión y fundamentar las ideas que se están dando a conocer</w:t>
            </w:r>
          </w:p>
        </w:tc>
      </w:tr>
      <w:tr w:rsidR="00F81703" w:rsidTr="00F81703">
        <w:trPr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r>
              <w:t>¿Qué motivara estar atento a los cambios en la política educativa?</w:t>
            </w:r>
          </w:p>
          <w:p w:rsidR="00F81703" w:rsidRDefault="00F81703" w:rsidP="00F81703"/>
          <w:p w:rsidR="00F81703" w:rsidRDefault="00F81703" w:rsidP="00F81703"/>
          <w:p w:rsidR="00F81703" w:rsidRDefault="00F81703" w:rsidP="00F81703"/>
        </w:tc>
        <w:tc>
          <w:tcPr>
            <w:tcW w:w="5648" w:type="dxa"/>
          </w:tcPr>
          <w:p w:rsidR="00F81703" w:rsidRPr="00827E78" w:rsidRDefault="00827E78" w:rsidP="00F8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 importante ya que con esto podemos trabajar de mejor manera y podemos impartir nuestra clase con conocimientos actualizados.</w:t>
            </w:r>
          </w:p>
        </w:tc>
      </w:tr>
      <w:tr w:rsidR="00F81703" w:rsidTr="00F8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r>
              <w:t>¿Cómo podrán enterarse de estos cambios?</w:t>
            </w:r>
          </w:p>
          <w:p w:rsidR="00F81703" w:rsidRDefault="00F81703" w:rsidP="00F81703"/>
          <w:p w:rsidR="00F81703" w:rsidRDefault="00F81703" w:rsidP="00F81703"/>
          <w:p w:rsidR="00F81703" w:rsidRDefault="00F81703" w:rsidP="00F81703"/>
        </w:tc>
        <w:tc>
          <w:tcPr>
            <w:tcW w:w="5648" w:type="dxa"/>
          </w:tcPr>
          <w:p w:rsidR="00F81703" w:rsidRPr="00827E78" w:rsidRDefault="00AD53E8" w:rsidP="00F8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D53E8">
              <w:rPr>
                <w:b/>
                <w:bCs/>
                <w:sz w:val="24"/>
                <w:szCs w:val="24"/>
              </w:rPr>
              <w:t>Estas leyes se forjan de acuerdo a las necesidades históricas del país en el que se promueven, es decir, según sus ideales y principios.</w:t>
            </w:r>
          </w:p>
        </w:tc>
      </w:tr>
      <w:tr w:rsidR="00F81703" w:rsidTr="00F81703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r>
              <w:t>¿Qué exigencias institucionales les obligo a opinar o debatir ideas de manera fundamentada y/o teorizada?</w:t>
            </w:r>
          </w:p>
          <w:p w:rsidR="00F81703" w:rsidRDefault="00F81703" w:rsidP="00F81703"/>
          <w:p w:rsidR="00F81703" w:rsidRDefault="00F81703" w:rsidP="00F81703"/>
          <w:p w:rsidR="00F81703" w:rsidRDefault="00F81703" w:rsidP="00F81703"/>
        </w:tc>
        <w:tc>
          <w:tcPr>
            <w:tcW w:w="5648" w:type="dxa"/>
          </w:tcPr>
          <w:p w:rsidR="00F81703" w:rsidRDefault="00FE33BD" w:rsidP="00F8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24"/>
                <w:szCs w:val="24"/>
              </w:rPr>
              <w:t>mediante un debate podemos dar nuestra opinión y fundamentar las ideas que se están dando a conocer.</w:t>
            </w:r>
          </w:p>
        </w:tc>
      </w:tr>
      <w:tr w:rsidR="00F81703" w:rsidTr="00F8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8" w:type="dxa"/>
          </w:tcPr>
          <w:p w:rsidR="00F81703" w:rsidRDefault="00F81703" w:rsidP="00F81703">
            <w:r>
              <w:t>¿Qué incidencia tendrá la formación docente en las razones por las que se leerán textos infantiles?</w:t>
            </w:r>
          </w:p>
          <w:p w:rsidR="00F81703" w:rsidRDefault="00F81703" w:rsidP="00F81703"/>
          <w:p w:rsidR="00F81703" w:rsidRDefault="00F81703" w:rsidP="00F81703"/>
          <w:p w:rsidR="00F81703" w:rsidRDefault="00F81703" w:rsidP="00F81703"/>
        </w:tc>
        <w:tc>
          <w:tcPr>
            <w:tcW w:w="5648" w:type="dxa"/>
          </w:tcPr>
          <w:p w:rsidR="00F81703" w:rsidRPr="00827E78" w:rsidRDefault="00FE33BD" w:rsidP="00F8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Nos ayudara a desarrollar la comprensión lectora, a ampliar el vocabulario y a fomentar hábitos de lectura a nuestros alumnos para la formación de su conocimiento, nosotros como docentes debemos implementar ese habito.</w:t>
            </w:r>
          </w:p>
        </w:tc>
      </w:tr>
    </w:tbl>
    <w:p w:rsidR="00987816" w:rsidRDefault="00987816"/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82"/>
    <w:rsid w:val="00827E78"/>
    <w:rsid w:val="00987816"/>
    <w:rsid w:val="00AD53E8"/>
    <w:rsid w:val="00C2768F"/>
    <w:rsid w:val="00E15882"/>
    <w:rsid w:val="00EC36FC"/>
    <w:rsid w:val="00F81703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436E"/>
  <w15:chartTrackingRefBased/>
  <w15:docId w15:val="{57BA6E78-F7C7-49A9-9B9D-76218E70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EC36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2021-03-25T04:59:00Z</dcterms:created>
  <dcterms:modified xsi:type="dcterms:W3CDTF">2021-03-25T04:59:00Z</dcterms:modified>
</cp:coreProperties>
</file>