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72" w:rsidRPr="00A731C9" w:rsidRDefault="00731072" w:rsidP="00731072">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rsidR="00731072" w:rsidRPr="00A731C9" w:rsidRDefault="00731072" w:rsidP="00731072">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rsidR="00731072" w:rsidRPr="00A731C9" w:rsidRDefault="00731072" w:rsidP="00731072">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rsidR="00731072" w:rsidRDefault="00731072" w:rsidP="0073107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599A835" wp14:editId="72D6A48F">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072" w:rsidRDefault="00731072" w:rsidP="00731072">
      <w:pPr>
        <w:jc w:val="center"/>
        <w:rPr>
          <w:rFonts w:ascii="Times New Roman" w:hAnsi="Times New Roman" w:cs="Times New Roman"/>
          <w:sz w:val="60"/>
          <w:szCs w:val="60"/>
          <w:lang w:val="es-ES"/>
        </w:rPr>
      </w:pPr>
    </w:p>
    <w:p w:rsidR="00731072" w:rsidRDefault="00731072" w:rsidP="00731072">
      <w:pPr>
        <w:jc w:val="center"/>
        <w:rPr>
          <w:rFonts w:ascii="Times New Roman" w:hAnsi="Times New Roman" w:cs="Times New Roman"/>
          <w:sz w:val="60"/>
          <w:szCs w:val="60"/>
          <w:lang w:val="es-ES"/>
        </w:rPr>
      </w:pPr>
    </w:p>
    <w:p w:rsidR="00731072" w:rsidRPr="009C3BDF" w:rsidRDefault="00731072" w:rsidP="00731072">
      <w:pPr>
        <w:rPr>
          <w:rFonts w:ascii="Times New Roman" w:hAnsi="Times New Roman" w:cs="Times New Roman"/>
          <w:sz w:val="60"/>
          <w:szCs w:val="60"/>
          <w:lang w:val="es-ES"/>
        </w:rPr>
      </w:pPr>
    </w:p>
    <w:p w:rsidR="00731072" w:rsidRPr="009C3BDF" w:rsidRDefault="00731072" w:rsidP="0073107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Curso: </w:t>
      </w:r>
      <w:r>
        <w:rPr>
          <w:rFonts w:ascii="Times New Roman" w:hAnsi="Times New Roman" w:cs="Times New Roman"/>
          <w:sz w:val="60"/>
          <w:szCs w:val="60"/>
          <w:lang w:val="es-ES"/>
        </w:rPr>
        <w:t>Practicas sociales de lenguaje</w:t>
      </w:r>
    </w:p>
    <w:p w:rsidR="00731072" w:rsidRPr="009C3BDF" w:rsidRDefault="00731072" w:rsidP="0073107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5C1EF3">
        <w:rPr>
          <w:rFonts w:ascii="Times New Roman" w:hAnsi="Times New Roman" w:cs="Times New Roman"/>
          <w:sz w:val="60"/>
          <w:szCs w:val="60"/>
          <w:lang w:val="es-ES"/>
        </w:rPr>
        <w:t>María Elena Villarreal Márquez</w:t>
      </w:r>
    </w:p>
    <w:p w:rsidR="00731072" w:rsidRPr="009C3BDF" w:rsidRDefault="00731072" w:rsidP="005C1EF3">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rsidR="00731072" w:rsidRDefault="00731072" w:rsidP="00731072">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sidR="005C1EF3">
        <w:rPr>
          <w:rFonts w:ascii="Times New Roman" w:hAnsi="Times New Roman" w:cs="Times New Roman"/>
          <w:b/>
          <w:sz w:val="60"/>
          <w:szCs w:val="60"/>
          <w:lang w:val="es-ES"/>
        </w:rPr>
        <w:t>C</w:t>
      </w:r>
      <w:bookmarkStart w:id="0" w:name="_GoBack"/>
      <w:bookmarkEnd w:id="0"/>
      <w:r w:rsidR="005C1EF3">
        <w:rPr>
          <w:rFonts w:ascii="Times New Roman" w:hAnsi="Times New Roman" w:cs="Times New Roman"/>
          <w:b/>
          <w:sz w:val="60"/>
          <w:szCs w:val="60"/>
          <w:lang w:val="es-ES"/>
        </w:rPr>
        <w:t>uestionamiento</w:t>
      </w:r>
      <w:r w:rsidRPr="009C3BDF">
        <w:rPr>
          <w:rFonts w:ascii="Times New Roman" w:hAnsi="Times New Roman" w:cs="Times New Roman"/>
          <w:b/>
          <w:sz w:val="60"/>
          <w:szCs w:val="60"/>
          <w:lang w:val="es-ES"/>
        </w:rPr>
        <w:t>”</w:t>
      </w:r>
    </w:p>
    <w:p w:rsidR="00731072" w:rsidRDefault="00731072" w:rsidP="0073107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rsidR="00070D4D" w:rsidRDefault="00731072" w:rsidP="0073107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Sección: D</w:t>
      </w:r>
    </w:p>
    <w:p w:rsidR="00731072" w:rsidRDefault="00731072" w:rsidP="00731072">
      <w:pPr>
        <w:jc w:val="center"/>
        <w:rPr>
          <w:rFonts w:ascii="Times New Roman" w:hAnsi="Times New Roman" w:cs="Times New Roman"/>
          <w:b/>
          <w:sz w:val="32"/>
          <w:szCs w:val="60"/>
          <w:lang w:val="es-ES"/>
        </w:rPr>
      </w:pPr>
    </w:p>
    <w:p w:rsidR="00731072" w:rsidRDefault="00731072" w:rsidP="00731072">
      <w:pPr>
        <w:jc w:val="center"/>
        <w:rPr>
          <w:rFonts w:ascii="Times New Roman" w:hAnsi="Times New Roman" w:cs="Times New Roman"/>
          <w:b/>
          <w:sz w:val="32"/>
          <w:szCs w:val="60"/>
          <w:lang w:val="es-ES"/>
        </w:rPr>
      </w:pPr>
    </w:p>
    <w:p w:rsidR="00731072" w:rsidRDefault="00731072" w:rsidP="00731072">
      <w:pPr>
        <w:jc w:val="center"/>
        <w:rPr>
          <w:rFonts w:ascii="Times New Roman" w:hAnsi="Times New Roman" w:cs="Times New Roman"/>
          <w:b/>
          <w:sz w:val="32"/>
          <w:szCs w:val="60"/>
          <w:lang w:val="es-ES"/>
        </w:rPr>
      </w:pPr>
    </w:p>
    <w:tbl>
      <w:tblPr>
        <w:tblStyle w:val="Tablaconcuadrcula"/>
        <w:tblW w:w="0" w:type="auto"/>
        <w:tblLook w:val="04A0" w:firstRow="1" w:lastRow="0" w:firstColumn="1" w:lastColumn="0" w:noHBand="0" w:noVBand="1"/>
      </w:tblPr>
      <w:tblGrid>
        <w:gridCol w:w="4414"/>
        <w:gridCol w:w="4414"/>
      </w:tblGrid>
      <w:tr w:rsidR="00731072" w:rsidTr="00731072">
        <w:trPr>
          <w:trHeight w:val="779"/>
        </w:trPr>
        <w:tc>
          <w:tcPr>
            <w:tcW w:w="4414" w:type="dxa"/>
            <w:vAlign w:val="center"/>
          </w:tcPr>
          <w:p w:rsidR="00731072" w:rsidRDefault="00731072" w:rsidP="00731072">
            <w:r>
              <w:t>PREGUNTA</w:t>
            </w:r>
          </w:p>
        </w:tc>
        <w:tc>
          <w:tcPr>
            <w:tcW w:w="4414" w:type="dxa"/>
            <w:vAlign w:val="center"/>
          </w:tcPr>
          <w:p w:rsidR="00731072" w:rsidRDefault="00731072" w:rsidP="00731072">
            <w:r>
              <w:t>RESPUESTA</w:t>
            </w:r>
          </w:p>
        </w:tc>
      </w:tr>
      <w:tr w:rsidR="00731072" w:rsidTr="00731072">
        <w:trPr>
          <w:trHeight w:val="832"/>
        </w:trPr>
        <w:tc>
          <w:tcPr>
            <w:tcW w:w="4414" w:type="dxa"/>
            <w:vAlign w:val="center"/>
          </w:tcPr>
          <w:p w:rsidR="00731072" w:rsidRDefault="00731072" w:rsidP="00731072">
            <w:r>
              <w:t>¿Qué tipo de textos deberán producir y leer?</w:t>
            </w:r>
          </w:p>
        </w:tc>
        <w:tc>
          <w:tcPr>
            <w:tcW w:w="4414" w:type="dxa"/>
            <w:vAlign w:val="center"/>
          </w:tcPr>
          <w:p w:rsidR="000A7F7E" w:rsidRDefault="000A7F7E" w:rsidP="00731072">
            <w:r>
              <w:t>Deberán interactuar con textos auténticos, un repertorio variado posible de textos sociales que sean objeto de interacción sistemática, tanto para ser leídos como ser escritos. Ejemplo Novelas, noticias, recetas, comics, etc.</w:t>
            </w:r>
          </w:p>
        </w:tc>
      </w:tr>
      <w:tr w:rsidR="00731072" w:rsidTr="00731072">
        <w:trPr>
          <w:trHeight w:val="986"/>
        </w:trPr>
        <w:tc>
          <w:tcPr>
            <w:tcW w:w="4414" w:type="dxa"/>
            <w:vAlign w:val="center"/>
          </w:tcPr>
          <w:p w:rsidR="00731072" w:rsidRDefault="00731072" w:rsidP="00731072">
            <w:r>
              <w:t>¿Qué generara la necesidad de leerlos y producirlos?</w:t>
            </w:r>
          </w:p>
        </w:tc>
        <w:tc>
          <w:tcPr>
            <w:tcW w:w="4414" w:type="dxa"/>
            <w:vAlign w:val="center"/>
          </w:tcPr>
          <w:p w:rsidR="00731072" w:rsidRDefault="000A7F7E" w:rsidP="00731072">
            <w:r>
              <w:t xml:space="preserve">Descubrir en ellos que sirven para resolver diferentes situaciones y necesidades </w:t>
            </w:r>
            <w:r w:rsidR="00C12B52">
              <w:t>y como un sentido personal, es decir, que estén orientadas a la realización de un propósito para cuya consecución es relevante leer, hablar, escuchar, escribir.</w:t>
            </w:r>
          </w:p>
        </w:tc>
      </w:tr>
      <w:tr w:rsidR="00731072" w:rsidTr="00731072">
        <w:trPr>
          <w:trHeight w:val="1553"/>
        </w:trPr>
        <w:tc>
          <w:tcPr>
            <w:tcW w:w="4414" w:type="dxa"/>
            <w:vAlign w:val="center"/>
          </w:tcPr>
          <w:p w:rsidR="00731072" w:rsidRDefault="00731072" w:rsidP="00731072">
            <w:r>
              <w:t>¿En qué clase de actividades o eventos tendrán que participar con la finalidad de ampliar sus conocimientos sobre aspectos educativos?</w:t>
            </w:r>
          </w:p>
        </w:tc>
        <w:tc>
          <w:tcPr>
            <w:tcW w:w="4414" w:type="dxa"/>
            <w:vAlign w:val="center"/>
          </w:tcPr>
          <w:p w:rsidR="00731072" w:rsidRDefault="00C12B52" w:rsidP="00731072">
            <w:r>
              <w:t xml:space="preserve">Leer y escribir con propósitos definidos, articular en cada situación la oralidad, la lectura y la escritura, leer y escribir diversos tipos de textos, Partir de situaciones comunicativas reales. </w:t>
            </w:r>
          </w:p>
        </w:tc>
      </w:tr>
      <w:tr w:rsidR="00731072" w:rsidTr="00731072">
        <w:trPr>
          <w:trHeight w:val="1122"/>
        </w:trPr>
        <w:tc>
          <w:tcPr>
            <w:tcW w:w="4414" w:type="dxa"/>
            <w:vAlign w:val="center"/>
          </w:tcPr>
          <w:p w:rsidR="00731072" w:rsidRDefault="00731072" w:rsidP="00731072">
            <w:r>
              <w:t>¿Qué motivara estar atento a los cambios en la política educativa?</w:t>
            </w:r>
          </w:p>
        </w:tc>
        <w:tc>
          <w:tcPr>
            <w:tcW w:w="4414" w:type="dxa"/>
            <w:vAlign w:val="center"/>
          </w:tcPr>
          <w:p w:rsidR="00731072" w:rsidRDefault="00200A62" w:rsidP="00731072">
            <w:r>
              <w:t xml:space="preserve">Reforzar mis conocimientos obtenidos durante la educación superior </w:t>
            </w:r>
            <w:r w:rsidR="00221468">
              <w:t xml:space="preserve">para estar preparado ante cualquier cambio político y así poder seguir ayudando a los niños y niñas de nuestro país. </w:t>
            </w:r>
          </w:p>
        </w:tc>
      </w:tr>
      <w:tr w:rsidR="00731072" w:rsidTr="00731072">
        <w:trPr>
          <w:trHeight w:val="841"/>
        </w:trPr>
        <w:tc>
          <w:tcPr>
            <w:tcW w:w="4414" w:type="dxa"/>
            <w:vAlign w:val="center"/>
          </w:tcPr>
          <w:p w:rsidR="00731072" w:rsidRDefault="00731072" w:rsidP="00731072">
            <w:r>
              <w:t>¿Cómo podrán enterarse de estos cambios?</w:t>
            </w:r>
          </w:p>
        </w:tc>
        <w:tc>
          <w:tcPr>
            <w:tcW w:w="4414" w:type="dxa"/>
            <w:vAlign w:val="center"/>
          </w:tcPr>
          <w:p w:rsidR="00731072" w:rsidRDefault="000B17F4" w:rsidP="00731072">
            <w:r>
              <w:t xml:space="preserve">Mediante las mismas prácticas sociales de lenguaje, leyendo y escuchando noticias. </w:t>
            </w:r>
          </w:p>
        </w:tc>
      </w:tr>
      <w:tr w:rsidR="00731072" w:rsidTr="00731072">
        <w:trPr>
          <w:trHeight w:val="1690"/>
        </w:trPr>
        <w:tc>
          <w:tcPr>
            <w:tcW w:w="4414" w:type="dxa"/>
            <w:vAlign w:val="center"/>
          </w:tcPr>
          <w:p w:rsidR="00731072" w:rsidRDefault="00731072" w:rsidP="00731072">
            <w:r>
              <w:t>¿Qué exigencias institucionales les obligaran a opinar o debatir ideas de manera fundamentada y/o teorizada?</w:t>
            </w:r>
          </w:p>
          <w:p w:rsidR="00731072" w:rsidRDefault="00731072" w:rsidP="00731072"/>
        </w:tc>
        <w:tc>
          <w:tcPr>
            <w:tcW w:w="4414" w:type="dxa"/>
            <w:vAlign w:val="center"/>
          </w:tcPr>
          <w:p w:rsidR="005C1EF3" w:rsidRPr="005C1EF3" w:rsidRDefault="000B17F4" w:rsidP="00731072">
            <w:pPr>
              <w:rPr>
                <w:rFonts w:cstheme="minorHAnsi"/>
              </w:rPr>
            </w:pPr>
            <w:r w:rsidRPr="005C1EF3">
              <w:rPr>
                <w:rFonts w:cstheme="minorHAnsi"/>
              </w:rPr>
              <w:t xml:space="preserve">El esquema de evaluación docente, los nuevos formatos de formatos de definición </w:t>
            </w:r>
            <w:r w:rsidR="005C1EF3" w:rsidRPr="005C1EF3">
              <w:rPr>
                <w:rFonts w:cstheme="minorHAnsi"/>
              </w:rPr>
              <w:t xml:space="preserve">de la docencia, las nuevas reglas del rol docente </w:t>
            </w:r>
            <w:r w:rsidR="005C1EF3" w:rsidRPr="005C1EF3">
              <w:rPr>
                <w:rFonts w:cstheme="minorHAnsi"/>
                <w:shd w:val="clear" w:color="auto" w:fill="FFFFFF"/>
              </w:rPr>
              <w:t>la docencia en el mundo actual se define con mayores exigencias a cambio de menos derechos y de casi nulos apoyos de instancias que se pongan de lado de los profesionales de la educación para entender y defender sus derechos.</w:t>
            </w:r>
          </w:p>
        </w:tc>
      </w:tr>
      <w:tr w:rsidR="00731072" w:rsidTr="00731072">
        <w:trPr>
          <w:trHeight w:val="1260"/>
        </w:trPr>
        <w:tc>
          <w:tcPr>
            <w:tcW w:w="4414" w:type="dxa"/>
            <w:vAlign w:val="center"/>
          </w:tcPr>
          <w:p w:rsidR="00731072" w:rsidRDefault="00731072" w:rsidP="00731072">
            <w:r>
              <w:t>¿Qué incidencia tendrá la formación docente en las razones por las que se leerán textos infantiles?</w:t>
            </w:r>
          </w:p>
        </w:tc>
        <w:tc>
          <w:tcPr>
            <w:tcW w:w="4414" w:type="dxa"/>
            <w:vAlign w:val="center"/>
          </w:tcPr>
          <w:p w:rsidR="00731072" w:rsidRDefault="005C1EF3" w:rsidP="00731072">
            <w:r>
              <w:t>Muy a menudo, ya que se trabajara con niños, y se pretende ver las destrezas, habilidades, conocimientos que ellos van desarrollando.</w:t>
            </w:r>
          </w:p>
        </w:tc>
      </w:tr>
    </w:tbl>
    <w:p w:rsidR="00731072" w:rsidRDefault="00731072" w:rsidP="00731072">
      <w:pPr>
        <w:jc w:val="center"/>
      </w:pPr>
    </w:p>
    <w:sectPr w:rsidR="007310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72"/>
    <w:rsid w:val="000376FA"/>
    <w:rsid w:val="00070D4D"/>
    <w:rsid w:val="000A7F7E"/>
    <w:rsid w:val="000B17F4"/>
    <w:rsid w:val="00200A62"/>
    <w:rsid w:val="00221468"/>
    <w:rsid w:val="005C1EF3"/>
    <w:rsid w:val="007171AC"/>
    <w:rsid w:val="00731072"/>
    <w:rsid w:val="00C12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6D07"/>
  <w15:chartTrackingRefBased/>
  <w15:docId w15:val="{3191A935-69F5-4E0F-96E4-5A2D0D2C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2021-03-25T00:42:00Z</dcterms:created>
  <dcterms:modified xsi:type="dcterms:W3CDTF">2021-03-25T03:02:00Z</dcterms:modified>
</cp:coreProperties>
</file>