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A4C8B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/>
          <w:sz w:val="24"/>
          <w:szCs w:val="24"/>
          <w:lang w:val="es-MX"/>
        </w:rPr>
      </w:pPr>
      <w:bookmarkStart w:id="0" w:name="_Hlk66360865"/>
      <w:r w:rsidRPr="00ED187C">
        <w:rPr>
          <w:rFonts w:ascii="Arial" w:hAnsi="Arial" w:cs="Arial"/>
          <w:b/>
          <w:sz w:val="24"/>
          <w:szCs w:val="24"/>
          <w:lang w:val="es-MX"/>
        </w:rPr>
        <w:t>Escuela Normal de Educación Preescolar</w:t>
      </w:r>
    </w:p>
    <w:p w14:paraId="43273940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ED187C">
        <w:rPr>
          <w:rFonts w:ascii="Arial" w:hAnsi="Arial" w:cs="Arial"/>
          <w:b/>
          <w:sz w:val="24"/>
          <w:szCs w:val="24"/>
          <w:lang w:val="es-MX"/>
        </w:rPr>
        <w:t>Licenciatura en Educación Preescolar</w:t>
      </w:r>
    </w:p>
    <w:p w14:paraId="52CC3466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ED187C">
        <w:rPr>
          <w:rFonts w:ascii="Arial" w:hAnsi="Arial" w:cs="Arial"/>
          <w:b/>
          <w:sz w:val="24"/>
          <w:szCs w:val="24"/>
          <w:lang w:val="es-MX"/>
        </w:rPr>
        <w:t xml:space="preserve">Ciclo escolar 2020 – 2021 </w:t>
      </w:r>
    </w:p>
    <w:p w14:paraId="7F031953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C23EE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4E4724F" wp14:editId="1B01FA1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855345" cy="1103630"/>
            <wp:effectExtent l="0" t="0" r="1905" b="1270"/>
            <wp:wrapThrough wrapText="bothSides">
              <wp:wrapPolygon edited="0">
                <wp:start x="0" y="0"/>
                <wp:lineTo x="0" y="21252"/>
                <wp:lineTo x="21167" y="21252"/>
                <wp:lineTo x="2116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1" t="12444" r="21777" b="1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F710D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ED187C">
        <w:rPr>
          <w:rFonts w:ascii="Arial" w:hAnsi="Arial" w:cs="Arial"/>
          <w:b/>
          <w:sz w:val="24"/>
          <w:szCs w:val="24"/>
          <w:lang w:val="es-MX"/>
        </w:rPr>
        <w:t xml:space="preserve"> </w:t>
      </w:r>
    </w:p>
    <w:p w14:paraId="60D0C8C7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ED187C">
        <w:rPr>
          <w:rFonts w:ascii="Arial" w:hAnsi="Arial" w:cs="Arial"/>
          <w:b/>
          <w:sz w:val="24"/>
          <w:szCs w:val="24"/>
          <w:lang w:val="es-MX"/>
        </w:rPr>
        <w:t xml:space="preserve"> </w:t>
      </w:r>
    </w:p>
    <w:p w14:paraId="44B357F4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2F42076E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sz w:val="24"/>
          <w:szCs w:val="24"/>
          <w:lang w:val="es-MX"/>
        </w:rPr>
      </w:pPr>
      <w:r w:rsidRPr="00ED187C">
        <w:rPr>
          <w:rFonts w:ascii="Arial" w:hAnsi="Arial" w:cs="Arial"/>
          <w:b/>
          <w:sz w:val="24"/>
          <w:szCs w:val="24"/>
          <w:lang w:val="es-MX"/>
        </w:rPr>
        <w:t xml:space="preserve">Curso: </w:t>
      </w:r>
      <w:r w:rsidRPr="00ED187C">
        <w:rPr>
          <w:rFonts w:ascii="Arial" w:hAnsi="Arial" w:cs="Arial"/>
          <w:sz w:val="24"/>
          <w:szCs w:val="24"/>
          <w:lang w:val="es-MX"/>
        </w:rPr>
        <w:t>Creación literaria</w:t>
      </w:r>
    </w:p>
    <w:p w14:paraId="1323CDFF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sz w:val="24"/>
          <w:szCs w:val="24"/>
          <w:lang w:val="es-MX"/>
        </w:rPr>
      </w:pPr>
      <w:r w:rsidRPr="00ED187C">
        <w:rPr>
          <w:rFonts w:ascii="Arial" w:hAnsi="Arial" w:cs="Arial"/>
          <w:b/>
          <w:sz w:val="24"/>
          <w:szCs w:val="24"/>
          <w:lang w:val="es-MX"/>
        </w:rPr>
        <w:t xml:space="preserve">Maestra: </w:t>
      </w:r>
      <w:r w:rsidRPr="00ED187C">
        <w:rPr>
          <w:rFonts w:ascii="Arial" w:hAnsi="Arial" w:cs="Arial"/>
          <w:sz w:val="24"/>
          <w:szCs w:val="24"/>
          <w:lang w:val="es-MX"/>
        </w:rPr>
        <w:t>Silvia Banda Servín</w:t>
      </w:r>
    </w:p>
    <w:p w14:paraId="5FA26A9B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sz w:val="24"/>
          <w:szCs w:val="24"/>
          <w:lang w:val="es-MX"/>
        </w:rPr>
      </w:pPr>
    </w:p>
    <w:p w14:paraId="74E09446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ED187C">
        <w:rPr>
          <w:rFonts w:ascii="Arial" w:hAnsi="Arial" w:cs="Arial"/>
          <w:b/>
          <w:bCs/>
          <w:sz w:val="24"/>
          <w:szCs w:val="24"/>
          <w:lang w:val="es-MX"/>
        </w:rPr>
        <w:t xml:space="preserve">Unidad I. </w:t>
      </w:r>
      <w:r w:rsidRPr="00ED187C">
        <w:rPr>
          <w:rFonts w:ascii="Arial" w:hAnsi="Arial" w:cs="Arial"/>
          <w:sz w:val="24"/>
          <w:szCs w:val="24"/>
          <w:lang w:val="es-MX"/>
        </w:rPr>
        <w:t>Discursos literarios en la niñez</w:t>
      </w:r>
      <w:r w:rsidRPr="00ED187C">
        <w:rPr>
          <w:rFonts w:ascii="Arial" w:hAnsi="Arial" w:cs="Arial"/>
          <w:b/>
          <w:bCs/>
          <w:sz w:val="24"/>
          <w:szCs w:val="24"/>
          <w:lang w:val="es-MX"/>
        </w:rPr>
        <w:t xml:space="preserve"> </w:t>
      </w:r>
    </w:p>
    <w:p w14:paraId="66A524B5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73F1C671" w14:textId="77777777" w:rsidR="00ED187C" w:rsidRPr="00ED187C" w:rsidRDefault="00ED187C" w:rsidP="00ED187C">
      <w:pPr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ED187C">
        <w:rPr>
          <w:rFonts w:ascii="Arial" w:hAnsi="Arial" w:cs="Arial"/>
          <w:b/>
          <w:bCs/>
          <w:sz w:val="24"/>
          <w:szCs w:val="24"/>
          <w:lang w:val="es-MX"/>
        </w:rPr>
        <w:t xml:space="preserve">Actividad: </w:t>
      </w:r>
    </w:p>
    <w:p w14:paraId="687E2784" w14:textId="23E06E3C" w:rsidR="00ED187C" w:rsidRPr="00ED187C" w:rsidRDefault="00ED187C" w:rsidP="00ED187C">
      <w:pPr>
        <w:jc w:val="center"/>
        <w:rPr>
          <w:rFonts w:ascii="Arial" w:hAnsi="Arial" w:cs="Arial"/>
          <w:sz w:val="24"/>
          <w:szCs w:val="24"/>
          <w:lang w:val="es-MX"/>
        </w:rPr>
      </w:pPr>
      <w:r w:rsidRPr="00ED187C">
        <w:rPr>
          <w:rFonts w:ascii="Arial" w:hAnsi="Arial" w:cs="Arial"/>
          <w:sz w:val="24"/>
          <w:szCs w:val="24"/>
          <w:lang w:val="es-MX"/>
        </w:rPr>
        <w:t>Mapa mental “</w:t>
      </w:r>
      <w:r w:rsidRPr="00ED187C">
        <w:rPr>
          <w:rFonts w:ascii="Arial" w:hAnsi="Arial" w:cs="Arial"/>
          <w:color w:val="000000"/>
          <w:sz w:val="24"/>
          <w:szCs w:val="24"/>
          <w:lang w:val="es-MX"/>
        </w:rPr>
        <w:t>El lenguaje en primer plano en la literatura infantil...</w:t>
      </w:r>
      <w:r w:rsidRPr="00ED187C">
        <w:rPr>
          <w:rFonts w:ascii="Arial" w:hAnsi="Arial" w:cs="Arial"/>
          <w:color w:val="000000"/>
          <w:sz w:val="24"/>
          <w:szCs w:val="24"/>
          <w:lang w:val="es-MX"/>
        </w:rPr>
        <w:t>”</w:t>
      </w:r>
    </w:p>
    <w:p w14:paraId="4ABEE525" w14:textId="375744B1" w:rsidR="00ED187C" w:rsidRPr="00ED187C" w:rsidRDefault="00ED187C" w:rsidP="00ED187C">
      <w:pPr>
        <w:jc w:val="center"/>
        <w:rPr>
          <w:rFonts w:ascii="Arial" w:hAnsi="Arial" w:cs="Arial"/>
          <w:sz w:val="24"/>
          <w:szCs w:val="24"/>
          <w:lang w:val="es-MX"/>
        </w:rPr>
      </w:pPr>
    </w:p>
    <w:p w14:paraId="18698F64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ED187C">
        <w:rPr>
          <w:rFonts w:ascii="Arial" w:hAnsi="Arial" w:cs="Arial"/>
          <w:b/>
          <w:sz w:val="24"/>
          <w:szCs w:val="24"/>
          <w:lang w:val="es-MX"/>
        </w:rPr>
        <w:t>Competencias profesionales:</w:t>
      </w:r>
    </w:p>
    <w:p w14:paraId="24AEA5BA" w14:textId="77777777" w:rsidR="00ED187C" w:rsidRPr="004C1D97" w:rsidRDefault="00ED187C" w:rsidP="00ED187C">
      <w:pPr>
        <w:pStyle w:val="Prrafodelista"/>
        <w:numPr>
          <w:ilvl w:val="0"/>
          <w:numId w:val="1"/>
        </w:numPr>
        <w:spacing w:before="240" w:after="240" w:line="259" w:lineRule="auto"/>
        <w:jc w:val="both"/>
        <w:rPr>
          <w:rFonts w:ascii="Arial" w:hAnsi="Arial" w:cs="Arial"/>
          <w:bCs/>
          <w:sz w:val="24"/>
          <w:szCs w:val="24"/>
        </w:rPr>
      </w:pPr>
      <w:r w:rsidRPr="00C23EE9">
        <w:rPr>
          <w:rFonts w:ascii="Arial" w:hAnsi="Arial" w:cs="Arial"/>
          <w:bCs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5B18A576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ED187C">
        <w:rPr>
          <w:rFonts w:ascii="Arial" w:hAnsi="Arial" w:cs="Arial"/>
          <w:b/>
          <w:sz w:val="24"/>
          <w:szCs w:val="24"/>
          <w:lang w:val="es-MX"/>
        </w:rPr>
        <w:t>Presentado por:</w:t>
      </w:r>
    </w:p>
    <w:p w14:paraId="55319188" w14:textId="6D22CDB9" w:rsidR="00ED187C" w:rsidRPr="00ED187C" w:rsidRDefault="00ED187C" w:rsidP="00ED187C">
      <w:pPr>
        <w:spacing w:before="240" w:after="240"/>
        <w:jc w:val="center"/>
        <w:rPr>
          <w:rFonts w:ascii="Arial" w:hAnsi="Arial" w:cs="Arial"/>
          <w:sz w:val="24"/>
          <w:szCs w:val="24"/>
          <w:lang w:val="es-MX"/>
        </w:rPr>
      </w:pPr>
      <w:r w:rsidRPr="00ED187C">
        <w:rPr>
          <w:rFonts w:ascii="Arial" w:hAnsi="Arial" w:cs="Arial"/>
          <w:sz w:val="24"/>
          <w:szCs w:val="24"/>
          <w:lang w:val="es-MX"/>
        </w:rPr>
        <w:t>Mariana Sanjuanita Isabel Garza Gámez #5</w:t>
      </w:r>
    </w:p>
    <w:p w14:paraId="69A8EA44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ED187C">
        <w:rPr>
          <w:rFonts w:ascii="Arial" w:hAnsi="Arial" w:cs="Arial"/>
          <w:b/>
          <w:sz w:val="24"/>
          <w:szCs w:val="24"/>
          <w:lang w:val="es-MX"/>
        </w:rPr>
        <w:t>Grado y sección:</w:t>
      </w:r>
    </w:p>
    <w:p w14:paraId="10302712" w14:textId="77777777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 w:rsidRPr="00ED187C">
        <w:rPr>
          <w:rFonts w:ascii="Arial" w:hAnsi="Arial" w:cs="Arial"/>
          <w:bCs/>
          <w:sz w:val="24"/>
          <w:szCs w:val="24"/>
          <w:lang w:val="es-MX"/>
        </w:rPr>
        <w:t>3º “B”</w:t>
      </w:r>
    </w:p>
    <w:p w14:paraId="22579464" w14:textId="0C7B3166" w:rsidR="00ED187C" w:rsidRPr="00ED187C" w:rsidRDefault="00ED187C" w:rsidP="00ED187C">
      <w:pPr>
        <w:spacing w:before="240" w:after="240"/>
        <w:jc w:val="center"/>
        <w:rPr>
          <w:rFonts w:ascii="Arial" w:hAnsi="Arial" w:cs="Arial"/>
          <w:b/>
          <w:sz w:val="24"/>
          <w:szCs w:val="24"/>
          <w:lang w:val="es-MX"/>
        </w:rPr>
        <w:sectPr w:rsidR="00ED187C" w:rsidRPr="00ED187C" w:rsidSect="00ED187C">
          <w:pgSz w:w="12240" w:h="15840"/>
          <w:pgMar w:top="1417" w:right="1701" w:bottom="1417" w:left="1701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space="708"/>
          <w:docGrid w:linePitch="360"/>
        </w:sectPr>
      </w:pPr>
      <w:r w:rsidRPr="00ED187C">
        <w:rPr>
          <w:rFonts w:ascii="Arial" w:hAnsi="Arial" w:cs="Arial"/>
          <w:b/>
          <w:sz w:val="24"/>
          <w:szCs w:val="24"/>
          <w:lang w:val="es-MX"/>
        </w:rPr>
        <w:t xml:space="preserve">Saltillo, Coahuila                                                                   </w:t>
      </w:r>
      <w:r>
        <w:rPr>
          <w:rFonts w:ascii="Arial" w:hAnsi="Arial" w:cs="Arial"/>
          <w:b/>
          <w:sz w:val="24"/>
          <w:szCs w:val="24"/>
          <w:lang w:val="es-MX"/>
        </w:rPr>
        <w:t>25</w:t>
      </w:r>
      <w:r w:rsidRPr="00ED187C">
        <w:rPr>
          <w:rFonts w:ascii="Arial" w:hAnsi="Arial" w:cs="Arial"/>
          <w:b/>
          <w:sz w:val="24"/>
          <w:szCs w:val="24"/>
          <w:lang w:val="es-MX"/>
        </w:rPr>
        <w:t xml:space="preserve"> de marzo del 2021</w:t>
      </w:r>
      <w:bookmarkEnd w:id="0"/>
    </w:p>
    <w:p w14:paraId="06204ADA" w14:textId="77777777" w:rsidR="00ED187C" w:rsidRDefault="00ED187C">
      <w:pPr>
        <w:rPr>
          <w:lang w:val="es-MX"/>
        </w:rPr>
        <w:sectPr w:rsidR="00ED187C" w:rsidSect="00ED187C">
          <w:pgSz w:w="15840" w:h="12240" w:orient="landscape"/>
          <w:pgMar w:top="1440" w:right="1440" w:bottom="1440" w:left="1440" w:header="709" w:footer="709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3E14F8" wp14:editId="71B23AF1">
            <wp:simplePos x="0" y="0"/>
            <wp:positionH relativeFrom="margin">
              <wp:posOffset>-19050</wp:posOffset>
            </wp:positionH>
            <wp:positionV relativeFrom="paragraph">
              <wp:posOffset>0</wp:posOffset>
            </wp:positionV>
            <wp:extent cx="8524875" cy="6465570"/>
            <wp:effectExtent l="0" t="0" r="9525" b="0"/>
            <wp:wrapThrough wrapText="bothSides">
              <wp:wrapPolygon edited="0">
                <wp:start x="0" y="0"/>
                <wp:lineTo x="0" y="21511"/>
                <wp:lineTo x="21576" y="21511"/>
                <wp:lineTo x="21576" y="0"/>
                <wp:lineTo x="0" y="0"/>
              </wp:wrapPolygon>
            </wp:wrapThrough>
            <wp:docPr id="2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2BAFE" w14:textId="77777777" w:rsidR="00ED187C" w:rsidRPr="00ED187C" w:rsidRDefault="00ED187C" w:rsidP="00ED187C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 w:rsidRPr="00ED187C">
        <w:rPr>
          <w:rFonts w:ascii="Arial" w:hAnsi="Arial" w:cs="Arial"/>
          <w:b/>
          <w:bCs/>
          <w:sz w:val="24"/>
          <w:szCs w:val="24"/>
          <w:lang w:val="es-MX"/>
        </w:rPr>
        <w:lastRenderedPageBreak/>
        <w:t>Liga del mapa mental:</w:t>
      </w:r>
    </w:p>
    <w:p w14:paraId="378C6F86" w14:textId="77777777" w:rsidR="00ED187C" w:rsidRPr="00ED187C" w:rsidRDefault="00ED187C" w:rsidP="00ED187C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hyperlink r:id="rId7" w:history="1">
        <w:r w:rsidRPr="00ED187C">
          <w:rPr>
            <w:rStyle w:val="Hipervnculo"/>
            <w:rFonts w:ascii="Arial" w:hAnsi="Arial" w:cs="Arial"/>
            <w:b/>
            <w:bCs/>
            <w:sz w:val="24"/>
            <w:szCs w:val="24"/>
            <w:lang w:val="es-MX"/>
          </w:rPr>
          <w:t>https://www.goconqr.com/es-ES/mind_maps/29905348</w:t>
        </w:r>
      </w:hyperlink>
    </w:p>
    <w:p w14:paraId="219F4BF0" w14:textId="77777777" w:rsidR="00ED187C" w:rsidRPr="00ED187C" w:rsidRDefault="00ED187C" w:rsidP="00ED187C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7730EB02" w14:textId="123C5C22" w:rsidR="00ED187C" w:rsidRPr="00ED187C" w:rsidRDefault="00ED187C" w:rsidP="00ED187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D187C">
        <w:rPr>
          <w:rFonts w:ascii="Arial" w:hAnsi="Arial" w:cs="Arial"/>
          <w:b/>
          <w:bCs/>
          <w:sz w:val="24"/>
          <w:szCs w:val="24"/>
        </w:rPr>
        <w:t xml:space="preserve">Referencia </w:t>
      </w:r>
    </w:p>
    <w:p w14:paraId="30A73AD3" w14:textId="0A5AF277" w:rsidR="00ED187C" w:rsidRPr="00ED187C" w:rsidRDefault="00ED187C" w:rsidP="00ED187C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D187C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s-MX"/>
        </w:rPr>
        <w:t>Sepúlveda, A., &amp; Teberosky, A. (2011). El lenguaje en primer plano en la literatura infantil para la enseñanza y el aprendizaje inicial del lenguaje escrito. </w:t>
      </w:r>
      <w:r w:rsidRPr="00ED187C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Cultura y Educación</w:t>
      </w:r>
      <w:r w:rsidRPr="00ED187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 </w:t>
      </w:r>
      <w:r w:rsidRPr="00ED187C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23</w:t>
      </w:r>
      <w:r w:rsidRPr="00ED187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(1), 23-42.</w:t>
      </w:r>
    </w:p>
    <w:p w14:paraId="2AB4AE1A" w14:textId="77777777" w:rsidR="00ED187C" w:rsidRPr="00ED187C" w:rsidRDefault="00ED187C" w:rsidP="00ED187C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4D4E25F" w14:textId="7087F761" w:rsidR="005C5B27" w:rsidRDefault="00ED187C">
      <w:pPr>
        <w:rPr>
          <w:lang w:val="es-MX"/>
        </w:rPr>
      </w:pPr>
    </w:p>
    <w:p w14:paraId="2B2A3F92" w14:textId="0ED59D48" w:rsidR="00ED187C" w:rsidRDefault="00ED187C">
      <w:pPr>
        <w:rPr>
          <w:lang w:val="es-MX"/>
        </w:rPr>
      </w:pPr>
    </w:p>
    <w:p w14:paraId="33FF9372" w14:textId="6EC85068" w:rsidR="00ED187C" w:rsidRDefault="00ED187C">
      <w:pPr>
        <w:rPr>
          <w:lang w:val="es-MX"/>
        </w:rPr>
      </w:pPr>
    </w:p>
    <w:p w14:paraId="15C19760" w14:textId="3ED8FF70" w:rsidR="00ED187C" w:rsidRDefault="00ED187C">
      <w:pPr>
        <w:rPr>
          <w:lang w:val="es-MX"/>
        </w:rPr>
      </w:pPr>
    </w:p>
    <w:p w14:paraId="25CC430E" w14:textId="283541FC" w:rsidR="00ED187C" w:rsidRDefault="00ED187C">
      <w:pPr>
        <w:rPr>
          <w:lang w:val="es-MX"/>
        </w:rPr>
      </w:pPr>
    </w:p>
    <w:p w14:paraId="1E31287B" w14:textId="5EEAB88B" w:rsidR="00ED187C" w:rsidRDefault="00ED187C">
      <w:pPr>
        <w:rPr>
          <w:lang w:val="es-MX"/>
        </w:rPr>
      </w:pPr>
    </w:p>
    <w:p w14:paraId="6DB69FBC" w14:textId="121AD713" w:rsidR="00ED187C" w:rsidRDefault="00ED187C">
      <w:pPr>
        <w:rPr>
          <w:lang w:val="es-MX"/>
        </w:rPr>
      </w:pPr>
    </w:p>
    <w:p w14:paraId="2AB9BD69" w14:textId="32A41FE4" w:rsidR="00ED187C" w:rsidRDefault="00ED187C">
      <w:pPr>
        <w:rPr>
          <w:lang w:val="es-MX"/>
        </w:rPr>
      </w:pPr>
    </w:p>
    <w:p w14:paraId="5D6830E3" w14:textId="0128641D" w:rsidR="00ED187C" w:rsidRDefault="00ED187C">
      <w:pPr>
        <w:rPr>
          <w:lang w:val="es-MX"/>
        </w:rPr>
      </w:pPr>
    </w:p>
    <w:p w14:paraId="05955261" w14:textId="4C85FC4D" w:rsidR="00ED187C" w:rsidRDefault="00ED187C">
      <w:pPr>
        <w:rPr>
          <w:lang w:val="es-MX"/>
        </w:rPr>
      </w:pPr>
    </w:p>
    <w:p w14:paraId="4B2CE9A0" w14:textId="150B7CF0" w:rsidR="00ED187C" w:rsidRDefault="00ED187C">
      <w:pPr>
        <w:rPr>
          <w:lang w:val="es-MX"/>
        </w:rPr>
      </w:pPr>
    </w:p>
    <w:p w14:paraId="74C4C68C" w14:textId="3C01CE03" w:rsidR="00ED187C" w:rsidRDefault="00ED187C">
      <w:pPr>
        <w:rPr>
          <w:lang w:val="es-MX"/>
        </w:rPr>
      </w:pPr>
    </w:p>
    <w:p w14:paraId="2C492B53" w14:textId="0E0FC7A7" w:rsidR="00ED187C" w:rsidRDefault="00ED187C">
      <w:pPr>
        <w:rPr>
          <w:lang w:val="es-MX"/>
        </w:rPr>
      </w:pPr>
    </w:p>
    <w:p w14:paraId="0E6B0380" w14:textId="3A71F0F6" w:rsidR="00ED187C" w:rsidRDefault="00ED187C">
      <w:pPr>
        <w:rPr>
          <w:lang w:val="es-MX"/>
        </w:rPr>
      </w:pPr>
    </w:p>
    <w:p w14:paraId="4035CE55" w14:textId="6B3958DC" w:rsidR="00ED187C" w:rsidRDefault="00ED187C">
      <w:pPr>
        <w:rPr>
          <w:lang w:val="es-MX"/>
        </w:rPr>
      </w:pPr>
    </w:p>
    <w:p w14:paraId="1212E2CA" w14:textId="79932463" w:rsidR="00ED187C" w:rsidRDefault="00ED187C">
      <w:pPr>
        <w:rPr>
          <w:lang w:val="es-MX"/>
        </w:rPr>
      </w:pPr>
    </w:p>
    <w:p w14:paraId="1CE7F555" w14:textId="09BB9207" w:rsidR="00ED187C" w:rsidRDefault="00ED187C">
      <w:pPr>
        <w:rPr>
          <w:lang w:val="es-MX"/>
        </w:rPr>
      </w:pPr>
    </w:p>
    <w:p w14:paraId="7BDDC957" w14:textId="068214A8" w:rsidR="00ED187C" w:rsidRDefault="00ED187C">
      <w:pPr>
        <w:rPr>
          <w:lang w:val="es-MX"/>
        </w:rPr>
      </w:pPr>
    </w:p>
    <w:p w14:paraId="475F22DC" w14:textId="27C923BF" w:rsidR="00ED187C" w:rsidRDefault="00ED187C">
      <w:pPr>
        <w:rPr>
          <w:lang w:val="es-MX"/>
        </w:rPr>
      </w:pPr>
    </w:p>
    <w:p w14:paraId="6A6D1759" w14:textId="76259DAD" w:rsidR="00ED187C" w:rsidRDefault="00ED187C">
      <w:pPr>
        <w:rPr>
          <w:lang w:val="es-MX"/>
        </w:rPr>
      </w:pPr>
    </w:p>
    <w:p w14:paraId="65C3B0F7" w14:textId="1F68F343" w:rsidR="00ED187C" w:rsidRDefault="00ED187C">
      <w:pPr>
        <w:rPr>
          <w:lang w:val="es-MX"/>
        </w:rPr>
      </w:pPr>
    </w:p>
    <w:p w14:paraId="342A1B77" w14:textId="77777777" w:rsidR="00ED187C" w:rsidRDefault="00ED187C" w:rsidP="00ED187C">
      <w:r>
        <w:rPr>
          <w:noProof/>
        </w:rPr>
        <w:lastRenderedPageBreak/>
        <w:drawing>
          <wp:inline distT="0" distB="0" distL="0" distR="0" wp14:anchorId="499E1B2D" wp14:editId="518572BA">
            <wp:extent cx="5612130" cy="4016375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C6F9C" w14:textId="77777777" w:rsidR="00ED187C" w:rsidRDefault="00ED187C" w:rsidP="00ED187C"/>
    <w:p w14:paraId="3102832C" w14:textId="77777777" w:rsidR="00ED187C" w:rsidRPr="00ED187C" w:rsidRDefault="00ED187C" w:rsidP="00ED1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ED187C">
        <w:rPr>
          <w:rFonts w:ascii="Trebuchet MS" w:eastAsia="Times New Roman" w:hAnsi="Trebuchet MS" w:cs="Times New Roman"/>
          <w:color w:val="000000"/>
          <w:sz w:val="23"/>
          <w:szCs w:val="23"/>
          <w:shd w:val="clear" w:color="auto" w:fill="F6FFE9"/>
          <w:lang w:val="es-MX" w:eastAsia="es-MX"/>
        </w:rPr>
        <w:t>Para evaluar su mapa mental, se empleará la siguiente rúbrica teniendo en cuenta también el colorido, originalidad del diseño y la ortografía. </w:t>
      </w:r>
    </w:p>
    <w:tbl>
      <w:tblPr>
        <w:tblW w:w="0" w:type="auto"/>
        <w:jc w:val="center"/>
        <w:tblCellSpacing w:w="0" w:type="dxa"/>
        <w:tblBorders>
          <w:top w:val="single" w:sz="6" w:space="0" w:color="EBEBEB"/>
          <w:left w:val="single" w:sz="6" w:space="0" w:color="EBEBEB"/>
          <w:bottom w:val="single" w:sz="6" w:space="0" w:color="EBEBEB"/>
          <w:right w:val="single" w:sz="6" w:space="0" w:color="EBEBEB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80"/>
      </w:tblGrid>
      <w:tr w:rsidR="00ED187C" w:rsidRPr="009D7258" w14:paraId="65174AD1" w14:textId="77777777" w:rsidTr="000F659F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486EFE1C" w14:textId="77777777" w:rsidR="00ED187C" w:rsidRPr="009D7258" w:rsidRDefault="00ED187C" w:rsidP="000F659F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3"/>
                <w:szCs w:val="23"/>
                <w:lang w:eastAsia="es-MX"/>
              </w:rPr>
            </w:pPr>
            <w:r w:rsidRPr="009D7258">
              <w:rPr>
                <w:rFonts w:ascii="Georgia" w:eastAsia="Times New Roman" w:hAnsi="Georgia" w:cs="Times New Roman"/>
                <w:noProof/>
                <w:color w:val="353900"/>
                <w:sz w:val="23"/>
                <w:szCs w:val="23"/>
                <w:lang w:eastAsia="es-MX"/>
              </w:rPr>
              <w:drawing>
                <wp:inline distT="0" distB="0" distL="0" distR="0" wp14:anchorId="078F1A32" wp14:editId="17ECB4BA">
                  <wp:extent cx="1905000" cy="1362075"/>
                  <wp:effectExtent l="0" t="0" r="0" b="9525"/>
                  <wp:docPr id="4" name="Imagen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1AE572" w14:textId="77777777" w:rsidR="00ED187C" w:rsidRPr="00ED187C" w:rsidRDefault="00ED187C">
      <w:pPr>
        <w:rPr>
          <w:lang w:val="es-MX"/>
        </w:rPr>
      </w:pPr>
    </w:p>
    <w:sectPr w:rsidR="00ED187C" w:rsidRPr="00ED187C" w:rsidSect="00ED187C">
      <w:pgSz w:w="12240" w:h="15840"/>
      <w:pgMar w:top="1440" w:right="1440" w:bottom="1440" w:left="1440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9C28C8"/>
    <w:multiLevelType w:val="hybridMultilevel"/>
    <w:tmpl w:val="794617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87C"/>
    <w:rsid w:val="008C5C73"/>
    <w:rsid w:val="00C04C40"/>
    <w:rsid w:val="00ED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36A57"/>
  <w15:chartTrackingRefBased/>
  <w15:docId w15:val="{F7BC7461-15DC-4A49-8273-93160E2F4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187C"/>
    <w:pPr>
      <w:spacing w:line="254" w:lineRule="auto"/>
      <w:ind w:left="720"/>
      <w:contextualSpacing/>
    </w:pPr>
    <w:rPr>
      <w:rFonts w:ascii="Calibri" w:eastAsia="Calibri" w:hAnsi="Calibri" w:cs="Times New Roman"/>
      <w:lang w:val="es-MX"/>
    </w:rPr>
  </w:style>
  <w:style w:type="character" w:styleId="Hipervnculo">
    <w:name w:val="Hyperlink"/>
    <w:basedOn w:val="Fuentedeprrafopredeter"/>
    <w:uiPriority w:val="99"/>
    <w:unhideWhenUsed/>
    <w:rsid w:val="00ED18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goconqr.com/es-ES/mind_maps/2990534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1.bp.blogspot.com/-pwH2HXtPme0/W4gtcS-gPXI/AAAAAAAAAmw/qMf72RuAr1Q-OuzqiM-6vmVfuqV19QmSwCLcBGAs/s1600/mapa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SANJUANITA ISABEL GARZA GAMEZ</dc:creator>
  <cp:keywords/>
  <dc:description/>
  <cp:lastModifiedBy>MARIANA SANJUANITA ISABEL GARZA GAMEZ</cp:lastModifiedBy>
  <cp:revision>1</cp:revision>
  <dcterms:created xsi:type="dcterms:W3CDTF">2021-03-26T02:40:00Z</dcterms:created>
  <dcterms:modified xsi:type="dcterms:W3CDTF">2021-03-26T02:50:00Z</dcterms:modified>
</cp:coreProperties>
</file>