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Escuela Normal de Educación Preescolar</w:t>
      </w:r>
    </w:p>
    <w:p w:rsidR="00000000" w:rsidDel="00000000" w:rsidP="00000000" w:rsidRDefault="00000000" w:rsidRPr="00000000" w14:paraId="00000002">
      <w:pPr>
        <w:spacing w:after="0"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Licenciatura en Educación Preescolar</w:t>
      </w:r>
    </w:p>
    <w:p w:rsidR="00000000" w:rsidDel="00000000" w:rsidP="00000000" w:rsidRDefault="00000000" w:rsidRPr="00000000" w14:paraId="00000003">
      <w:pPr>
        <w:spacing w:after="0"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1668300" cy="1240531"/>
            <wp:effectExtent b="0" l="0" r="0" t="0"/>
            <wp:docPr id="4" name="image1.gif"/>
            <a:graphic>
              <a:graphicData uri="http://schemas.openxmlformats.org/drawingml/2006/picture">
                <pic:pic>
                  <pic:nvPicPr>
                    <pic:cNvPr id="0" name="image1.gif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8300" cy="12405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Maestra: Silvia Banda Servin</w:t>
      </w:r>
    </w:p>
    <w:p w:rsidR="00000000" w:rsidDel="00000000" w:rsidP="00000000" w:rsidRDefault="00000000" w:rsidRPr="00000000" w14:paraId="00000009">
      <w:pPr>
        <w:spacing w:after="0"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Alumna: Victoria Nataly López Venegas</w:t>
      </w:r>
    </w:p>
    <w:p w:rsidR="00000000" w:rsidDel="00000000" w:rsidP="00000000" w:rsidRDefault="00000000" w:rsidRPr="00000000" w14:paraId="0000000A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76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“Mapa mental de Lectura de Angélica Sepúlveda y Ana Teberosky”</w:t>
      </w:r>
    </w:p>
    <w:p w:rsidR="00000000" w:rsidDel="00000000" w:rsidP="00000000" w:rsidRDefault="00000000" w:rsidRPr="00000000" w14:paraId="0000000D">
      <w:pPr>
        <w:spacing w:after="0" w:line="276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Creación Literaria</w:t>
      </w:r>
    </w:p>
    <w:p w:rsidR="00000000" w:rsidDel="00000000" w:rsidP="00000000" w:rsidRDefault="00000000" w:rsidRPr="00000000" w14:paraId="00000011">
      <w:pPr>
        <w:spacing w:after="0"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Sexto semestre Sección “B”   Número de lista: 8</w:t>
      </w:r>
    </w:p>
    <w:p w:rsidR="00000000" w:rsidDel="00000000" w:rsidP="00000000" w:rsidRDefault="00000000" w:rsidRPr="00000000" w14:paraId="00000012">
      <w:pPr>
        <w:spacing w:after="0"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76" w:lineRule="auto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Saltillo, Coahuila                                                           a 25 de Marzo del 2021   </w:t>
      </w:r>
    </w:p>
    <w:p w:rsidR="00000000" w:rsidDel="00000000" w:rsidP="00000000" w:rsidRDefault="00000000" w:rsidRPr="00000000" w14:paraId="0000001F">
      <w:pPr>
        <w:spacing w:after="0"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114300" distT="114300" distL="114300" distR="114300">
            <wp:extent cx="5781390" cy="5850099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81390" cy="58500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/>
        <w:drawing>
          <wp:inline distB="0" distT="0" distL="0" distR="0">
            <wp:extent cx="5542598" cy="3971097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2598" cy="39710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3"/>
          <w:szCs w:val="23"/>
          <w:shd w:fill="f6ffe9" w:val="clear"/>
          <w:rtl w:val="0"/>
        </w:rPr>
        <w:t xml:space="preserve">Para evaluar su mapa mental, se </w:t>
      </w:r>
      <w:r w:rsidDel="00000000" w:rsidR="00000000" w:rsidRPr="00000000">
        <w:rPr>
          <w:rFonts w:ascii="Trebuchet MS" w:cs="Trebuchet MS" w:eastAsia="Trebuchet MS" w:hAnsi="Trebuchet MS"/>
          <w:sz w:val="23"/>
          <w:szCs w:val="23"/>
          <w:shd w:fill="f6ffe9" w:val="clear"/>
          <w:rtl w:val="0"/>
        </w:rPr>
        <w:t xml:space="preserve">emplea</w:t>
      </w:r>
      <w:r w:rsidDel="00000000" w:rsidR="00000000" w:rsidRPr="00000000">
        <w:rPr>
          <w:rFonts w:ascii="Trebuchet MS" w:cs="Trebuchet MS" w:eastAsia="Trebuchet MS" w:hAnsi="Trebuchet MS"/>
          <w:color w:val="000000"/>
          <w:sz w:val="23"/>
          <w:szCs w:val="23"/>
          <w:shd w:fill="f6ffe9" w:val="clear"/>
          <w:rtl w:val="0"/>
        </w:rPr>
        <w:t xml:space="preserve"> la siguiente rúbrica teniendo en cuenta también el colorido, originalidad del diseño y la ortografía. </w:t>
      </w:r>
      <w:r w:rsidDel="00000000" w:rsidR="00000000" w:rsidRPr="00000000">
        <w:rPr>
          <w:rtl w:val="0"/>
        </w:rPr>
      </w:r>
    </w:p>
    <w:tbl>
      <w:tblPr>
        <w:tblStyle w:val="Table1"/>
        <w:tblW w:w="3180.0" w:type="dxa"/>
        <w:jc w:val="center"/>
        <w:tblBorders>
          <w:top w:color="ebebeb" w:space="0" w:sz="6" w:val="single"/>
          <w:left w:color="ebebeb" w:space="0" w:sz="6" w:val="single"/>
          <w:bottom w:color="ebebeb" w:space="0" w:sz="6" w:val="single"/>
          <w:right w:color="ebebeb" w:space="0" w:sz="6" w:val="single"/>
        </w:tblBorders>
        <w:tblLayout w:type="fixed"/>
        <w:tblLook w:val="0400"/>
      </w:tblPr>
      <w:tblGrid>
        <w:gridCol w:w="3180"/>
        <w:tblGridChange w:id="0">
          <w:tblGrid>
            <w:gridCol w:w="3180"/>
          </w:tblGrid>
        </w:tblGridChange>
      </w:tblGrid>
      <w:t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2A">
            <w:pPr>
              <w:spacing w:after="0" w:line="240" w:lineRule="auto"/>
              <w:jc w:val="center"/>
              <w:rPr>
                <w:rFonts w:ascii="Georgia" w:cs="Georgia" w:eastAsia="Georgia" w:hAnsi="Georgia"/>
                <w:color w:val="000000"/>
                <w:sz w:val="23"/>
                <w:szCs w:val="23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353900"/>
                <w:sz w:val="23"/>
                <w:szCs w:val="23"/>
              </w:rPr>
              <w:drawing>
                <wp:inline distB="0" distT="0" distL="0" distR="0">
                  <wp:extent cx="1905000" cy="1362075"/>
                  <wp:effectExtent b="0" l="0" r="0" t="0"/>
                  <wp:docPr id="6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362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2B">
            <w:pPr>
              <w:spacing w:after="0" w:line="240" w:lineRule="auto"/>
              <w:jc w:val="center"/>
              <w:rPr>
                <w:rFonts w:ascii="Georgia" w:cs="Georgia" w:eastAsia="Georgia" w:hAnsi="Georgi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sz w:val="18"/>
                <w:szCs w:val="18"/>
                <w:rtl w:val="0"/>
              </w:rPr>
              <w:t xml:space="preserve">Ejemplo de mapa mental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rebuchet MS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jp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gif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zRzej4pVH55afQO287zIOsUjc6A==">AMUW2mUxHUtGxEn9kzkLU08EMcyz8wjmNaRyEq53h3aRw17RQO2ss24mLsZQQo8GebMKdfMy1B0VBIxykg2hSrIt85fJzITRb1BENhSP3Ygppt2YQRHT4l8=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2021-03-22T21:19:00Z</dcterms:created>
  <dc:creator>Silvia Banda Servín</dc:creator>
</cp:coreProperties>
</file>