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00EF7" w14:textId="77777777" w:rsidR="00C86373" w:rsidRPr="00EA0A32" w:rsidRDefault="00C86373" w:rsidP="00EA0A32">
      <w:pPr>
        <w:spacing w:line="240" w:lineRule="auto"/>
        <w:rPr>
          <w:rFonts w:ascii="Arial" w:eastAsia="Arial" w:hAnsi="Arial" w:cs="Arial"/>
          <w:b/>
          <w:color w:val="332C33"/>
          <w:sz w:val="24"/>
          <w:szCs w:val="24"/>
          <w:lang w:eastAsia="es-MX"/>
        </w:rPr>
      </w:pPr>
    </w:p>
    <w:p w14:paraId="27D06C35" w14:textId="2E082F6C" w:rsidR="00C86373" w:rsidRPr="00EA0A32" w:rsidRDefault="00C86373" w:rsidP="00C86373">
      <w:pPr>
        <w:spacing w:line="240" w:lineRule="auto"/>
        <w:jc w:val="center"/>
        <w:rPr>
          <w:rFonts w:ascii="Arial" w:eastAsia="Arial" w:hAnsi="Arial" w:cs="Arial"/>
          <w:b/>
          <w:color w:val="332C33"/>
          <w:sz w:val="24"/>
          <w:szCs w:val="24"/>
          <w:lang w:eastAsia="es-MX"/>
        </w:rPr>
      </w:pPr>
      <w:r w:rsidRPr="00EA0A32">
        <w:rPr>
          <w:rFonts w:ascii="Arial" w:eastAsia="Arial" w:hAnsi="Arial" w:cs="Arial"/>
          <w:b/>
          <w:color w:val="332C33"/>
          <w:sz w:val="24"/>
          <w:szCs w:val="24"/>
          <w:lang w:eastAsia="es-MX"/>
        </w:rPr>
        <w:t>Escuela Normal de Educación Preescolar</w:t>
      </w:r>
    </w:p>
    <w:p w14:paraId="01D3F138" w14:textId="5B2A1A56" w:rsidR="00C86373" w:rsidRPr="00EA0A32" w:rsidRDefault="00C86373" w:rsidP="00C86373">
      <w:pPr>
        <w:spacing w:before="240" w:line="240" w:lineRule="auto"/>
        <w:jc w:val="center"/>
        <w:rPr>
          <w:rFonts w:ascii="Arial" w:eastAsia="Arial" w:hAnsi="Arial" w:cs="Arial"/>
          <w:color w:val="332C33"/>
          <w:sz w:val="24"/>
          <w:szCs w:val="24"/>
          <w:lang w:eastAsia="es-MX"/>
        </w:rPr>
      </w:pPr>
      <w:r w:rsidRPr="00EA0A32">
        <w:rPr>
          <w:rFonts w:ascii="Arial" w:eastAsia="Arial" w:hAnsi="Arial" w:cs="Arial"/>
          <w:color w:val="332C33"/>
          <w:sz w:val="24"/>
          <w:szCs w:val="24"/>
          <w:lang w:eastAsia="es-MX"/>
        </w:rPr>
        <w:t>Licenciatura en educación preescolar</w:t>
      </w:r>
    </w:p>
    <w:p w14:paraId="3AD99B28" w14:textId="16D15912" w:rsidR="00C86373" w:rsidRPr="00EA0A32" w:rsidRDefault="00C86373" w:rsidP="00C86373">
      <w:pPr>
        <w:spacing w:before="240" w:line="240" w:lineRule="auto"/>
        <w:jc w:val="center"/>
        <w:rPr>
          <w:rFonts w:ascii="Arial" w:eastAsia="Arial" w:hAnsi="Arial" w:cs="Arial"/>
          <w:color w:val="332C33"/>
          <w:sz w:val="24"/>
          <w:szCs w:val="24"/>
          <w:lang w:eastAsia="es-MX"/>
        </w:rPr>
      </w:pPr>
      <w:r w:rsidRPr="00EA0A32">
        <w:rPr>
          <w:rFonts w:ascii="Arial" w:eastAsia="Arial" w:hAnsi="Arial" w:cs="Arial"/>
          <w:color w:val="332C33"/>
          <w:sz w:val="24"/>
          <w:szCs w:val="24"/>
          <w:lang w:eastAsia="es-MX"/>
        </w:rPr>
        <w:t xml:space="preserve">CICLO ESCOLAR 2020 - 2021 </w:t>
      </w:r>
    </w:p>
    <w:p w14:paraId="49220EA5" w14:textId="7852B265" w:rsidR="00C86373" w:rsidRPr="00EA0A32" w:rsidRDefault="00EA0A32" w:rsidP="00C86373">
      <w:pPr>
        <w:spacing w:before="240" w:line="240" w:lineRule="auto"/>
        <w:jc w:val="center"/>
        <w:rPr>
          <w:rFonts w:ascii="Arial" w:eastAsia="Arial" w:hAnsi="Arial" w:cs="Arial"/>
          <w:b/>
          <w:color w:val="332C33"/>
          <w:sz w:val="24"/>
          <w:szCs w:val="24"/>
          <w:lang w:eastAsia="es-MX"/>
        </w:rPr>
      </w:pPr>
      <w:r w:rsidRPr="00EA0A32">
        <w:rPr>
          <w:rFonts w:ascii="Arial" w:hAnsi="Arial" w:cs="Arial"/>
          <w:noProof/>
          <w:sz w:val="24"/>
          <w:szCs w:val="24"/>
          <w:lang w:eastAsia="es-MX"/>
        </w:rPr>
        <w:drawing>
          <wp:anchor distT="114300" distB="114300" distL="114300" distR="114300" simplePos="0" relativeHeight="251659264" behindDoc="0" locked="0" layoutInCell="1" allowOverlap="1" wp14:anchorId="0689186A" wp14:editId="0A9082B5">
            <wp:simplePos x="0" y="0"/>
            <wp:positionH relativeFrom="margin">
              <wp:align>center</wp:align>
            </wp:positionH>
            <wp:positionV relativeFrom="margin">
              <wp:posOffset>1269311</wp:posOffset>
            </wp:positionV>
            <wp:extent cx="985229" cy="1045029"/>
            <wp:effectExtent l="0" t="0" r="5715" b="317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985229" cy="1045029"/>
                    </a:xfrm>
                    <a:prstGeom prst="rect">
                      <a:avLst/>
                    </a:prstGeom>
                    <a:noFill/>
                  </pic:spPr>
                </pic:pic>
              </a:graphicData>
            </a:graphic>
            <wp14:sizeRelH relativeFrom="margin">
              <wp14:pctWidth>0</wp14:pctWidth>
            </wp14:sizeRelH>
            <wp14:sizeRelV relativeFrom="margin">
              <wp14:pctHeight>0</wp14:pctHeight>
            </wp14:sizeRelV>
          </wp:anchor>
        </w:drawing>
      </w:r>
    </w:p>
    <w:p w14:paraId="3A98BADD" w14:textId="78419DA7" w:rsidR="00C86373" w:rsidRPr="00EA0A32" w:rsidRDefault="00C86373" w:rsidP="00C86373">
      <w:pPr>
        <w:spacing w:before="240" w:line="240" w:lineRule="auto"/>
        <w:jc w:val="center"/>
        <w:rPr>
          <w:rFonts w:ascii="Arial" w:eastAsia="Arial" w:hAnsi="Arial" w:cs="Arial"/>
          <w:b/>
          <w:color w:val="332C33"/>
          <w:sz w:val="24"/>
          <w:szCs w:val="24"/>
          <w:lang w:eastAsia="es-MX"/>
        </w:rPr>
      </w:pPr>
    </w:p>
    <w:p w14:paraId="606017DB" w14:textId="3B686E64" w:rsidR="00C86373" w:rsidRPr="00EA0A32" w:rsidRDefault="00C86373" w:rsidP="00C86373">
      <w:pPr>
        <w:spacing w:before="240" w:line="240" w:lineRule="auto"/>
        <w:rPr>
          <w:rFonts w:ascii="Arial" w:eastAsia="Arial" w:hAnsi="Arial" w:cs="Arial"/>
          <w:b/>
          <w:color w:val="332C33"/>
          <w:sz w:val="24"/>
          <w:szCs w:val="24"/>
          <w:lang w:eastAsia="es-MX"/>
        </w:rPr>
      </w:pPr>
    </w:p>
    <w:p w14:paraId="305FC31A" w14:textId="77777777" w:rsidR="00C86373" w:rsidRPr="00EA0A32" w:rsidRDefault="00C86373" w:rsidP="00C86373">
      <w:pPr>
        <w:spacing w:before="240" w:line="240" w:lineRule="auto"/>
        <w:rPr>
          <w:rFonts w:ascii="Arial" w:eastAsia="Arial" w:hAnsi="Arial" w:cs="Arial"/>
          <w:b/>
          <w:color w:val="332C33"/>
          <w:sz w:val="24"/>
          <w:szCs w:val="24"/>
          <w:lang w:eastAsia="es-MX"/>
        </w:rPr>
      </w:pPr>
    </w:p>
    <w:p w14:paraId="57F8D1FA" w14:textId="1FE99E06" w:rsidR="00C86373" w:rsidRPr="00EA0A32" w:rsidRDefault="00C86373" w:rsidP="00C86373">
      <w:pPr>
        <w:spacing w:before="240" w:line="240" w:lineRule="auto"/>
        <w:jc w:val="center"/>
        <w:rPr>
          <w:rFonts w:ascii="Arial" w:eastAsia="Arial" w:hAnsi="Arial" w:cs="Arial"/>
          <w:b/>
          <w:color w:val="332C33"/>
          <w:sz w:val="24"/>
          <w:szCs w:val="24"/>
          <w:lang w:eastAsia="es-MX"/>
        </w:rPr>
      </w:pPr>
      <w:r w:rsidRPr="00EA0A32">
        <w:rPr>
          <w:rFonts w:ascii="Arial" w:eastAsia="Arial" w:hAnsi="Arial" w:cs="Arial"/>
          <w:b/>
          <w:color w:val="332C33"/>
          <w:sz w:val="24"/>
          <w:szCs w:val="24"/>
          <w:lang w:eastAsia="es-MX"/>
        </w:rPr>
        <w:t>Curso</w:t>
      </w:r>
    </w:p>
    <w:p w14:paraId="0A22EA78" w14:textId="46EAF946" w:rsidR="00C86373" w:rsidRPr="00EA0A32" w:rsidRDefault="006628D5" w:rsidP="00C86373">
      <w:pPr>
        <w:spacing w:before="240" w:line="240" w:lineRule="auto"/>
        <w:jc w:val="center"/>
        <w:rPr>
          <w:rFonts w:ascii="Arial" w:eastAsia="Arial" w:hAnsi="Arial" w:cs="Arial"/>
          <w:bCs/>
          <w:color w:val="332C33"/>
          <w:sz w:val="24"/>
          <w:szCs w:val="24"/>
          <w:lang w:eastAsia="es-MX"/>
        </w:rPr>
      </w:pPr>
      <w:r w:rsidRPr="00EA0A32">
        <w:rPr>
          <w:rFonts w:ascii="Arial" w:eastAsia="Arial" w:hAnsi="Arial" w:cs="Arial"/>
          <w:bCs/>
          <w:color w:val="332C33"/>
          <w:sz w:val="24"/>
          <w:szCs w:val="24"/>
          <w:lang w:eastAsia="es-MX"/>
        </w:rPr>
        <w:t>Artes Visuales</w:t>
      </w:r>
      <w:r w:rsidR="00C86373" w:rsidRPr="00EA0A32">
        <w:rPr>
          <w:rFonts w:ascii="Arial" w:eastAsia="Arial" w:hAnsi="Arial" w:cs="Arial"/>
          <w:bCs/>
          <w:color w:val="332C33"/>
          <w:sz w:val="24"/>
          <w:szCs w:val="24"/>
          <w:lang w:eastAsia="es-MX"/>
        </w:rPr>
        <w:t xml:space="preserve"> </w:t>
      </w:r>
    </w:p>
    <w:p w14:paraId="2786331D" w14:textId="57E84F15" w:rsidR="00C86373" w:rsidRPr="00EA0A32" w:rsidRDefault="00C86373" w:rsidP="00C86373">
      <w:pPr>
        <w:spacing w:before="240" w:line="240" w:lineRule="auto"/>
        <w:jc w:val="center"/>
        <w:rPr>
          <w:rFonts w:ascii="Arial" w:eastAsia="Arial" w:hAnsi="Arial" w:cs="Arial"/>
          <w:b/>
          <w:color w:val="332C33"/>
          <w:sz w:val="24"/>
          <w:szCs w:val="24"/>
          <w:lang w:eastAsia="es-MX"/>
        </w:rPr>
      </w:pPr>
      <w:r w:rsidRPr="00EA0A32">
        <w:rPr>
          <w:rFonts w:ascii="Arial" w:eastAsia="Arial" w:hAnsi="Arial" w:cs="Arial"/>
          <w:b/>
          <w:color w:val="332C33"/>
          <w:sz w:val="24"/>
          <w:szCs w:val="24"/>
          <w:lang w:eastAsia="es-MX"/>
        </w:rPr>
        <w:t>Maestr</w:t>
      </w:r>
      <w:r w:rsidR="006628D5" w:rsidRPr="00EA0A32">
        <w:rPr>
          <w:rFonts w:ascii="Arial" w:eastAsia="Arial" w:hAnsi="Arial" w:cs="Arial"/>
          <w:b/>
          <w:color w:val="332C33"/>
          <w:sz w:val="24"/>
          <w:szCs w:val="24"/>
          <w:lang w:eastAsia="es-MX"/>
        </w:rPr>
        <w:t>a</w:t>
      </w:r>
    </w:p>
    <w:p w14:paraId="54805B0A" w14:textId="74656D6B" w:rsidR="00C86373" w:rsidRPr="00EA0A32" w:rsidRDefault="006628D5" w:rsidP="00C86373">
      <w:pPr>
        <w:spacing w:before="240" w:line="240" w:lineRule="auto"/>
        <w:jc w:val="center"/>
        <w:rPr>
          <w:rFonts w:ascii="Arial" w:eastAsia="Arial" w:hAnsi="Arial" w:cs="Arial"/>
          <w:bCs/>
          <w:color w:val="332C33"/>
          <w:sz w:val="24"/>
          <w:szCs w:val="24"/>
          <w:lang w:eastAsia="es-MX"/>
        </w:rPr>
      </w:pPr>
      <w:r w:rsidRPr="00EA0A32">
        <w:rPr>
          <w:rFonts w:ascii="Arial" w:eastAsia="Arial" w:hAnsi="Arial" w:cs="Arial"/>
          <w:bCs/>
          <w:color w:val="332C33"/>
          <w:sz w:val="24"/>
          <w:szCs w:val="24"/>
          <w:lang w:eastAsia="es-MX"/>
        </w:rPr>
        <w:t>Silvia Erika Sa</w:t>
      </w:r>
      <w:r w:rsidR="000E0C0A" w:rsidRPr="00EA0A32">
        <w:rPr>
          <w:rFonts w:ascii="Arial" w:eastAsia="Arial" w:hAnsi="Arial" w:cs="Arial"/>
          <w:bCs/>
          <w:color w:val="332C33"/>
          <w:sz w:val="24"/>
          <w:szCs w:val="24"/>
          <w:lang w:eastAsia="es-MX"/>
        </w:rPr>
        <w:t xml:space="preserve">hagon </w:t>
      </w:r>
      <w:r w:rsidRPr="00EA0A32">
        <w:rPr>
          <w:rFonts w:ascii="Arial" w:eastAsia="Arial" w:hAnsi="Arial" w:cs="Arial"/>
          <w:bCs/>
          <w:color w:val="332C33"/>
          <w:sz w:val="24"/>
          <w:szCs w:val="24"/>
          <w:lang w:eastAsia="es-MX"/>
        </w:rPr>
        <w:t xml:space="preserve">Solís </w:t>
      </w:r>
    </w:p>
    <w:p w14:paraId="22141FDE" w14:textId="77777777" w:rsidR="00C86373" w:rsidRPr="00EA0A32" w:rsidRDefault="00C86373" w:rsidP="00C86373">
      <w:pPr>
        <w:spacing w:before="240" w:line="240" w:lineRule="auto"/>
        <w:jc w:val="center"/>
        <w:rPr>
          <w:rFonts w:ascii="Arial" w:eastAsia="Arial" w:hAnsi="Arial" w:cs="Arial"/>
          <w:b/>
          <w:color w:val="332C33"/>
          <w:sz w:val="24"/>
          <w:szCs w:val="24"/>
          <w:lang w:eastAsia="es-MX"/>
        </w:rPr>
      </w:pPr>
      <w:r w:rsidRPr="00EA0A32">
        <w:rPr>
          <w:rFonts w:ascii="Arial" w:eastAsia="Arial" w:hAnsi="Arial" w:cs="Arial"/>
          <w:b/>
          <w:color w:val="332C33"/>
          <w:sz w:val="24"/>
          <w:szCs w:val="24"/>
          <w:lang w:eastAsia="es-MX"/>
        </w:rPr>
        <w:t>Alumna</w:t>
      </w:r>
    </w:p>
    <w:p w14:paraId="79173F2B" w14:textId="77777777" w:rsidR="00C86373" w:rsidRPr="00EA0A32" w:rsidRDefault="00C86373" w:rsidP="00C86373">
      <w:pPr>
        <w:spacing w:before="240" w:after="0" w:line="240" w:lineRule="auto"/>
        <w:jc w:val="center"/>
        <w:rPr>
          <w:rFonts w:ascii="Arial" w:eastAsia="Arial" w:hAnsi="Arial" w:cs="Arial"/>
          <w:color w:val="332C33"/>
          <w:sz w:val="24"/>
          <w:szCs w:val="24"/>
          <w:lang w:eastAsia="es-MX"/>
        </w:rPr>
      </w:pPr>
      <w:r w:rsidRPr="00EA0A32">
        <w:rPr>
          <w:rFonts w:ascii="Arial" w:eastAsia="Arial" w:hAnsi="Arial" w:cs="Arial"/>
          <w:color w:val="332C33"/>
          <w:sz w:val="24"/>
          <w:szCs w:val="24"/>
          <w:lang w:eastAsia="es-MX"/>
        </w:rPr>
        <w:t>Yamile Margarita Mercado Esquivel N.L. 9</w:t>
      </w:r>
    </w:p>
    <w:p w14:paraId="1267B149" w14:textId="48A26033" w:rsidR="00C86373" w:rsidRPr="00EA0A32" w:rsidRDefault="00C86373" w:rsidP="000E0C0A">
      <w:pPr>
        <w:spacing w:before="240" w:after="0" w:line="240" w:lineRule="auto"/>
        <w:jc w:val="center"/>
        <w:rPr>
          <w:rFonts w:ascii="Arial" w:eastAsia="Arial" w:hAnsi="Arial" w:cs="Arial"/>
          <w:color w:val="332C33"/>
          <w:sz w:val="24"/>
          <w:szCs w:val="24"/>
          <w:lang w:eastAsia="es-MX"/>
        </w:rPr>
      </w:pPr>
      <w:r w:rsidRPr="00EA0A32">
        <w:rPr>
          <w:rFonts w:ascii="Arial" w:eastAsia="Arial" w:hAnsi="Arial" w:cs="Arial"/>
          <w:color w:val="332C33"/>
          <w:sz w:val="24"/>
          <w:szCs w:val="24"/>
          <w:lang w:eastAsia="es-MX"/>
        </w:rPr>
        <w:t>3° “B”</w:t>
      </w:r>
    </w:p>
    <w:p w14:paraId="474B4E2D" w14:textId="5042D39A" w:rsidR="00C86373" w:rsidRPr="00EA0A32" w:rsidRDefault="00FD6249" w:rsidP="000E0C0A">
      <w:pPr>
        <w:spacing w:before="240" w:after="0" w:line="240" w:lineRule="auto"/>
        <w:jc w:val="center"/>
        <w:rPr>
          <w:rFonts w:ascii="Arial" w:eastAsia="Arial" w:hAnsi="Arial" w:cs="Arial"/>
          <w:b/>
          <w:bCs/>
          <w:color w:val="332C33"/>
          <w:sz w:val="24"/>
          <w:szCs w:val="24"/>
          <w:lang w:eastAsia="es-MX"/>
        </w:rPr>
      </w:pPr>
      <w:r>
        <w:rPr>
          <w:rFonts w:ascii="Arial" w:eastAsia="Arial" w:hAnsi="Arial" w:cs="Arial"/>
          <w:b/>
          <w:bCs/>
          <w:color w:val="332C33"/>
          <w:sz w:val="24"/>
          <w:szCs w:val="24"/>
          <w:lang w:eastAsia="es-MX"/>
        </w:rPr>
        <w:t>¿Qué es la representación objetiva y subjetiva de los objetos de la realidad</w:t>
      </w:r>
      <w:r w:rsidR="000E0C0A" w:rsidRPr="00EA0A32">
        <w:rPr>
          <w:rFonts w:ascii="Arial" w:eastAsia="Arial" w:hAnsi="Arial" w:cs="Arial"/>
          <w:b/>
          <w:bCs/>
          <w:color w:val="332C33"/>
          <w:sz w:val="24"/>
          <w:szCs w:val="24"/>
          <w:lang w:eastAsia="es-MX"/>
        </w:rPr>
        <w:t>?</w:t>
      </w:r>
    </w:p>
    <w:p w14:paraId="267D0D94" w14:textId="77777777" w:rsidR="00EA0A32" w:rsidRPr="00EA0A32" w:rsidRDefault="00EA0A32" w:rsidP="000E0C0A">
      <w:pPr>
        <w:spacing w:before="240" w:after="0" w:line="240" w:lineRule="auto"/>
        <w:jc w:val="center"/>
        <w:rPr>
          <w:rFonts w:ascii="Arial" w:eastAsia="Arial" w:hAnsi="Arial" w:cs="Arial"/>
          <w:b/>
          <w:bCs/>
          <w:color w:val="332C33"/>
          <w:sz w:val="24"/>
          <w:szCs w:val="24"/>
          <w:lang w:eastAsia="es-MX"/>
        </w:rPr>
      </w:pPr>
    </w:p>
    <w:p w14:paraId="031FBF06" w14:textId="0083CDA5" w:rsidR="000E0C0A" w:rsidRDefault="00EA0A32" w:rsidP="000E0C0A">
      <w:pPr>
        <w:spacing w:before="240" w:after="0" w:line="240" w:lineRule="auto"/>
        <w:jc w:val="center"/>
        <w:rPr>
          <w:rFonts w:ascii="Arial" w:eastAsia="Arial" w:hAnsi="Arial" w:cs="Arial"/>
          <w:b/>
          <w:bCs/>
          <w:color w:val="332C33"/>
          <w:sz w:val="24"/>
          <w:szCs w:val="24"/>
          <w:lang w:eastAsia="es-MX"/>
        </w:rPr>
      </w:pPr>
      <w:r w:rsidRPr="00EA0A32">
        <w:rPr>
          <w:rFonts w:ascii="Arial" w:eastAsia="Arial" w:hAnsi="Arial" w:cs="Arial"/>
          <w:b/>
          <w:bCs/>
          <w:color w:val="332C33"/>
          <w:sz w:val="24"/>
          <w:szCs w:val="24"/>
          <w:lang w:eastAsia="es-MX"/>
        </w:rPr>
        <w:t>Unidad de aprendizaje I: “Lo que sabemos de las artes visuales”</w:t>
      </w:r>
    </w:p>
    <w:p w14:paraId="5B74D39C" w14:textId="488AC2B9" w:rsidR="00EA0A32" w:rsidRDefault="00BB25DD" w:rsidP="00EA0A32">
      <w:pPr>
        <w:spacing w:before="240" w:after="0" w:line="240" w:lineRule="auto"/>
        <w:rPr>
          <w:rFonts w:ascii="Arial" w:eastAsia="Arial" w:hAnsi="Arial" w:cs="Arial"/>
          <w:b/>
          <w:bCs/>
          <w:color w:val="332C33"/>
          <w:sz w:val="24"/>
          <w:szCs w:val="24"/>
          <w:lang w:eastAsia="es-MX"/>
        </w:rPr>
      </w:pPr>
      <w:r>
        <w:rPr>
          <w:rFonts w:ascii="Arial" w:eastAsia="Arial" w:hAnsi="Arial" w:cs="Arial"/>
          <w:b/>
          <w:bCs/>
          <w:color w:val="332C33"/>
          <w:sz w:val="24"/>
          <w:szCs w:val="24"/>
          <w:lang w:eastAsia="es-MX"/>
        </w:rPr>
        <w:t>Competencias de Unidad:</w:t>
      </w:r>
    </w:p>
    <w:p w14:paraId="0E5D1BBC" w14:textId="149827FC" w:rsidR="00BB25DD" w:rsidRDefault="00BB25DD" w:rsidP="00BB25DD">
      <w:pPr>
        <w:pStyle w:val="Prrafodelista"/>
        <w:numPr>
          <w:ilvl w:val="0"/>
          <w:numId w:val="4"/>
        </w:numPr>
        <w:spacing w:before="240" w:after="0" w:line="240" w:lineRule="auto"/>
        <w:rPr>
          <w:rFonts w:ascii="Arial" w:eastAsia="Arial" w:hAnsi="Arial" w:cs="Arial"/>
          <w:color w:val="332C33"/>
          <w:sz w:val="24"/>
          <w:szCs w:val="24"/>
          <w:lang w:eastAsia="es-MX"/>
        </w:rPr>
      </w:pPr>
      <w:r>
        <w:rPr>
          <w:rFonts w:ascii="Arial" w:eastAsia="Arial" w:hAnsi="Arial" w:cs="Arial"/>
          <w:color w:val="332C33"/>
          <w:sz w:val="24"/>
          <w:szCs w:val="24"/>
          <w:lang w:eastAsia="es-MX"/>
        </w:rPr>
        <w:t xml:space="preserve">Detecta los procesos de aprendizaje de sus alumnos para favorecer </w:t>
      </w:r>
      <w:r w:rsidR="00366260">
        <w:rPr>
          <w:rFonts w:ascii="Arial" w:eastAsia="Arial" w:hAnsi="Arial" w:cs="Arial"/>
          <w:color w:val="332C33"/>
          <w:sz w:val="24"/>
          <w:szCs w:val="24"/>
          <w:lang w:eastAsia="es-MX"/>
        </w:rPr>
        <w:t xml:space="preserve">su desarrollo cognitivo y socioemocional. </w:t>
      </w:r>
    </w:p>
    <w:p w14:paraId="2C429DE7" w14:textId="3EB3C567" w:rsidR="00366260" w:rsidRPr="00BB25DD" w:rsidRDefault="00366260" w:rsidP="00BB25DD">
      <w:pPr>
        <w:pStyle w:val="Prrafodelista"/>
        <w:numPr>
          <w:ilvl w:val="0"/>
          <w:numId w:val="4"/>
        </w:numPr>
        <w:spacing w:before="240" w:after="0" w:line="240" w:lineRule="auto"/>
        <w:rPr>
          <w:rFonts w:ascii="Arial" w:eastAsia="Arial" w:hAnsi="Arial" w:cs="Arial"/>
          <w:color w:val="332C33"/>
          <w:sz w:val="24"/>
          <w:szCs w:val="24"/>
          <w:lang w:eastAsia="es-MX"/>
        </w:rPr>
      </w:pPr>
      <w:r>
        <w:rPr>
          <w:rFonts w:ascii="Arial" w:eastAsia="Arial" w:hAnsi="Arial" w:cs="Arial"/>
          <w:color w:val="332C33"/>
          <w:sz w:val="24"/>
          <w:szCs w:val="24"/>
          <w:lang w:eastAsia="es-MX"/>
        </w:rPr>
        <w:t xml:space="preserve">Integra recursos de la investigación educativa </w:t>
      </w:r>
      <w:r w:rsidR="002049D8">
        <w:rPr>
          <w:rFonts w:ascii="Arial" w:eastAsia="Arial" w:hAnsi="Arial" w:cs="Arial"/>
          <w:color w:val="332C33"/>
          <w:sz w:val="24"/>
          <w:szCs w:val="24"/>
          <w:lang w:eastAsia="es-MX"/>
        </w:rPr>
        <w:t xml:space="preserve">para enriquecer su práctica profesional, expresando su interés por el conocimiento, la ciencia y la mejora de la educación. </w:t>
      </w:r>
    </w:p>
    <w:p w14:paraId="4D9A5E60" w14:textId="77777777" w:rsidR="00C86373" w:rsidRPr="00EA0A32" w:rsidRDefault="00C86373" w:rsidP="00C86373">
      <w:pPr>
        <w:spacing w:before="240" w:after="0" w:line="240" w:lineRule="auto"/>
        <w:jc w:val="right"/>
        <w:rPr>
          <w:rFonts w:ascii="Arial" w:eastAsia="Arial" w:hAnsi="Arial" w:cs="Arial"/>
          <w:color w:val="332C33"/>
          <w:sz w:val="24"/>
          <w:szCs w:val="24"/>
          <w:lang w:eastAsia="es-MX"/>
        </w:rPr>
      </w:pPr>
    </w:p>
    <w:p w14:paraId="6E057189" w14:textId="77777777" w:rsidR="00C86373" w:rsidRPr="00EA0A32" w:rsidRDefault="00C86373" w:rsidP="00C86373">
      <w:pPr>
        <w:jc w:val="right"/>
        <w:rPr>
          <w:rFonts w:ascii="Arial" w:eastAsia="Arial" w:hAnsi="Arial" w:cs="Arial"/>
          <w:color w:val="332C33"/>
          <w:sz w:val="24"/>
          <w:szCs w:val="24"/>
          <w:lang w:eastAsia="es-MX"/>
        </w:rPr>
      </w:pPr>
    </w:p>
    <w:p w14:paraId="772F7FAE" w14:textId="13B8FF73" w:rsidR="00C86373" w:rsidRPr="00EA0A32" w:rsidRDefault="00C86373" w:rsidP="002049D8">
      <w:pPr>
        <w:rPr>
          <w:rFonts w:ascii="Arial" w:eastAsia="Arial" w:hAnsi="Arial" w:cs="Arial"/>
          <w:color w:val="332C33"/>
          <w:sz w:val="24"/>
          <w:szCs w:val="24"/>
          <w:lang w:eastAsia="es-MX"/>
        </w:rPr>
      </w:pPr>
    </w:p>
    <w:p w14:paraId="5292A28B" w14:textId="61DCDDDB" w:rsidR="00334C38" w:rsidRPr="00FD6249" w:rsidRDefault="00FD6249" w:rsidP="00FD6249">
      <w:pPr>
        <w:jc w:val="right"/>
        <w:rPr>
          <w:rFonts w:ascii="Arial" w:eastAsia="Arial" w:hAnsi="Arial" w:cs="Arial"/>
          <w:color w:val="332C33"/>
          <w:sz w:val="24"/>
          <w:szCs w:val="24"/>
          <w:lang w:eastAsia="es-MX"/>
        </w:rPr>
        <w:sectPr w:rsidR="00334C38" w:rsidRPr="00FD6249">
          <w:pgSz w:w="12240" w:h="15840"/>
          <w:pgMar w:top="1417" w:right="1701" w:bottom="1417" w:left="1701" w:header="708" w:footer="708" w:gutter="0"/>
          <w:cols w:space="708"/>
          <w:docGrid w:linePitch="360"/>
        </w:sectPr>
      </w:pPr>
      <w:r>
        <w:rPr>
          <w:rFonts w:ascii="Arial" w:eastAsia="Arial" w:hAnsi="Arial" w:cs="Arial"/>
          <w:color w:val="332C33"/>
          <w:sz w:val="24"/>
          <w:szCs w:val="24"/>
          <w:lang w:eastAsia="es-MX"/>
        </w:rPr>
        <w:t>Saltillo, Coahuila a 26</w:t>
      </w:r>
      <w:r w:rsidR="00C86373" w:rsidRPr="00EA0A32">
        <w:rPr>
          <w:rFonts w:ascii="Arial" w:eastAsia="Arial" w:hAnsi="Arial" w:cs="Arial"/>
          <w:color w:val="332C33"/>
          <w:sz w:val="24"/>
          <w:szCs w:val="24"/>
          <w:lang w:eastAsia="es-MX"/>
        </w:rPr>
        <w:t xml:space="preserve"> de marzo del 202</w:t>
      </w:r>
      <w:r w:rsidR="00093914">
        <w:rPr>
          <w:rFonts w:ascii="Arial" w:eastAsia="Arial" w:hAnsi="Arial" w:cs="Arial"/>
          <w:color w:val="332C33"/>
          <w:sz w:val="24"/>
          <w:szCs w:val="24"/>
          <w:lang w:eastAsia="es-MX"/>
        </w:rPr>
        <w:t>1</w:t>
      </w:r>
    </w:p>
    <w:p w14:paraId="0C3DF514" w14:textId="54212BB1" w:rsidR="00FD6249" w:rsidRDefault="00262D5F" w:rsidP="00262D5F">
      <w:pPr>
        <w:jc w:val="center"/>
        <w:rPr>
          <w:rFonts w:ascii="Arial" w:hAnsi="Arial" w:cs="Arial"/>
          <w:b/>
          <w:bCs/>
          <w:sz w:val="28"/>
          <w:szCs w:val="28"/>
        </w:rPr>
      </w:pPr>
      <w:r>
        <w:rPr>
          <w:rFonts w:ascii="Arial" w:hAnsi="Arial" w:cs="Arial"/>
          <w:b/>
          <w:bCs/>
          <w:sz w:val="28"/>
          <w:szCs w:val="28"/>
        </w:rPr>
        <w:lastRenderedPageBreak/>
        <w:t>¿Qué es la representación objetiva e interpretación subjetiva de los objetos de la realidad?</w:t>
      </w:r>
    </w:p>
    <w:p w14:paraId="5AB79C9E" w14:textId="77777777" w:rsidR="00262D5F" w:rsidRDefault="00262D5F" w:rsidP="00262D5F">
      <w:pPr>
        <w:spacing w:line="276" w:lineRule="auto"/>
        <w:rPr>
          <w:rFonts w:ascii="Arial" w:hAnsi="Arial" w:cs="Arial"/>
          <w:bCs/>
          <w:sz w:val="24"/>
          <w:szCs w:val="28"/>
        </w:rPr>
      </w:pPr>
    </w:p>
    <w:p w14:paraId="5100467E" w14:textId="11942179" w:rsidR="00262D5F" w:rsidRDefault="00262D5F" w:rsidP="00EE1382">
      <w:pPr>
        <w:spacing w:line="360" w:lineRule="auto"/>
        <w:rPr>
          <w:rFonts w:ascii="Arial" w:hAnsi="Arial" w:cs="Arial"/>
          <w:color w:val="221F1F"/>
          <w:sz w:val="24"/>
          <w:szCs w:val="24"/>
        </w:rPr>
      </w:pPr>
      <w:r w:rsidRPr="00EE1382">
        <w:rPr>
          <w:rFonts w:ascii="Arial" w:hAnsi="Arial" w:cs="Arial"/>
          <w:b/>
          <w:bCs/>
          <w:sz w:val="24"/>
          <w:szCs w:val="28"/>
        </w:rPr>
        <w:t>La representación objetiva de la realidad</w:t>
      </w:r>
      <w:r w:rsidRPr="00262D5F">
        <w:rPr>
          <w:rFonts w:ascii="Arial" w:hAnsi="Arial" w:cs="Arial"/>
          <w:bCs/>
          <w:sz w:val="24"/>
          <w:szCs w:val="28"/>
        </w:rPr>
        <w:t xml:space="preserve"> se refiere al arte com</w:t>
      </w:r>
      <w:r>
        <w:rPr>
          <w:rFonts w:ascii="Arial" w:hAnsi="Arial" w:cs="Arial"/>
          <w:bCs/>
          <w:sz w:val="24"/>
          <w:szCs w:val="28"/>
        </w:rPr>
        <w:t xml:space="preserve">o una imitación o mimesis de la </w:t>
      </w:r>
      <w:r w:rsidRPr="00262D5F">
        <w:rPr>
          <w:rFonts w:ascii="Arial" w:hAnsi="Arial" w:cs="Arial"/>
          <w:bCs/>
          <w:sz w:val="24"/>
          <w:szCs w:val="28"/>
        </w:rPr>
        <w:t>realidad, llevada a lo bidimensional de un soporte plano, o trid</w:t>
      </w:r>
      <w:r>
        <w:rPr>
          <w:rFonts w:ascii="Arial" w:hAnsi="Arial" w:cs="Arial"/>
          <w:bCs/>
          <w:sz w:val="24"/>
          <w:szCs w:val="28"/>
        </w:rPr>
        <w:t xml:space="preserve">imensional de una escultura. Si colocamos un objeto </w:t>
      </w:r>
      <w:r w:rsidRPr="00262D5F">
        <w:rPr>
          <w:rFonts w:ascii="Arial" w:hAnsi="Arial" w:cs="Arial"/>
          <w:bCs/>
          <w:sz w:val="24"/>
          <w:szCs w:val="28"/>
        </w:rPr>
        <w:t xml:space="preserve">sobre una mesa para que el grupo la vea, la </w:t>
      </w:r>
      <w:r>
        <w:rPr>
          <w:rFonts w:ascii="Arial" w:hAnsi="Arial" w:cs="Arial"/>
          <w:bCs/>
          <w:sz w:val="24"/>
          <w:szCs w:val="28"/>
        </w:rPr>
        <w:t xml:space="preserve">estamos presentando, pero si la </w:t>
      </w:r>
      <w:r w:rsidRPr="00262D5F">
        <w:rPr>
          <w:rFonts w:ascii="Arial" w:hAnsi="Arial" w:cs="Arial"/>
          <w:bCs/>
          <w:sz w:val="24"/>
          <w:szCs w:val="28"/>
        </w:rPr>
        <w:t>dibujamos en una hoja de papel, cartón o un bastidor, la estamos re-</w:t>
      </w:r>
      <w:r>
        <w:rPr>
          <w:rFonts w:ascii="Arial" w:hAnsi="Arial" w:cs="Arial"/>
          <w:bCs/>
          <w:sz w:val="24"/>
          <w:szCs w:val="28"/>
        </w:rPr>
        <w:t xml:space="preserve">presentando gráficamente. Y si, </w:t>
      </w:r>
      <w:r w:rsidRPr="00262D5F">
        <w:rPr>
          <w:rFonts w:ascii="Arial" w:hAnsi="Arial" w:cs="Arial"/>
          <w:bCs/>
          <w:sz w:val="24"/>
          <w:szCs w:val="28"/>
        </w:rPr>
        <w:t>además, con previos ejercicios de observación, contemplación y med</w:t>
      </w:r>
      <w:r>
        <w:rPr>
          <w:rFonts w:ascii="Arial" w:hAnsi="Arial" w:cs="Arial"/>
          <w:bCs/>
          <w:sz w:val="24"/>
          <w:szCs w:val="28"/>
        </w:rPr>
        <w:t xml:space="preserve">itación, lo hacemos tratando de </w:t>
      </w:r>
      <w:r w:rsidRPr="00262D5F">
        <w:rPr>
          <w:rFonts w:ascii="Arial" w:hAnsi="Arial" w:cs="Arial"/>
          <w:bCs/>
          <w:sz w:val="24"/>
          <w:szCs w:val="28"/>
        </w:rPr>
        <w:t>que se parezca lo más fielmente a la manzana real, estamos intentando hacer una represen</w:t>
      </w:r>
      <w:r>
        <w:rPr>
          <w:rFonts w:ascii="Arial" w:hAnsi="Arial" w:cs="Arial"/>
          <w:bCs/>
          <w:sz w:val="24"/>
          <w:szCs w:val="28"/>
        </w:rPr>
        <w:t xml:space="preserve">tación </w:t>
      </w:r>
      <w:r w:rsidRPr="00262D5F">
        <w:rPr>
          <w:rFonts w:ascii="Arial" w:hAnsi="Arial" w:cs="Arial"/>
          <w:bCs/>
          <w:sz w:val="24"/>
          <w:szCs w:val="28"/>
        </w:rPr>
        <w:t>objetiva de ella.</w:t>
      </w:r>
      <w:r w:rsidR="0081589F">
        <w:rPr>
          <w:rFonts w:ascii="Arial" w:hAnsi="Arial" w:cs="Arial"/>
          <w:bCs/>
          <w:sz w:val="24"/>
          <w:szCs w:val="28"/>
        </w:rPr>
        <w:t xml:space="preserve"> En la edad preescolar </w:t>
      </w:r>
      <w:r w:rsidR="0081589F" w:rsidRPr="0081589F">
        <w:rPr>
          <w:rFonts w:ascii="Arial" w:hAnsi="Arial" w:cs="Arial"/>
          <w:color w:val="221F1F"/>
          <w:sz w:val="24"/>
          <w:szCs w:val="24"/>
        </w:rPr>
        <w:t>la actividad artística se vincula de manera natural con el mundo lúdico, mediante el juego simbólico, las rondas o la manipulación de instrumentos y materiales. Partiendo de estos supuestos, la educadora debe permitir que los niños se conmuevan, se emocionen, rían o se entristezcan a partir de las actividades propuestas, y lo expresen compartiendo sus conocimientos previos, de manera que retroalimenten sus experiencias entre pares.</w:t>
      </w:r>
    </w:p>
    <w:p w14:paraId="522037B5" w14:textId="0BD3FF68" w:rsidR="0081589F" w:rsidRPr="00EE1382" w:rsidRDefault="00BA74BC" w:rsidP="00EE1382">
      <w:pPr>
        <w:spacing w:line="360" w:lineRule="auto"/>
        <w:rPr>
          <w:rFonts w:ascii="Arial" w:hAnsi="Arial" w:cs="Arial"/>
          <w:bCs/>
          <w:sz w:val="24"/>
          <w:szCs w:val="24"/>
        </w:rPr>
      </w:pPr>
      <w:r>
        <w:rPr>
          <w:noProof/>
          <w:lang w:eastAsia="es-MX"/>
        </w:rPr>
        <w:drawing>
          <wp:anchor distT="0" distB="0" distL="114300" distR="114300" simplePos="0" relativeHeight="251663360" behindDoc="0" locked="0" layoutInCell="1" allowOverlap="1" wp14:anchorId="78E8EA5B" wp14:editId="383C4B5E">
            <wp:simplePos x="0" y="0"/>
            <wp:positionH relativeFrom="column">
              <wp:posOffset>2628265</wp:posOffset>
            </wp:positionH>
            <wp:positionV relativeFrom="paragraph">
              <wp:posOffset>2358390</wp:posOffset>
            </wp:positionV>
            <wp:extent cx="2843273" cy="1890776"/>
            <wp:effectExtent l="0" t="0" r="0" b="0"/>
            <wp:wrapNone/>
            <wp:docPr id="7" name="Imagen 7" descr="Por qué jugar con plastilina es importante para el desarrollo de los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or qué jugar con plastilina es importante para el desarrollo de los niño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43273" cy="18907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589F">
        <w:rPr>
          <w:rFonts w:ascii="Arial" w:hAnsi="Arial" w:cs="Arial"/>
          <w:color w:val="221F1F"/>
          <w:sz w:val="24"/>
          <w:szCs w:val="24"/>
        </w:rPr>
        <w:t xml:space="preserve">El papel que juega la representación objetiva de los objetos de la realidad va de la mano con el quehacer docente en </w:t>
      </w:r>
      <w:r w:rsidR="0081589F" w:rsidRPr="0081589F">
        <w:rPr>
          <w:rFonts w:ascii="Arial" w:hAnsi="Arial" w:cs="Arial"/>
          <w:color w:val="221F1F"/>
          <w:sz w:val="24"/>
          <w:szCs w:val="24"/>
        </w:rPr>
        <w:t>propiciar situacio</w:t>
      </w:r>
      <w:r w:rsidR="00EE1382">
        <w:rPr>
          <w:rFonts w:ascii="Arial" w:hAnsi="Arial" w:cs="Arial"/>
          <w:color w:val="221F1F"/>
          <w:sz w:val="24"/>
          <w:szCs w:val="24"/>
        </w:rPr>
        <w:t xml:space="preserve">nes de juego, ya que los niños </w:t>
      </w:r>
      <w:r w:rsidR="0081589F" w:rsidRPr="0081589F">
        <w:rPr>
          <w:rFonts w:ascii="Arial" w:hAnsi="Arial" w:cs="Arial"/>
          <w:color w:val="221F1F"/>
          <w:sz w:val="24"/>
          <w:szCs w:val="24"/>
        </w:rPr>
        <w:t>también ejercen su capacidad imaginativa al dar a los objetos comunes una realidad simbólica distinta de la cotidiana y ensayan libremente sus posibilidades de expresión oral, gráfica y estética</w:t>
      </w:r>
      <w:r w:rsidR="00EE1382">
        <w:rPr>
          <w:rFonts w:ascii="Arial" w:hAnsi="Arial" w:cs="Arial"/>
          <w:color w:val="221F1F"/>
          <w:sz w:val="24"/>
          <w:szCs w:val="24"/>
        </w:rPr>
        <w:t xml:space="preserve">. </w:t>
      </w:r>
      <w:r w:rsidR="00EE1382" w:rsidRPr="00EE1382">
        <w:rPr>
          <w:rFonts w:ascii="Arial" w:hAnsi="Arial" w:cs="Arial"/>
          <w:color w:val="221F1F"/>
          <w:sz w:val="24"/>
          <w:szCs w:val="24"/>
        </w:rPr>
        <w:t>Si la educadora tiene un espíritu lúdico, si se conmueve con las expresiones artísticas de los niños y es capaz de encontrar significados en ellas, entonces estará en condiciones de propiciar situaciones didácticas para explotar</w:t>
      </w:r>
      <w:r w:rsidR="00EE1382">
        <w:rPr>
          <w:rFonts w:ascii="Arial" w:hAnsi="Arial" w:cs="Arial"/>
          <w:color w:val="221F1F"/>
          <w:sz w:val="24"/>
          <w:szCs w:val="24"/>
        </w:rPr>
        <w:t xml:space="preserve"> la representación que le dan a cada una de sus obras y objetos. </w:t>
      </w:r>
    </w:p>
    <w:p w14:paraId="766ADB8D" w14:textId="5EFA026F" w:rsidR="00EE1382" w:rsidRDefault="00BA74BC" w:rsidP="00262D5F">
      <w:pPr>
        <w:rPr>
          <w:rFonts w:ascii="Arial" w:hAnsi="Arial" w:cs="Arial"/>
          <w:bCs/>
          <w:sz w:val="24"/>
          <w:szCs w:val="28"/>
        </w:rPr>
      </w:pPr>
      <w:r>
        <w:rPr>
          <w:noProof/>
          <w:lang w:eastAsia="es-MX"/>
        </w:rPr>
        <w:drawing>
          <wp:anchor distT="0" distB="0" distL="114300" distR="114300" simplePos="0" relativeHeight="251662336" behindDoc="0" locked="0" layoutInCell="1" allowOverlap="1" wp14:anchorId="5230C73F" wp14:editId="2878E869">
            <wp:simplePos x="0" y="0"/>
            <wp:positionH relativeFrom="column">
              <wp:posOffset>189865</wp:posOffset>
            </wp:positionH>
            <wp:positionV relativeFrom="paragraph">
              <wp:posOffset>30480</wp:posOffset>
            </wp:positionV>
            <wp:extent cx="1854200" cy="1854200"/>
            <wp:effectExtent l="0" t="0" r="0" b="0"/>
            <wp:wrapNone/>
            <wp:docPr id="6" name="Imagen 6" descr="El reciclaje y los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l reciclaje y los niñ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4200" cy="1854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75B2D2" w14:textId="53C6549C" w:rsidR="00EE1382" w:rsidRDefault="00EE1382" w:rsidP="00262D5F">
      <w:pPr>
        <w:rPr>
          <w:rFonts w:ascii="Arial" w:hAnsi="Arial" w:cs="Arial"/>
          <w:bCs/>
          <w:sz w:val="24"/>
          <w:szCs w:val="28"/>
        </w:rPr>
      </w:pPr>
    </w:p>
    <w:p w14:paraId="7C9FA7E6" w14:textId="4CBF7317" w:rsidR="00EE1382" w:rsidRDefault="00EE1382" w:rsidP="00262D5F">
      <w:pPr>
        <w:rPr>
          <w:rFonts w:ascii="Arial" w:hAnsi="Arial" w:cs="Arial"/>
          <w:bCs/>
          <w:sz w:val="24"/>
          <w:szCs w:val="28"/>
        </w:rPr>
      </w:pPr>
    </w:p>
    <w:p w14:paraId="1786AFAA" w14:textId="113C0C55" w:rsidR="00BA74BC" w:rsidRPr="00BA74BC" w:rsidRDefault="00262D5F" w:rsidP="00BA74BC">
      <w:pPr>
        <w:pStyle w:val="sangria"/>
        <w:shd w:val="clear" w:color="auto" w:fill="FFFFFF"/>
        <w:spacing w:line="360" w:lineRule="auto"/>
        <w:jc w:val="both"/>
        <w:rPr>
          <w:rFonts w:ascii="Arial" w:hAnsi="Arial" w:cs="Arial"/>
        </w:rPr>
      </w:pPr>
      <w:r w:rsidRPr="00EE1382">
        <w:rPr>
          <w:rFonts w:ascii="Arial" w:hAnsi="Arial" w:cs="Arial"/>
          <w:b/>
          <w:bCs/>
          <w:szCs w:val="28"/>
        </w:rPr>
        <w:lastRenderedPageBreak/>
        <w:t>L</w:t>
      </w:r>
      <w:r w:rsidRPr="00EE1382">
        <w:rPr>
          <w:rFonts w:ascii="Arial" w:hAnsi="Arial" w:cs="Arial"/>
          <w:b/>
          <w:bCs/>
          <w:szCs w:val="28"/>
        </w:rPr>
        <w:t>a interpretación subjetiva</w:t>
      </w:r>
      <w:r w:rsidR="00EE1382">
        <w:rPr>
          <w:rFonts w:ascii="Arial" w:hAnsi="Arial" w:cs="Arial"/>
          <w:bCs/>
          <w:szCs w:val="28"/>
        </w:rPr>
        <w:t xml:space="preserve"> </w:t>
      </w:r>
      <w:r w:rsidR="00EE1382" w:rsidRPr="00EE1382">
        <w:rPr>
          <w:rFonts w:ascii="Arial" w:hAnsi="Arial" w:cs="Arial"/>
          <w:b/>
          <w:bCs/>
          <w:szCs w:val="28"/>
        </w:rPr>
        <w:t>de la realidad</w:t>
      </w:r>
      <w:r w:rsidR="00EE1382">
        <w:rPr>
          <w:rFonts w:ascii="Arial" w:hAnsi="Arial" w:cs="Arial"/>
          <w:bCs/>
          <w:szCs w:val="28"/>
        </w:rPr>
        <w:t xml:space="preserve"> </w:t>
      </w:r>
      <w:r w:rsidRPr="00262D5F">
        <w:rPr>
          <w:rFonts w:ascii="Arial" w:hAnsi="Arial" w:cs="Arial"/>
          <w:bCs/>
          <w:szCs w:val="28"/>
        </w:rPr>
        <w:t>significa que la persona o el a</w:t>
      </w:r>
      <w:r>
        <w:rPr>
          <w:rFonts w:ascii="Arial" w:hAnsi="Arial" w:cs="Arial"/>
          <w:bCs/>
          <w:szCs w:val="28"/>
        </w:rPr>
        <w:t xml:space="preserve">rtista vierte su mundo y estado </w:t>
      </w:r>
      <w:r w:rsidRPr="00262D5F">
        <w:rPr>
          <w:rFonts w:ascii="Arial" w:hAnsi="Arial" w:cs="Arial"/>
          <w:bCs/>
          <w:szCs w:val="28"/>
        </w:rPr>
        <w:t>subjetivo sobre el objeto que está creando. Es una mera proyección d</w:t>
      </w:r>
      <w:r>
        <w:rPr>
          <w:rFonts w:ascii="Arial" w:hAnsi="Arial" w:cs="Arial"/>
          <w:bCs/>
          <w:szCs w:val="28"/>
        </w:rPr>
        <w:t xml:space="preserve">e sus sueños, de su imaginación </w:t>
      </w:r>
      <w:r w:rsidRPr="00262D5F">
        <w:rPr>
          <w:rFonts w:ascii="Arial" w:hAnsi="Arial" w:cs="Arial"/>
          <w:bCs/>
          <w:szCs w:val="28"/>
        </w:rPr>
        <w:t>y fantasías, estados de ánimo y carencias.</w:t>
      </w:r>
      <w:r w:rsidR="0081589F">
        <w:rPr>
          <w:rFonts w:ascii="Arial" w:hAnsi="Arial" w:cs="Arial"/>
          <w:bCs/>
          <w:szCs w:val="28"/>
        </w:rPr>
        <w:t xml:space="preserve"> En dicha interpretación interviene el ambiente social que rodea al artista. </w:t>
      </w:r>
      <w:r w:rsidR="00BA74BC" w:rsidRPr="00BA74BC">
        <w:rPr>
          <w:rFonts w:ascii="Arial" w:hAnsi="Arial" w:cs="Arial"/>
        </w:rPr>
        <w:t>Los garabatos que ejecuta el niño se traducen en ideas, y en cada nuevo intento por manifestar sus imágenes está la realidad como la percibe. Pintar significa proponerles a los niños una experiencia donde jugarán a crear sus propios colores. Desde la mancha, el niño descubrirá en su juego de crear una materialización de su universo. El niño busca desarrollar una concepción global de la forma en conjunto con la mancha, lo que determinará, de acuerdo con la edad, la estructura y los detalles. El sugerir, en el acto de dibujar, la concentración y rigurosidad, en lo que el adulto o el niño pueden considerar como autentico, es un tanto relativo para el segundo. Cuando el niño y la niña pintan, se emocionan ante todo con el color y la forma, con lo que aparece en el papel o en la pared.</w:t>
      </w:r>
    </w:p>
    <w:p w14:paraId="250DC5EE" w14:textId="245CF905" w:rsidR="00BA74BC" w:rsidRPr="00BA74BC" w:rsidRDefault="00BA74BC" w:rsidP="00BA74BC">
      <w:pPr>
        <w:pStyle w:val="sangria"/>
        <w:shd w:val="clear" w:color="auto" w:fill="FFFFFF"/>
        <w:spacing w:line="360" w:lineRule="auto"/>
        <w:jc w:val="both"/>
        <w:rPr>
          <w:rFonts w:ascii="Arial" w:hAnsi="Arial" w:cs="Arial"/>
        </w:rPr>
      </w:pPr>
      <w:r w:rsidRPr="00BA74BC">
        <w:rPr>
          <w:rFonts w:ascii="Arial" w:hAnsi="Arial" w:cs="Arial"/>
        </w:rPr>
        <w:t>El niño se siente atraído por los elementos para pegar; centra su atención en la transposición, en la descomposición y composición de los figurines que él construye o modela en plastilina o arcilla. Es por esto que el niño hace del arte una sorpresa y la comparte, haciendo participe, a los que se hallan a su alrededor, de sus emociones de lo posiblemente bello; le encanta establecer un contacto directo con el público. Finalmente, la conciencia que tienen el niño y la niña de la transformación de su arte vuelve a su hacer algo más que actividades manuales, son comportamientos creativos que además de transformar un elemento cuantas veces se desee, permiten recrear o dar vida a una concepción mental de lo bello.</w:t>
      </w:r>
    </w:p>
    <w:p w14:paraId="4178DE0F" w14:textId="57E06167" w:rsidR="00BA74BC" w:rsidRDefault="00BA74BC" w:rsidP="00BA74BC">
      <w:pPr>
        <w:spacing w:line="360" w:lineRule="auto"/>
        <w:rPr>
          <w:rFonts w:ascii="Arial" w:hAnsi="Arial" w:cs="Arial"/>
          <w:bCs/>
          <w:sz w:val="24"/>
          <w:szCs w:val="28"/>
        </w:rPr>
      </w:pPr>
      <w:r>
        <w:rPr>
          <w:noProof/>
          <w:lang w:eastAsia="es-MX"/>
        </w:rPr>
        <w:drawing>
          <wp:anchor distT="0" distB="0" distL="114300" distR="114300" simplePos="0" relativeHeight="251661312" behindDoc="0" locked="0" layoutInCell="1" allowOverlap="1" wp14:anchorId="764172D4" wp14:editId="04416D89">
            <wp:simplePos x="0" y="0"/>
            <wp:positionH relativeFrom="margin">
              <wp:align>right</wp:align>
            </wp:positionH>
            <wp:positionV relativeFrom="paragraph">
              <wp:posOffset>111760</wp:posOffset>
            </wp:positionV>
            <wp:extent cx="2249983" cy="1701733"/>
            <wp:effectExtent l="0" t="0" r="0" b="0"/>
            <wp:wrapNone/>
            <wp:docPr id="5" name="Imagen 5" descr="El nuevo ocio es creativo | Actualidad, Moda | S Moda EL PAÍ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 nuevo ocio es creativo | Actualidad, Moda | S Moda EL PAÍ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9983" cy="170173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0288" behindDoc="0" locked="0" layoutInCell="1" allowOverlap="1" wp14:anchorId="3835C41F" wp14:editId="33F832BC">
            <wp:simplePos x="0" y="0"/>
            <wp:positionH relativeFrom="margin">
              <wp:align>left</wp:align>
            </wp:positionH>
            <wp:positionV relativeFrom="paragraph">
              <wp:posOffset>149860</wp:posOffset>
            </wp:positionV>
            <wp:extent cx="2219213" cy="1669563"/>
            <wp:effectExtent l="0" t="0" r="0" b="6985"/>
            <wp:wrapNone/>
            <wp:docPr id="4" name="Imagen 4" descr="PROGRAMACIÓN DE EDUCACIÓN ARTÍSTICA PARA NIÑAS Y NIÑOS DE 5 A 10 AÑOS —  Amigos del Bellas Ar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GRAMACIÓN DE EDUCACIÓN ARTÍSTICA PARA NIÑAS Y NIÑOS DE 5 A 10 AÑOS —  Amigos del Bellas Art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9213" cy="166956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EBBE17" w14:textId="77777777" w:rsidR="00BA74BC" w:rsidRDefault="00BA74BC" w:rsidP="00BA74BC">
      <w:pPr>
        <w:spacing w:line="360" w:lineRule="auto"/>
        <w:rPr>
          <w:rFonts w:ascii="Arial" w:hAnsi="Arial" w:cs="Arial"/>
          <w:bCs/>
          <w:sz w:val="24"/>
          <w:szCs w:val="28"/>
        </w:rPr>
      </w:pPr>
    </w:p>
    <w:p w14:paraId="72E84D9F" w14:textId="77777777" w:rsidR="00BA74BC" w:rsidRDefault="00BA74BC" w:rsidP="00BA74BC">
      <w:pPr>
        <w:spacing w:line="360" w:lineRule="auto"/>
        <w:rPr>
          <w:rFonts w:ascii="Arial" w:hAnsi="Arial" w:cs="Arial"/>
          <w:bCs/>
          <w:sz w:val="24"/>
          <w:szCs w:val="28"/>
        </w:rPr>
      </w:pPr>
    </w:p>
    <w:p w14:paraId="54F6C1B9" w14:textId="77777777" w:rsidR="00BA74BC" w:rsidRDefault="00BA74BC" w:rsidP="00BA74BC">
      <w:pPr>
        <w:spacing w:line="360" w:lineRule="auto"/>
        <w:rPr>
          <w:rFonts w:ascii="Arial" w:hAnsi="Arial" w:cs="Arial"/>
          <w:bCs/>
          <w:sz w:val="24"/>
          <w:szCs w:val="28"/>
        </w:rPr>
      </w:pPr>
    </w:p>
    <w:p w14:paraId="65F4BD13" w14:textId="77777777" w:rsidR="00BA74BC" w:rsidRDefault="00BA74BC" w:rsidP="00BA74BC">
      <w:pPr>
        <w:spacing w:line="360" w:lineRule="auto"/>
        <w:rPr>
          <w:rFonts w:ascii="Arial" w:hAnsi="Arial" w:cs="Arial"/>
          <w:bCs/>
          <w:sz w:val="24"/>
          <w:szCs w:val="28"/>
        </w:rPr>
      </w:pPr>
    </w:p>
    <w:p w14:paraId="777AAC56" w14:textId="566766D2" w:rsidR="00262D5F" w:rsidRDefault="00BA74BC" w:rsidP="00BA74BC">
      <w:pPr>
        <w:spacing w:line="360" w:lineRule="auto"/>
        <w:jc w:val="center"/>
        <w:rPr>
          <w:rFonts w:ascii="Arial" w:hAnsi="Arial" w:cs="Arial"/>
          <w:b/>
          <w:bCs/>
          <w:sz w:val="28"/>
          <w:szCs w:val="28"/>
        </w:rPr>
      </w:pPr>
      <w:r w:rsidRPr="00BA74BC">
        <w:rPr>
          <w:rFonts w:ascii="Arial" w:hAnsi="Arial" w:cs="Arial"/>
          <w:b/>
          <w:bCs/>
          <w:sz w:val="28"/>
          <w:szCs w:val="28"/>
        </w:rPr>
        <w:lastRenderedPageBreak/>
        <w:t>Referencias Bibliográficas</w:t>
      </w:r>
    </w:p>
    <w:p w14:paraId="5D13CC4D" w14:textId="77777777" w:rsidR="00BA74BC" w:rsidRDefault="00BA74BC" w:rsidP="00BA74BC">
      <w:pPr>
        <w:spacing w:line="276" w:lineRule="auto"/>
        <w:rPr>
          <w:rFonts w:ascii="Arial" w:hAnsi="Arial" w:cs="Arial"/>
          <w:bCs/>
          <w:sz w:val="24"/>
          <w:szCs w:val="28"/>
        </w:rPr>
      </w:pPr>
    </w:p>
    <w:p w14:paraId="5B919444" w14:textId="77045E49" w:rsidR="00BA74BC" w:rsidRPr="00BA74BC" w:rsidRDefault="00BA74BC" w:rsidP="00BA74BC">
      <w:pPr>
        <w:pStyle w:val="Prrafodelista"/>
        <w:numPr>
          <w:ilvl w:val="0"/>
          <w:numId w:val="13"/>
        </w:numPr>
        <w:spacing w:line="276" w:lineRule="auto"/>
        <w:rPr>
          <w:rFonts w:ascii="Arial" w:hAnsi="Arial" w:cs="Arial"/>
          <w:bCs/>
          <w:sz w:val="24"/>
          <w:szCs w:val="28"/>
        </w:rPr>
      </w:pPr>
      <w:r w:rsidRPr="00BA74BC">
        <w:rPr>
          <w:rFonts w:ascii="Arial" w:hAnsi="Arial" w:cs="Arial"/>
          <w:bCs/>
          <w:sz w:val="24"/>
          <w:szCs w:val="28"/>
        </w:rPr>
        <w:t xml:space="preserve">Bruner, J. Acción, pensamiento y lenguaje. </w:t>
      </w:r>
      <w:proofErr w:type="spellStart"/>
      <w:r w:rsidRPr="00BA74BC">
        <w:rPr>
          <w:rFonts w:ascii="Arial" w:hAnsi="Arial" w:cs="Arial"/>
          <w:bCs/>
          <w:sz w:val="24"/>
          <w:szCs w:val="28"/>
        </w:rPr>
        <w:t>COnsultado</w:t>
      </w:r>
      <w:proofErr w:type="spellEnd"/>
      <w:r w:rsidRPr="00BA74BC">
        <w:rPr>
          <w:rFonts w:ascii="Arial" w:hAnsi="Arial" w:cs="Arial"/>
          <w:bCs/>
          <w:sz w:val="24"/>
          <w:szCs w:val="28"/>
        </w:rPr>
        <w:t xml:space="preserve"> el 6 de febrero de 2021 en</w:t>
      </w:r>
      <w:r>
        <w:rPr>
          <w:rFonts w:ascii="Arial" w:hAnsi="Arial" w:cs="Arial"/>
          <w:bCs/>
          <w:sz w:val="24"/>
          <w:szCs w:val="28"/>
        </w:rPr>
        <w:t xml:space="preserve"> </w:t>
      </w:r>
      <w:hyperlink r:id="rId10" w:history="1">
        <w:r w:rsidRPr="00BA74BC">
          <w:rPr>
            <w:rStyle w:val="Hipervnculo"/>
            <w:rFonts w:ascii="Arial" w:hAnsi="Arial" w:cs="Arial"/>
            <w:bCs/>
            <w:sz w:val="24"/>
            <w:szCs w:val="28"/>
          </w:rPr>
          <w:t>https://mibug.files.wordpress.com/2012/05/accion-pensamiento-lenguaje.pdf</w:t>
        </w:r>
      </w:hyperlink>
    </w:p>
    <w:p w14:paraId="77DE6867" w14:textId="215CC47D" w:rsidR="00BA74BC" w:rsidRDefault="00BA74BC" w:rsidP="00BA74BC">
      <w:pPr>
        <w:pStyle w:val="Prrafodelista"/>
        <w:numPr>
          <w:ilvl w:val="0"/>
          <w:numId w:val="13"/>
        </w:numPr>
        <w:spacing w:line="276" w:lineRule="auto"/>
        <w:rPr>
          <w:rFonts w:ascii="Arial" w:hAnsi="Arial" w:cs="Arial"/>
          <w:bCs/>
          <w:sz w:val="24"/>
          <w:szCs w:val="28"/>
        </w:rPr>
      </w:pPr>
      <w:proofErr w:type="spellStart"/>
      <w:r w:rsidRPr="00BA74BC">
        <w:rPr>
          <w:rFonts w:ascii="Arial" w:hAnsi="Arial" w:cs="Arial"/>
          <w:bCs/>
          <w:sz w:val="24"/>
          <w:szCs w:val="28"/>
        </w:rPr>
        <w:t>Lowenfeld</w:t>
      </w:r>
      <w:proofErr w:type="spellEnd"/>
      <w:r w:rsidRPr="00BA74BC">
        <w:rPr>
          <w:rFonts w:ascii="Arial" w:hAnsi="Arial" w:cs="Arial"/>
          <w:bCs/>
          <w:sz w:val="24"/>
          <w:szCs w:val="28"/>
        </w:rPr>
        <w:t xml:space="preserve">, </w:t>
      </w:r>
      <w:proofErr w:type="spellStart"/>
      <w:r w:rsidRPr="00BA74BC">
        <w:rPr>
          <w:rFonts w:ascii="Arial" w:hAnsi="Arial" w:cs="Arial"/>
          <w:bCs/>
          <w:sz w:val="24"/>
          <w:szCs w:val="28"/>
        </w:rPr>
        <w:t>VIctor</w:t>
      </w:r>
      <w:proofErr w:type="spellEnd"/>
      <w:r w:rsidRPr="00BA74BC">
        <w:rPr>
          <w:rFonts w:ascii="Arial" w:hAnsi="Arial" w:cs="Arial"/>
          <w:bCs/>
          <w:sz w:val="24"/>
          <w:szCs w:val="28"/>
        </w:rPr>
        <w:t xml:space="preserve">; </w:t>
      </w:r>
      <w:proofErr w:type="spellStart"/>
      <w:r w:rsidRPr="00BA74BC">
        <w:rPr>
          <w:rFonts w:ascii="Arial" w:hAnsi="Arial" w:cs="Arial"/>
          <w:bCs/>
          <w:sz w:val="24"/>
          <w:szCs w:val="28"/>
        </w:rPr>
        <w:t>Brittain</w:t>
      </w:r>
      <w:proofErr w:type="spellEnd"/>
      <w:r w:rsidRPr="00BA74BC">
        <w:rPr>
          <w:rFonts w:ascii="Arial" w:hAnsi="Arial" w:cs="Arial"/>
          <w:bCs/>
          <w:sz w:val="24"/>
          <w:szCs w:val="28"/>
        </w:rPr>
        <w:t xml:space="preserve">, Lambert. Desarrollo de la capacidad creadora. </w:t>
      </w:r>
      <w:proofErr w:type="spellStart"/>
      <w:r w:rsidRPr="00BA74BC">
        <w:rPr>
          <w:rFonts w:ascii="Arial" w:hAnsi="Arial" w:cs="Arial"/>
          <w:bCs/>
          <w:sz w:val="24"/>
          <w:szCs w:val="28"/>
        </w:rPr>
        <w:t>Kapeluz</w:t>
      </w:r>
      <w:proofErr w:type="spellEnd"/>
      <w:r w:rsidRPr="00BA74BC">
        <w:rPr>
          <w:rFonts w:ascii="Arial" w:hAnsi="Arial" w:cs="Arial"/>
          <w:bCs/>
          <w:sz w:val="24"/>
          <w:szCs w:val="28"/>
        </w:rPr>
        <w:t>. 1980.</w:t>
      </w:r>
      <w:r>
        <w:rPr>
          <w:rFonts w:ascii="Arial" w:hAnsi="Arial" w:cs="Arial"/>
          <w:bCs/>
          <w:sz w:val="24"/>
          <w:szCs w:val="28"/>
        </w:rPr>
        <w:t xml:space="preserve"> </w:t>
      </w:r>
      <w:r w:rsidRPr="00BA74BC">
        <w:rPr>
          <w:rFonts w:ascii="Arial" w:hAnsi="Arial" w:cs="Arial"/>
          <w:bCs/>
          <w:sz w:val="24"/>
          <w:szCs w:val="28"/>
        </w:rPr>
        <w:t>Consultado el 6 de febrero de 2021, en</w:t>
      </w:r>
      <w:r>
        <w:rPr>
          <w:rFonts w:ascii="Arial" w:hAnsi="Arial" w:cs="Arial"/>
          <w:bCs/>
          <w:sz w:val="24"/>
          <w:szCs w:val="28"/>
        </w:rPr>
        <w:t xml:space="preserve"> </w:t>
      </w:r>
      <w:hyperlink r:id="rId11" w:history="1">
        <w:r w:rsidRPr="0016204F">
          <w:rPr>
            <w:rStyle w:val="Hipervnculo"/>
            <w:rFonts w:ascii="Arial" w:hAnsi="Arial" w:cs="Arial"/>
            <w:bCs/>
            <w:sz w:val="24"/>
            <w:szCs w:val="28"/>
          </w:rPr>
          <w:t>https://issuu.com/pamebuenard/docs/lowenfeld__victor_-_desarrollo_de_l</w:t>
        </w:r>
      </w:hyperlink>
    </w:p>
    <w:p w14:paraId="3D3CF1C6" w14:textId="77777777" w:rsidR="00BA74BC" w:rsidRPr="00BA74BC" w:rsidRDefault="00BA74BC" w:rsidP="00BA74BC">
      <w:pPr>
        <w:pStyle w:val="Prrafodelista"/>
        <w:spacing w:line="276" w:lineRule="auto"/>
        <w:rPr>
          <w:rFonts w:ascii="Arial" w:hAnsi="Arial" w:cs="Arial"/>
          <w:bCs/>
          <w:sz w:val="24"/>
          <w:szCs w:val="28"/>
        </w:rPr>
      </w:pPr>
      <w:bookmarkStart w:id="0" w:name="_GoBack"/>
      <w:bookmarkEnd w:id="0"/>
    </w:p>
    <w:sectPr w:rsidR="00BA74BC" w:rsidRPr="00BA74B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620EC"/>
    <w:multiLevelType w:val="hybridMultilevel"/>
    <w:tmpl w:val="840A08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F57BC8"/>
    <w:multiLevelType w:val="hybridMultilevel"/>
    <w:tmpl w:val="DC00A1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FD3562"/>
    <w:multiLevelType w:val="hybridMultilevel"/>
    <w:tmpl w:val="4F004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C9418B"/>
    <w:multiLevelType w:val="hybridMultilevel"/>
    <w:tmpl w:val="570E1BF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4CDA1BE4"/>
    <w:multiLevelType w:val="hybridMultilevel"/>
    <w:tmpl w:val="220A4894"/>
    <w:lvl w:ilvl="0" w:tplc="C28284D4">
      <w:start w:val="1"/>
      <w:numFmt w:val="bullet"/>
      <w:lvlText w:val=""/>
      <w:lvlJc w:val="left"/>
      <w:pPr>
        <w:ind w:left="644"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E7D479E"/>
    <w:multiLevelType w:val="hybridMultilevel"/>
    <w:tmpl w:val="5A68CA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2E858EB"/>
    <w:multiLevelType w:val="hybridMultilevel"/>
    <w:tmpl w:val="B658F996"/>
    <w:lvl w:ilvl="0" w:tplc="93EC4E0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3105BAB"/>
    <w:multiLevelType w:val="hybridMultilevel"/>
    <w:tmpl w:val="531A6582"/>
    <w:lvl w:ilvl="0" w:tplc="87AC333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B4C45BB"/>
    <w:multiLevelType w:val="hybridMultilevel"/>
    <w:tmpl w:val="BC6066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4F844D6"/>
    <w:multiLevelType w:val="hybridMultilevel"/>
    <w:tmpl w:val="F15CEEC0"/>
    <w:lvl w:ilvl="0" w:tplc="87AC333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0275B2F"/>
    <w:multiLevelType w:val="hybridMultilevel"/>
    <w:tmpl w:val="E75C4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4AE7E61"/>
    <w:multiLevelType w:val="hybridMultilevel"/>
    <w:tmpl w:val="A6AEE35C"/>
    <w:lvl w:ilvl="0" w:tplc="93EC4E0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AF02BB5"/>
    <w:multiLevelType w:val="hybridMultilevel"/>
    <w:tmpl w:val="D15EC0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8"/>
  </w:num>
  <w:num w:numId="4">
    <w:abstractNumId w:val="2"/>
  </w:num>
  <w:num w:numId="5">
    <w:abstractNumId w:val="7"/>
  </w:num>
  <w:num w:numId="6">
    <w:abstractNumId w:val="6"/>
  </w:num>
  <w:num w:numId="7">
    <w:abstractNumId w:val="3"/>
  </w:num>
  <w:num w:numId="8">
    <w:abstractNumId w:val="5"/>
  </w:num>
  <w:num w:numId="9">
    <w:abstractNumId w:val="0"/>
  </w:num>
  <w:num w:numId="10">
    <w:abstractNumId w:val="11"/>
  </w:num>
  <w:num w:numId="11">
    <w:abstractNumId w:val="9"/>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373"/>
    <w:rsid w:val="0000031F"/>
    <w:rsid w:val="00002685"/>
    <w:rsid w:val="0001795A"/>
    <w:rsid w:val="00027845"/>
    <w:rsid w:val="00031CB6"/>
    <w:rsid w:val="0003223E"/>
    <w:rsid w:val="000452C5"/>
    <w:rsid w:val="0006093B"/>
    <w:rsid w:val="000844DC"/>
    <w:rsid w:val="00093914"/>
    <w:rsid w:val="00093A1C"/>
    <w:rsid w:val="000B544F"/>
    <w:rsid w:val="000E0C0A"/>
    <w:rsid w:val="000E1D77"/>
    <w:rsid w:val="00116A6A"/>
    <w:rsid w:val="0015730E"/>
    <w:rsid w:val="001615B9"/>
    <w:rsid w:val="001A1A54"/>
    <w:rsid w:val="001A7385"/>
    <w:rsid w:val="002049D8"/>
    <w:rsid w:val="00211A8A"/>
    <w:rsid w:val="0025233C"/>
    <w:rsid w:val="00253FD5"/>
    <w:rsid w:val="002559C1"/>
    <w:rsid w:val="00262D5F"/>
    <w:rsid w:val="00271EB0"/>
    <w:rsid w:val="002845D5"/>
    <w:rsid w:val="002940B0"/>
    <w:rsid w:val="002A49CD"/>
    <w:rsid w:val="002B2162"/>
    <w:rsid w:val="002F5C27"/>
    <w:rsid w:val="00324EC7"/>
    <w:rsid w:val="00333BFD"/>
    <w:rsid w:val="00334C38"/>
    <w:rsid w:val="003602E6"/>
    <w:rsid w:val="00366260"/>
    <w:rsid w:val="00397EBA"/>
    <w:rsid w:val="003D42BE"/>
    <w:rsid w:val="003F0EB6"/>
    <w:rsid w:val="004267DB"/>
    <w:rsid w:val="00446D92"/>
    <w:rsid w:val="004B14BB"/>
    <w:rsid w:val="004E4935"/>
    <w:rsid w:val="00514BB8"/>
    <w:rsid w:val="0052191A"/>
    <w:rsid w:val="00527C41"/>
    <w:rsid w:val="00534138"/>
    <w:rsid w:val="00534F52"/>
    <w:rsid w:val="00537263"/>
    <w:rsid w:val="00563DD9"/>
    <w:rsid w:val="005C1990"/>
    <w:rsid w:val="00616AEF"/>
    <w:rsid w:val="00627DDE"/>
    <w:rsid w:val="006467C5"/>
    <w:rsid w:val="006628D5"/>
    <w:rsid w:val="00700B0F"/>
    <w:rsid w:val="00740ECE"/>
    <w:rsid w:val="00750B1E"/>
    <w:rsid w:val="007608FA"/>
    <w:rsid w:val="007D624C"/>
    <w:rsid w:val="007D761E"/>
    <w:rsid w:val="007E7A63"/>
    <w:rsid w:val="008054F8"/>
    <w:rsid w:val="0081589F"/>
    <w:rsid w:val="00816BC3"/>
    <w:rsid w:val="00821E5F"/>
    <w:rsid w:val="0084518D"/>
    <w:rsid w:val="00853C23"/>
    <w:rsid w:val="00866131"/>
    <w:rsid w:val="00867336"/>
    <w:rsid w:val="00882A98"/>
    <w:rsid w:val="008A7BAD"/>
    <w:rsid w:val="008E728C"/>
    <w:rsid w:val="00922701"/>
    <w:rsid w:val="00942443"/>
    <w:rsid w:val="009575A9"/>
    <w:rsid w:val="00960049"/>
    <w:rsid w:val="00971BCC"/>
    <w:rsid w:val="00977C0D"/>
    <w:rsid w:val="009C7970"/>
    <w:rsid w:val="009D765D"/>
    <w:rsid w:val="00A7018C"/>
    <w:rsid w:val="00A77D45"/>
    <w:rsid w:val="00A90572"/>
    <w:rsid w:val="00AA68C7"/>
    <w:rsid w:val="00AF0433"/>
    <w:rsid w:val="00B22C57"/>
    <w:rsid w:val="00B47005"/>
    <w:rsid w:val="00B94949"/>
    <w:rsid w:val="00BA74BC"/>
    <w:rsid w:val="00BB25DD"/>
    <w:rsid w:val="00BD6A4F"/>
    <w:rsid w:val="00BE021E"/>
    <w:rsid w:val="00BE1589"/>
    <w:rsid w:val="00BE5CAF"/>
    <w:rsid w:val="00C1237B"/>
    <w:rsid w:val="00C65AD0"/>
    <w:rsid w:val="00C84F2A"/>
    <w:rsid w:val="00C86373"/>
    <w:rsid w:val="00C86AB7"/>
    <w:rsid w:val="00C915D7"/>
    <w:rsid w:val="00CB7526"/>
    <w:rsid w:val="00CB7B0A"/>
    <w:rsid w:val="00CD73E3"/>
    <w:rsid w:val="00CF121D"/>
    <w:rsid w:val="00D115BD"/>
    <w:rsid w:val="00D12629"/>
    <w:rsid w:val="00D167B2"/>
    <w:rsid w:val="00D23043"/>
    <w:rsid w:val="00D32E49"/>
    <w:rsid w:val="00D441E4"/>
    <w:rsid w:val="00D7093A"/>
    <w:rsid w:val="00DB43E1"/>
    <w:rsid w:val="00DD1098"/>
    <w:rsid w:val="00E0284B"/>
    <w:rsid w:val="00E52DD4"/>
    <w:rsid w:val="00EA0A32"/>
    <w:rsid w:val="00EA603B"/>
    <w:rsid w:val="00EB354A"/>
    <w:rsid w:val="00EB498F"/>
    <w:rsid w:val="00ED7006"/>
    <w:rsid w:val="00EE1382"/>
    <w:rsid w:val="00F06BFB"/>
    <w:rsid w:val="00F10D86"/>
    <w:rsid w:val="00F216E4"/>
    <w:rsid w:val="00F4195D"/>
    <w:rsid w:val="00F75643"/>
    <w:rsid w:val="00F815D1"/>
    <w:rsid w:val="00FD62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22ED3"/>
  <w15:chartTrackingRefBased/>
  <w15:docId w15:val="{519D0EA9-E5D4-4160-A7C9-F0F45814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37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6373"/>
    <w:pPr>
      <w:ind w:left="720"/>
      <w:contextualSpacing/>
    </w:pPr>
  </w:style>
  <w:style w:type="table" w:styleId="Tablaconcuadrcula">
    <w:name w:val="Table Grid"/>
    <w:basedOn w:val="Tablanormal"/>
    <w:uiPriority w:val="39"/>
    <w:rsid w:val="00CB7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D624C"/>
    <w:rPr>
      <w:color w:val="0563C1" w:themeColor="hyperlink"/>
      <w:u w:val="single"/>
    </w:rPr>
  </w:style>
  <w:style w:type="character" w:customStyle="1" w:styleId="UnresolvedMention">
    <w:name w:val="Unresolved Mention"/>
    <w:basedOn w:val="Fuentedeprrafopredeter"/>
    <w:uiPriority w:val="99"/>
    <w:semiHidden/>
    <w:unhideWhenUsed/>
    <w:rsid w:val="007D624C"/>
    <w:rPr>
      <w:color w:val="605E5C"/>
      <w:shd w:val="clear" w:color="auto" w:fill="E1DFDD"/>
    </w:rPr>
  </w:style>
  <w:style w:type="paragraph" w:customStyle="1" w:styleId="sangria">
    <w:name w:val="sangria"/>
    <w:basedOn w:val="Normal"/>
    <w:rsid w:val="00BA74BC"/>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19135">
      <w:bodyDiv w:val="1"/>
      <w:marLeft w:val="0"/>
      <w:marRight w:val="0"/>
      <w:marTop w:val="0"/>
      <w:marBottom w:val="0"/>
      <w:divBdr>
        <w:top w:val="none" w:sz="0" w:space="0" w:color="auto"/>
        <w:left w:val="none" w:sz="0" w:space="0" w:color="auto"/>
        <w:bottom w:val="none" w:sz="0" w:space="0" w:color="auto"/>
        <w:right w:val="none" w:sz="0" w:space="0" w:color="auto"/>
      </w:divBdr>
    </w:div>
    <w:div w:id="155045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issuu.com/pamebuenard/docs/lowenfeld__victor_-_desarrollo_de_l" TargetMode="External"/><Relationship Id="rId5" Type="http://schemas.openxmlformats.org/officeDocument/2006/relationships/image" Target="media/image1.png"/><Relationship Id="rId10" Type="http://schemas.openxmlformats.org/officeDocument/2006/relationships/hyperlink" Target="https://mibug.files.wordpress.com/2012/05/accion-pensamiento-lenguaje.pdf"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758</Words>
  <Characters>4173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Yamile Margarita Mercado Esquivel</dc:creator>
  <cp:keywords/>
  <dc:description/>
  <cp:lastModifiedBy>Windows User</cp:lastModifiedBy>
  <cp:revision>2</cp:revision>
  <dcterms:created xsi:type="dcterms:W3CDTF">2021-03-27T02:38:00Z</dcterms:created>
  <dcterms:modified xsi:type="dcterms:W3CDTF">2021-03-27T02:38:00Z</dcterms:modified>
</cp:coreProperties>
</file>