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4FC52" w14:textId="77777777" w:rsidR="00DD17FA" w:rsidRPr="00453DBF" w:rsidRDefault="00DD17FA" w:rsidP="00DD17FA">
      <w:pPr>
        <w:spacing w:line="276" w:lineRule="auto"/>
        <w:jc w:val="center"/>
        <w:rPr>
          <w:rFonts w:ascii="Arial" w:hAnsi="Arial" w:cs="Arial"/>
          <w:b/>
          <w:bCs/>
          <w:sz w:val="28"/>
          <w:szCs w:val="28"/>
        </w:rPr>
      </w:pPr>
      <w:r w:rsidRPr="00453DBF">
        <w:rPr>
          <w:rFonts w:ascii="Arial" w:hAnsi="Arial" w:cs="Arial"/>
          <w:b/>
          <w:bCs/>
          <w:sz w:val="28"/>
          <w:szCs w:val="28"/>
        </w:rPr>
        <w:t>ESCUELA NORMAL DE EDUCACIÓN PREESCOLAR.</w:t>
      </w:r>
    </w:p>
    <w:p w14:paraId="70E0C26F" w14:textId="77777777" w:rsidR="00DD17FA" w:rsidRPr="00453DBF" w:rsidRDefault="00DD17FA" w:rsidP="00DD17FA">
      <w:pPr>
        <w:spacing w:line="276" w:lineRule="auto"/>
        <w:jc w:val="center"/>
        <w:rPr>
          <w:rFonts w:ascii="Arial" w:hAnsi="Arial" w:cs="Arial"/>
          <w:sz w:val="28"/>
          <w:szCs w:val="28"/>
        </w:rPr>
      </w:pPr>
      <w:r w:rsidRPr="00453DBF">
        <w:rPr>
          <w:rFonts w:ascii="Arial" w:hAnsi="Arial" w:cs="Arial"/>
          <w:sz w:val="28"/>
          <w:szCs w:val="28"/>
        </w:rPr>
        <w:t>Licenciatura en Educación Preescolar.</w:t>
      </w:r>
    </w:p>
    <w:p w14:paraId="799004B2" w14:textId="77777777" w:rsidR="00DD17FA" w:rsidRPr="00453DBF" w:rsidRDefault="00DD17FA" w:rsidP="00DD17FA">
      <w:pPr>
        <w:spacing w:line="276" w:lineRule="auto"/>
        <w:jc w:val="center"/>
        <w:rPr>
          <w:rFonts w:ascii="Arial" w:hAnsi="Arial" w:cs="Arial"/>
          <w:sz w:val="28"/>
          <w:szCs w:val="28"/>
        </w:rPr>
      </w:pPr>
      <w:r w:rsidRPr="00453DBF">
        <w:rPr>
          <w:rFonts w:ascii="Arial" w:hAnsi="Arial" w:cs="Arial"/>
          <w:sz w:val="28"/>
          <w:szCs w:val="28"/>
        </w:rPr>
        <w:t>Ciclo escolar 2020-2021.</w:t>
      </w:r>
    </w:p>
    <w:p w14:paraId="251121EB" w14:textId="77777777" w:rsidR="00DD17FA" w:rsidRPr="00453DBF" w:rsidRDefault="00DD17FA" w:rsidP="00DD17FA">
      <w:pPr>
        <w:spacing w:line="276" w:lineRule="auto"/>
        <w:jc w:val="center"/>
        <w:rPr>
          <w:rFonts w:ascii="Arial" w:hAnsi="Arial" w:cs="Arial"/>
          <w:sz w:val="28"/>
          <w:szCs w:val="28"/>
        </w:rPr>
      </w:pPr>
      <w:r w:rsidRPr="00453DBF">
        <w:rPr>
          <w:rFonts w:ascii="Arial" w:hAnsi="Arial" w:cs="Arial"/>
          <w:noProof/>
          <w:sz w:val="28"/>
          <w:szCs w:val="28"/>
        </w:rPr>
        <w:drawing>
          <wp:inline distT="0" distB="0" distL="0" distR="0" wp14:anchorId="730AAF1F" wp14:editId="7BED29DA">
            <wp:extent cx="1445740" cy="17736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456201" cy="1786474"/>
                    </a:xfrm>
                    <a:prstGeom prst="rect">
                      <a:avLst/>
                    </a:prstGeom>
                  </pic:spPr>
                </pic:pic>
              </a:graphicData>
            </a:graphic>
          </wp:inline>
        </w:drawing>
      </w:r>
    </w:p>
    <w:p w14:paraId="1D4EF496" w14:textId="77777777" w:rsidR="00DD17FA" w:rsidRDefault="00DD17FA" w:rsidP="00DD17FA">
      <w:pPr>
        <w:spacing w:line="276" w:lineRule="auto"/>
        <w:jc w:val="center"/>
        <w:rPr>
          <w:rFonts w:ascii="Arial" w:hAnsi="Arial" w:cs="Arial"/>
          <w:sz w:val="28"/>
          <w:szCs w:val="28"/>
        </w:rPr>
      </w:pPr>
      <w:r w:rsidRPr="00453DBF">
        <w:rPr>
          <w:rFonts w:ascii="Arial" w:hAnsi="Arial" w:cs="Arial"/>
          <w:b/>
          <w:bCs/>
          <w:sz w:val="28"/>
          <w:szCs w:val="28"/>
        </w:rPr>
        <w:t>Curso:</w:t>
      </w:r>
      <w:r w:rsidRPr="00453DBF">
        <w:rPr>
          <w:rFonts w:ascii="Arial" w:hAnsi="Arial" w:cs="Arial"/>
          <w:sz w:val="28"/>
          <w:szCs w:val="28"/>
        </w:rPr>
        <w:t xml:space="preserve"> Artes Visuales.</w:t>
      </w:r>
    </w:p>
    <w:p w14:paraId="7909EB84" w14:textId="77777777" w:rsidR="00DD17FA" w:rsidRPr="00453DBF" w:rsidRDefault="00DD17FA" w:rsidP="00DD17FA">
      <w:pPr>
        <w:spacing w:line="276" w:lineRule="auto"/>
        <w:jc w:val="center"/>
        <w:rPr>
          <w:rFonts w:ascii="Arial" w:hAnsi="Arial" w:cs="Arial"/>
          <w:sz w:val="28"/>
          <w:szCs w:val="28"/>
        </w:rPr>
      </w:pPr>
    </w:p>
    <w:p w14:paraId="0C9D1CAB" w14:textId="50AD5AC1" w:rsidR="00DD17FA" w:rsidRDefault="00DD17FA" w:rsidP="00DD17FA">
      <w:pPr>
        <w:spacing w:line="276" w:lineRule="auto"/>
        <w:jc w:val="center"/>
        <w:rPr>
          <w:rFonts w:ascii="Arial" w:hAnsi="Arial" w:cs="Arial"/>
          <w:sz w:val="28"/>
          <w:szCs w:val="28"/>
        </w:rPr>
      </w:pPr>
      <w:r w:rsidRPr="00453DBF">
        <w:rPr>
          <w:rFonts w:ascii="Arial" w:hAnsi="Arial" w:cs="Arial"/>
          <w:b/>
          <w:bCs/>
          <w:sz w:val="28"/>
          <w:szCs w:val="28"/>
        </w:rPr>
        <w:t>Actividad:</w:t>
      </w:r>
      <w:r w:rsidRPr="00DD17FA">
        <w:t xml:space="preserve"> </w:t>
      </w:r>
      <w:r w:rsidRPr="00DD17FA">
        <w:rPr>
          <w:rFonts w:ascii="Arial" w:hAnsi="Arial" w:cs="Arial"/>
          <w:sz w:val="28"/>
          <w:szCs w:val="28"/>
        </w:rPr>
        <w:t>Q</w:t>
      </w:r>
      <w:r w:rsidRPr="00DD17FA">
        <w:rPr>
          <w:rFonts w:ascii="Arial" w:hAnsi="Arial" w:cs="Arial"/>
          <w:sz w:val="28"/>
          <w:szCs w:val="28"/>
        </w:rPr>
        <w:t>ue es la Representación Objetiva e Interpretación Subjetiva de los objetos de la realidad.</w:t>
      </w:r>
    </w:p>
    <w:p w14:paraId="02618D63" w14:textId="77777777" w:rsidR="00DD17FA" w:rsidRPr="00453DBF" w:rsidRDefault="00DD17FA" w:rsidP="00DD17FA">
      <w:pPr>
        <w:spacing w:line="276" w:lineRule="auto"/>
        <w:jc w:val="center"/>
        <w:rPr>
          <w:rFonts w:ascii="Arial" w:hAnsi="Arial" w:cs="Arial"/>
          <w:sz w:val="28"/>
          <w:szCs w:val="28"/>
        </w:rPr>
      </w:pPr>
    </w:p>
    <w:p w14:paraId="7379CA75" w14:textId="77777777" w:rsidR="00DD17FA" w:rsidRDefault="00DD17FA" w:rsidP="00DD17FA">
      <w:pPr>
        <w:jc w:val="center"/>
        <w:rPr>
          <w:rFonts w:ascii="Arial" w:hAnsi="Arial" w:cs="Arial"/>
          <w:sz w:val="28"/>
          <w:szCs w:val="28"/>
        </w:rPr>
      </w:pPr>
      <w:r w:rsidRPr="00453DBF">
        <w:rPr>
          <w:rFonts w:ascii="Arial" w:hAnsi="Arial" w:cs="Arial"/>
          <w:b/>
          <w:bCs/>
          <w:sz w:val="28"/>
          <w:szCs w:val="28"/>
        </w:rPr>
        <w:t>Docente:</w:t>
      </w:r>
      <w:r w:rsidRPr="00453DBF">
        <w:rPr>
          <w:rFonts w:ascii="Arial" w:hAnsi="Arial" w:cs="Arial"/>
          <w:sz w:val="28"/>
          <w:szCs w:val="28"/>
        </w:rPr>
        <w:t xml:space="preserve"> Silvia Erika Sagahon Solís.</w:t>
      </w:r>
    </w:p>
    <w:p w14:paraId="2258CCE4" w14:textId="77777777" w:rsidR="00DD17FA" w:rsidRPr="00453DBF" w:rsidRDefault="00DD17FA" w:rsidP="00DD17FA">
      <w:pPr>
        <w:jc w:val="center"/>
        <w:rPr>
          <w:rFonts w:ascii="Arial" w:hAnsi="Arial" w:cs="Arial"/>
          <w:sz w:val="28"/>
          <w:szCs w:val="28"/>
        </w:rPr>
      </w:pPr>
    </w:p>
    <w:p w14:paraId="43B8FDE7" w14:textId="77777777" w:rsidR="00DD17FA" w:rsidRDefault="00DD17FA" w:rsidP="00DD17FA">
      <w:pPr>
        <w:jc w:val="center"/>
        <w:rPr>
          <w:rFonts w:ascii="Arial" w:hAnsi="Arial" w:cs="Arial"/>
          <w:sz w:val="28"/>
          <w:szCs w:val="28"/>
        </w:rPr>
      </w:pPr>
      <w:r w:rsidRPr="00453DBF">
        <w:rPr>
          <w:rFonts w:ascii="Arial" w:hAnsi="Arial" w:cs="Arial"/>
          <w:b/>
          <w:bCs/>
          <w:sz w:val="28"/>
          <w:szCs w:val="28"/>
        </w:rPr>
        <w:t>Alumna:</w:t>
      </w:r>
      <w:r w:rsidRPr="00453DBF">
        <w:rPr>
          <w:rFonts w:ascii="Arial" w:hAnsi="Arial" w:cs="Arial"/>
          <w:sz w:val="28"/>
          <w:szCs w:val="28"/>
        </w:rPr>
        <w:t xml:space="preserve"> Andrea Flores Sandoval.</w:t>
      </w:r>
    </w:p>
    <w:p w14:paraId="2AF14DCD" w14:textId="77777777" w:rsidR="00DD17FA" w:rsidRPr="00453DBF" w:rsidRDefault="00DD17FA" w:rsidP="00DD17FA">
      <w:pPr>
        <w:jc w:val="center"/>
        <w:rPr>
          <w:rFonts w:ascii="Arial" w:hAnsi="Arial" w:cs="Arial"/>
          <w:sz w:val="28"/>
          <w:szCs w:val="28"/>
        </w:rPr>
      </w:pPr>
    </w:p>
    <w:p w14:paraId="064284DF" w14:textId="77777777" w:rsidR="00DD17FA" w:rsidRDefault="00DD17FA" w:rsidP="00DD17FA">
      <w:pPr>
        <w:jc w:val="center"/>
        <w:rPr>
          <w:rFonts w:ascii="Arial" w:hAnsi="Arial" w:cs="Arial"/>
          <w:sz w:val="28"/>
          <w:szCs w:val="28"/>
        </w:rPr>
      </w:pPr>
      <w:r w:rsidRPr="00453DBF">
        <w:rPr>
          <w:rFonts w:ascii="Arial" w:hAnsi="Arial" w:cs="Arial"/>
          <w:b/>
          <w:bCs/>
          <w:sz w:val="28"/>
          <w:szCs w:val="28"/>
        </w:rPr>
        <w:t>Grado y sección:</w:t>
      </w:r>
      <w:r w:rsidRPr="00453DBF">
        <w:rPr>
          <w:rFonts w:ascii="Arial" w:hAnsi="Arial" w:cs="Arial"/>
          <w:sz w:val="28"/>
          <w:szCs w:val="28"/>
        </w:rPr>
        <w:t xml:space="preserve"> 3° “A”.</w:t>
      </w:r>
    </w:p>
    <w:p w14:paraId="40F018DB" w14:textId="77777777" w:rsidR="00DD17FA" w:rsidRPr="00453DBF" w:rsidRDefault="00DD17FA" w:rsidP="00DD17FA">
      <w:pPr>
        <w:jc w:val="center"/>
        <w:rPr>
          <w:rFonts w:ascii="Arial" w:hAnsi="Arial" w:cs="Arial"/>
          <w:sz w:val="28"/>
          <w:szCs w:val="28"/>
        </w:rPr>
      </w:pPr>
    </w:p>
    <w:p w14:paraId="55F66C17" w14:textId="77777777" w:rsidR="00DD17FA" w:rsidRDefault="00DD17FA" w:rsidP="00DD17FA">
      <w:pPr>
        <w:jc w:val="center"/>
        <w:rPr>
          <w:rFonts w:ascii="Arial" w:hAnsi="Arial" w:cs="Arial"/>
          <w:sz w:val="28"/>
          <w:szCs w:val="28"/>
        </w:rPr>
      </w:pPr>
      <w:r w:rsidRPr="00453DBF">
        <w:rPr>
          <w:rFonts w:ascii="Arial" w:hAnsi="Arial" w:cs="Arial"/>
          <w:b/>
          <w:bCs/>
          <w:sz w:val="28"/>
          <w:szCs w:val="28"/>
        </w:rPr>
        <w:t>Núm. de lista:</w:t>
      </w:r>
      <w:r w:rsidRPr="00453DBF">
        <w:rPr>
          <w:rFonts w:ascii="Arial" w:hAnsi="Arial" w:cs="Arial"/>
          <w:sz w:val="28"/>
          <w:szCs w:val="28"/>
        </w:rPr>
        <w:t xml:space="preserve"> 5</w:t>
      </w:r>
    </w:p>
    <w:p w14:paraId="699D82B9" w14:textId="77777777" w:rsidR="00DD17FA" w:rsidRDefault="00DD17FA" w:rsidP="00DD17FA">
      <w:pPr>
        <w:jc w:val="center"/>
        <w:rPr>
          <w:rFonts w:ascii="Arial" w:hAnsi="Arial" w:cs="Arial"/>
          <w:sz w:val="28"/>
          <w:szCs w:val="28"/>
        </w:rPr>
      </w:pPr>
    </w:p>
    <w:p w14:paraId="5AACE146" w14:textId="77777777" w:rsidR="00DD17FA" w:rsidRDefault="00DD17FA" w:rsidP="00DD17FA">
      <w:pPr>
        <w:jc w:val="center"/>
        <w:rPr>
          <w:rFonts w:ascii="Arial" w:hAnsi="Arial" w:cs="Arial"/>
          <w:sz w:val="28"/>
          <w:szCs w:val="28"/>
        </w:rPr>
      </w:pPr>
    </w:p>
    <w:p w14:paraId="354B341D" w14:textId="77777777" w:rsidR="00DD17FA" w:rsidRDefault="00DD17FA" w:rsidP="00DD17FA">
      <w:pPr>
        <w:jc w:val="center"/>
        <w:rPr>
          <w:rFonts w:ascii="Arial" w:hAnsi="Arial" w:cs="Arial"/>
          <w:sz w:val="28"/>
          <w:szCs w:val="28"/>
        </w:rPr>
      </w:pPr>
    </w:p>
    <w:p w14:paraId="211B15C7" w14:textId="77777777" w:rsidR="00DD17FA" w:rsidRDefault="00DD17FA" w:rsidP="00DD17FA">
      <w:pPr>
        <w:jc w:val="center"/>
        <w:rPr>
          <w:rFonts w:ascii="Arial" w:hAnsi="Arial" w:cs="Arial"/>
          <w:sz w:val="28"/>
          <w:szCs w:val="28"/>
        </w:rPr>
      </w:pPr>
    </w:p>
    <w:p w14:paraId="44297B90" w14:textId="7D32649A" w:rsidR="00DD17FA" w:rsidRDefault="00DD17FA" w:rsidP="00DD17FA">
      <w:pPr>
        <w:rPr>
          <w:rFonts w:ascii="Arial" w:hAnsi="Arial" w:cs="Arial"/>
          <w:b/>
          <w:bCs/>
          <w:sz w:val="28"/>
          <w:szCs w:val="28"/>
        </w:rPr>
      </w:pPr>
      <w:r w:rsidRPr="00453DBF">
        <w:rPr>
          <w:rFonts w:ascii="Arial" w:hAnsi="Arial" w:cs="Arial"/>
          <w:b/>
          <w:bCs/>
          <w:sz w:val="28"/>
          <w:szCs w:val="28"/>
        </w:rPr>
        <w:t>Saltillo,</w:t>
      </w:r>
      <w:r>
        <w:rPr>
          <w:rFonts w:ascii="Arial" w:hAnsi="Arial" w:cs="Arial"/>
          <w:b/>
          <w:bCs/>
          <w:sz w:val="28"/>
          <w:szCs w:val="28"/>
        </w:rPr>
        <w:t xml:space="preserve"> </w:t>
      </w:r>
      <w:r w:rsidRPr="00453DBF">
        <w:rPr>
          <w:rFonts w:ascii="Arial" w:hAnsi="Arial" w:cs="Arial"/>
          <w:b/>
          <w:bCs/>
          <w:sz w:val="28"/>
          <w:szCs w:val="28"/>
        </w:rPr>
        <w:t xml:space="preserve">Coah. </w:t>
      </w:r>
      <w:r>
        <w:rPr>
          <w:rFonts w:ascii="Arial" w:hAnsi="Arial" w:cs="Arial"/>
          <w:b/>
          <w:bCs/>
          <w:sz w:val="28"/>
          <w:szCs w:val="28"/>
        </w:rPr>
        <w:t xml:space="preserve">                                                         </w:t>
      </w:r>
      <w:r>
        <w:rPr>
          <w:rFonts w:ascii="Arial" w:hAnsi="Arial" w:cs="Arial"/>
          <w:b/>
          <w:bCs/>
          <w:sz w:val="28"/>
          <w:szCs w:val="28"/>
        </w:rPr>
        <w:t>27</w:t>
      </w:r>
      <w:r w:rsidRPr="00453DBF">
        <w:rPr>
          <w:rFonts w:ascii="Arial" w:hAnsi="Arial" w:cs="Arial"/>
          <w:b/>
          <w:bCs/>
          <w:sz w:val="28"/>
          <w:szCs w:val="28"/>
        </w:rPr>
        <w:t xml:space="preserve"> de </w:t>
      </w:r>
      <w:proofErr w:type="gramStart"/>
      <w:r w:rsidRPr="00453DBF">
        <w:rPr>
          <w:rFonts w:ascii="Arial" w:hAnsi="Arial" w:cs="Arial"/>
          <w:b/>
          <w:bCs/>
          <w:sz w:val="28"/>
          <w:szCs w:val="28"/>
        </w:rPr>
        <w:t>Marzo</w:t>
      </w:r>
      <w:proofErr w:type="gramEnd"/>
      <w:r w:rsidRPr="00453DBF">
        <w:rPr>
          <w:rFonts w:ascii="Arial" w:hAnsi="Arial" w:cs="Arial"/>
          <w:b/>
          <w:bCs/>
          <w:sz w:val="28"/>
          <w:szCs w:val="28"/>
        </w:rPr>
        <w:t xml:space="preserve"> 2021.</w:t>
      </w:r>
    </w:p>
    <w:p w14:paraId="3AF00BA3" w14:textId="77777777" w:rsidR="00DD17FA" w:rsidRDefault="00DD17FA" w:rsidP="003B4014">
      <w:pPr>
        <w:jc w:val="both"/>
        <w:rPr>
          <w:rFonts w:ascii="Arial" w:hAnsi="Arial" w:cs="Arial"/>
          <w:b/>
          <w:bCs/>
          <w:sz w:val="28"/>
          <w:szCs w:val="28"/>
        </w:rPr>
      </w:pPr>
      <w:r w:rsidRPr="00DD17FA">
        <w:rPr>
          <w:rFonts w:ascii="Arial" w:hAnsi="Arial" w:cs="Arial"/>
          <w:b/>
          <w:bCs/>
          <w:sz w:val="24"/>
          <w:szCs w:val="24"/>
        </w:rPr>
        <w:lastRenderedPageBreak/>
        <w:t>Representación objetiva.</w:t>
      </w:r>
    </w:p>
    <w:p w14:paraId="7ABDF064" w14:textId="77777777" w:rsidR="00DD17FA" w:rsidRDefault="00DD17FA" w:rsidP="003B4014">
      <w:pPr>
        <w:jc w:val="both"/>
        <w:rPr>
          <w:rFonts w:ascii="Arial" w:hAnsi="Arial" w:cs="Arial"/>
          <w:sz w:val="24"/>
          <w:szCs w:val="24"/>
        </w:rPr>
      </w:pPr>
      <w:r w:rsidRPr="00DD17FA">
        <w:rPr>
          <w:rFonts w:ascii="Arial" w:hAnsi="Arial" w:cs="Arial"/>
          <w:sz w:val="24"/>
          <w:szCs w:val="24"/>
        </w:rPr>
        <w:t xml:space="preserve">Tiene un punto de vista científico o analítico, busca describir las formas con exactitud e interpreta de una forma más académica y realista. </w:t>
      </w:r>
      <w:r>
        <w:rPr>
          <w:rFonts w:ascii="Arial" w:hAnsi="Arial" w:cs="Arial"/>
          <w:sz w:val="24"/>
          <w:szCs w:val="24"/>
        </w:rPr>
        <w:t>E</w:t>
      </w:r>
      <w:r w:rsidRPr="00DD17FA">
        <w:rPr>
          <w:rFonts w:ascii="Arial" w:hAnsi="Arial" w:cs="Arial"/>
          <w:sz w:val="24"/>
          <w:szCs w:val="24"/>
        </w:rPr>
        <w:t xml:space="preserve">l </w:t>
      </w:r>
      <w:r>
        <w:rPr>
          <w:rFonts w:ascii="Arial" w:hAnsi="Arial" w:cs="Arial"/>
          <w:sz w:val="24"/>
          <w:szCs w:val="24"/>
        </w:rPr>
        <w:t>a</w:t>
      </w:r>
      <w:r w:rsidRPr="00DD17FA">
        <w:rPr>
          <w:rFonts w:ascii="Arial" w:hAnsi="Arial" w:cs="Arial"/>
          <w:sz w:val="24"/>
          <w:szCs w:val="24"/>
        </w:rPr>
        <w:t xml:space="preserve">rte </w:t>
      </w:r>
      <w:r>
        <w:rPr>
          <w:rFonts w:ascii="Arial" w:hAnsi="Arial" w:cs="Arial"/>
          <w:sz w:val="24"/>
          <w:szCs w:val="24"/>
        </w:rPr>
        <w:t>o</w:t>
      </w:r>
      <w:r w:rsidRPr="00DD17FA">
        <w:rPr>
          <w:rFonts w:ascii="Arial" w:hAnsi="Arial" w:cs="Arial"/>
          <w:sz w:val="24"/>
          <w:szCs w:val="24"/>
        </w:rPr>
        <w:t>bjetivo</w:t>
      </w:r>
      <w:r>
        <w:rPr>
          <w:rFonts w:ascii="Arial" w:hAnsi="Arial" w:cs="Arial"/>
          <w:sz w:val="24"/>
          <w:szCs w:val="24"/>
        </w:rPr>
        <w:t xml:space="preserve"> e</w:t>
      </w:r>
      <w:r w:rsidRPr="00DD17FA">
        <w:rPr>
          <w:rFonts w:ascii="Arial" w:hAnsi="Arial" w:cs="Arial"/>
          <w:sz w:val="24"/>
          <w:szCs w:val="24"/>
        </w:rPr>
        <w:t>l artista que busca crear un arte objetivo no tiene nada que eliminar o excretar de su mundo interior, se siente completamente vacío, sin motivación ni emoción.</w:t>
      </w:r>
    </w:p>
    <w:p w14:paraId="1F0322F1" w14:textId="69CD0ECE" w:rsidR="00DD17FA" w:rsidRDefault="00DD17FA" w:rsidP="003B4014">
      <w:pPr>
        <w:jc w:val="both"/>
        <w:rPr>
          <w:rFonts w:ascii="Arial" w:hAnsi="Arial" w:cs="Arial"/>
          <w:sz w:val="24"/>
          <w:szCs w:val="24"/>
        </w:rPr>
      </w:pPr>
      <w:r w:rsidRPr="00DD17FA">
        <w:rPr>
          <w:rFonts w:ascii="Arial" w:hAnsi="Arial" w:cs="Arial"/>
          <w:sz w:val="24"/>
          <w:szCs w:val="24"/>
        </w:rPr>
        <w:t>Entonces, de este silencio interior, surgieron el amor y la compasión, y surgió la posibilidad de despertar la verdadera creatividad.</w:t>
      </w:r>
    </w:p>
    <w:p w14:paraId="0D32F311" w14:textId="06356F37" w:rsidR="00DD17FA" w:rsidRDefault="00DD17FA" w:rsidP="003B4014">
      <w:pPr>
        <w:jc w:val="both"/>
        <w:rPr>
          <w:rFonts w:ascii="Arial" w:hAnsi="Arial" w:cs="Arial"/>
          <w:sz w:val="24"/>
          <w:szCs w:val="24"/>
        </w:rPr>
      </w:pPr>
      <w:r w:rsidRPr="00DD17FA">
        <w:rPr>
          <w:rFonts w:ascii="Arial" w:hAnsi="Arial" w:cs="Arial"/>
          <w:sz w:val="24"/>
          <w:szCs w:val="24"/>
        </w:rPr>
        <w:t>El silencio, el amor, la compasión, la tranquilidad y la plenitud son las cualidades de la meditación. De hecho, no importa de qué tradición se haya originado la meditación, la meditación es la base del arte objetivo.</w:t>
      </w:r>
    </w:p>
    <w:p w14:paraId="4AF8346C" w14:textId="584330C4" w:rsidR="003B4014" w:rsidRDefault="003B4014" w:rsidP="003B4014">
      <w:pPr>
        <w:jc w:val="both"/>
        <w:rPr>
          <w:rFonts w:ascii="Arial" w:hAnsi="Arial" w:cs="Arial"/>
          <w:b/>
          <w:bCs/>
          <w:sz w:val="24"/>
          <w:szCs w:val="24"/>
        </w:rPr>
      </w:pPr>
      <w:r w:rsidRPr="003B4014">
        <w:rPr>
          <w:rFonts w:ascii="Arial" w:hAnsi="Arial" w:cs="Arial"/>
          <w:b/>
          <w:bCs/>
          <w:sz w:val="24"/>
          <w:szCs w:val="24"/>
        </w:rPr>
        <w:t>Representación subjetiva.</w:t>
      </w:r>
    </w:p>
    <w:p w14:paraId="24B2C238" w14:textId="23436D69" w:rsidR="003B4014" w:rsidRDefault="003B4014" w:rsidP="003B4014">
      <w:pPr>
        <w:jc w:val="both"/>
        <w:rPr>
          <w:rFonts w:ascii="Arial" w:hAnsi="Arial" w:cs="Arial"/>
          <w:sz w:val="24"/>
          <w:szCs w:val="24"/>
        </w:rPr>
      </w:pPr>
      <w:r>
        <w:rPr>
          <w:rFonts w:ascii="Arial" w:hAnsi="Arial" w:cs="Arial"/>
          <w:sz w:val="24"/>
          <w:szCs w:val="24"/>
        </w:rPr>
        <w:t>Buscan expresar una interpretación personal excluyendo la descripción de formas con exactitud</w:t>
      </w:r>
      <w:r w:rsidR="003158FF">
        <w:rPr>
          <w:rFonts w:ascii="Arial" w:hAnsi="Arial" w:cs="Arial"/>
          <w:sz w:val="24"/>
          <w:szCs w:val="24"/>
        </w:rPr>
        <w:t>. Puede ser realista, figurativa, estilizada o abstracta.</w:t>
      </w:r>
    </w:p>
    <w:p w14:paraId="6CC913EF" w14:textId="6930960A" w:rsidR="003158FF" w:rsidRPr="003B4014" w:rsidRDefault="003158FF" w:rsidP="003B4014">
      <w:pPr>
        <w:jc w:val="both"/>
        <w:rPr>
          <w:rFonts w:ascii="Arial" w:hAnsi="Arial" w:cs="Arial"/>
          <w:sz w:val="24"/>
          <w:szCs w:val="24"/>
        </w:rPr>
      </w:pPr>
      <w:r w:rsidRPr="003158FF">
        <w:rPr>
          <w:rFonts w:ascii="Arial" w:hAnsi="Arial" w:cs="Arial"/>
          <w:sz w:val="24"/>
          <w:szCs w:val="24"/>
        </w:rPr>
        <w:t>El arte subjetivo es solo una autoexpresión que los artistas esperan que otros adopten. No hay duda de que le ha ayudado modelar su mundo subjetivo, pero nos ayuda de una forma similar a como nos ayuda el acto de vomitar o escupir: elimina molestias y náuseas, te hace sentir más saludable, pero no ayudar a los demás.</w:t>
      </w:r>
    </w:p>
    <w:p w14:paraId="424AAE81" w14:textId="1E60F260" w:rsidR="00DD17FA" w:rsidRPr="00DD17FA" w:rsidRDefault="003158FF">
      <w:pPr>
        <w:rPr>
          <w:rFonts w:ascii="Arial" w:hAnsi="Arial" w:cs="Arial"/>
          <w:sz w:val="28"/>
          <w:szCs w:val="28"/>
        </w:rPr>
      </w:pPr>
      <w:r>
        <w:rPr>
          <w:noProof/>
        </w:rPr>
        <w:drawing>
          <wp:anchor distT="0" distB="0" distL="114300" distR="114300" simplePos="0" relativeHeight="251658240" behindDoc="0" locked="0" layoutInCell="1" allowOverlap="1" wp14:anchorId="083F1A0E" wp14:editId="702A6EA0">
            <wp:simplePos x="0" y="0"/>
            <wp:positionH relativeFrom="column">
              <wp:posOffset>824865</wp:posOffset>
            </wp:positionH>
            <wp:positionV relativeFrom="paragraph">
              <wp:posOffset>3225</wp:posOffset>
            </wp:positionV>
            <wp:extent cx="3883764" cy="1876425"/>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1256" t="54639" r="18533" b="19400"/>
                    <a:stretch/>
                  </pic:blipFill>
                  <pic:spPr bwMode="auto">
                    <a:xfrm>
                      <a:off x="0" y="0"/>
                      <a:ext cx="3883764" cy="1876425"/>
                    </a:xfrm>
                    <a:prstGeom prst="rect">
                      <a:avLst/>
                    </a:prstGeom>
                    <a:ln>
                      <a:noFill/>
                    </a:ln>
                    <a:extLst>
                      <a:ext uri="{53640926-AAD7-44D8-BBD7-CCE9431645EC}">
                        <a14:shadowObscured xmlns:a14="http://schemas.microsoft.com/office/drawing/2010/main"/>
                      </a:ext>
                    </a:extLst>
                  </pic:spPr>
                </pic:pic>
              </a:graphicData>
            </a:graphic>
          </wp:anchor>
        </w:drawing>
      </w:r>
    </w:p>
    <w:p w14:paraId="655EB429" w14:textId="26E2F56D" w:rsidR="005E1059" w:rsidRDefault="005E1059" w:rsidP="00DD17FA"/>
    <w:p w14:paraId="6BEE0F77" w14:textId="26D44344" w:rsidR="003158FF" w:rsidRDefault="003158FF" w:rsidP="00DD17FA"/>
    <w:p w14:paraId="38254512" w14:textId="08D79451" w:rsidR="003158FF" w:rsidRDefault="003158FF" w:rsidP="00DD17FA"/>
    <w:p w14:paraId="5161938F" w14:textId="2766AE44" w:rsidR="003158FF" w:rsidRDefault="003158FF" w:rsidP="00DD17FA"/>
    <w:p w14:paraId="29382DF6" w14:textId="6B48063D" w:rsidR="003158FF" w:rsidRDefault="003158FF" w:rsidP="00DD17FA"/>
    <w:p w14:paraId="45244420" w14:textId="1B56641B" w:rsidR="003158FF" w:rsidRDefault="003158FF" w:rsidP="00DD17FA"/>
    <w:p w14:paraId="5C4B2989" w14:textId="0900CA08" w:rsidR="003158FF" w:rsidRDefault="003158FF" w:rsidP="00DD17FA">
      <w:r>
        <w:rPr>
          <w:noProof/>
        </w:rPr>
        <w:drawing>
          <wp:anchor distT="0" distB="0" distL="114300" distR="114300" simplePos="0" relativeHeight="251659264" behindDoc="0" locked="0" layoutInCell="1" allowOverlap="1" wp14:anchorId="5B278467" wp14:editId="0EFA380B">
            <wp:simplePos x="0" y="0"/>
            <wp:positionH relativeFrom="column">
              <wp:posOffset>834390</wp:posOffset>
            </wp:positionH>
            <wp:positionV relativeFrom="paragraph">
              <wp:posOffset>5715</wp:posOffset>
            </wp:positionV>
            <wp:extent cx="3874135" cy="19685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0747" t="41959" r="18533" b="24231"/>
                    <a:stretch/>
                  </pic:blipFill>
                  <pic:spPr bwMode="auto">
                    <a:xfrm>
                      <a:off x="0" y="0"/>
                      <a:ext cx="3874279" cy="19685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 xml:space="preserve"> </w:t>
      </w:r>
    </w:p>
    <w:p w14:paraId="7E535797" w14:textId="5E542F05" w:rsidR="003158FF" w:rsidRDefault="003158FF" w:rsidP="00DD17FA"/>
    <w:p w14:paraId="5E9CB3B2" w14:textId="3CA6AE8C" w:rsidR="003158FF" w:rsidRDefault="003158FF" w:rsidP="00DD17FA"/>
    <w:p w14:paraId="61830680" w14:textId="7A9D4DF0" w:rsidR="003158FF" w:rsidRDefault="003158FF" w:rsidP="00DD17FA"/>
    <w:p w14:paraId="7FC3F089" w14:textId="1AEFBDD2" w:rsidR="003158FF" w:rsidRDefault="003158FF" w:rsidP="00DD17FA"/>
    <w:p w14:paraId="7A51D31D" w14:textId="301CF7B9" w:rsidR="003158FF" w:rsidRDefault="003158FF" w:rsidP="00DD17FA"/>
    <w:p w14:paraId="6258352B" w14:textId="6CFC9EF7" w:rsidR="003158FF" w:rsidRDefault="003158FF" w:rsidP="00DD17FA"/>
    <w:p w14:paraId="326B5C99" w14:textId="5BCC1E97" w:rsidR="003158FF" w:rsidRDefault="003158FF" w:rsidP="00DD17FA"/>
    <w:p w14:paraId="40BE6BDC" w14:textId="7C52BA25" w:rsidR="003158FF" w:rsidRPr="003158FF" w:rsidRDefault="003158FF" w:rsidP="00DD17FA">
      <w:pPr>
        <w:rPr>
          <w:rFonts w:ascii="Arial" w:hAnsi="Arial" w:cs="Arial"/>
          <w:b/>
          <w:bCs/>
          <w:sz w:val="24"/>
          <w:szCs w:val="24"/>
        </w:rPr>
      </w:pPr>
      <w:r w:rsidRPr="003158FF">
        <w:rPr>
          <w:rFonts w:ascii="Arial" w:hAnsi="Arial" w:cs="Arial"/>
          <w:b/>
          <w:bCs/>
          <w:sz w:val="24"/>
          <w:szCs w:val="24"/>
        </w:rPr>
        <w:lastRenderedPageBreak/>
        <w:t>Bibliografía.</w:t>
      </w:r>
    </w:p>
    <w:p w14:paraId="0CBC2058" w14:textId="225FC0B8" w:rsidR="003158FF" w:rsidRDefault="003158FF" w:rsidP="00DD17FA">
      <w:pPr>
        <w:rPr>
          <w:rFonts w:ascii="Arial" w:hAnsi="Arial" w:cs="Arial"/>
          <w:sz w:val="24"/>
          <w:szCs w:val="24"/>
        </w:rPr>
      </w:pPr>
      <w:r w:rsidRPr="003158FF">
        <w:rPr>
          <w:rFonts w:ascii="Arial" w:hAnsi="Arial" w:cs="Arial"/>
          <w:b/>
          <w:bCs/>
          <w:sz w:val="24"/>
          <w:szCs w:val="24"/>
        </w:rPr>
        <w:t>Actividad 2. Representación objetiva y subjetiva de formas naturales.</w:t>
      </w:r>
      <w:hyperlink r:id="rId7" w:history="1">
        <w:r w:rsidRPr="00703C51">
          <w:rPr>
            <w:rStyle w:val="Hipervnculo"/>
            <w:rFonts w:ascii="Arial" w:hAnsi="Arial" w:cs="Arial"/>
            <w:sz w:val="24"/>
            <w:szCs w:val="24"/>
          </w:rPr>
          <w:t>http://epv4lola.blogspot.com/2013/09/actividad-2-representacion-objetiva-y.html</w:t>
        </w:r>
      </w:hyperlink>
      <w:r>
        <w:rPr>
          <w:rFonts w:ascii="Arial" w:hAnsi="Arial" w:cs="Arial"/>
          <w:sz w:val="24"/>
          <w:szCs w:val="24"/>
        </w:rPr>
        <w:t xml:space="preserve"> </w:t>
      </w:r>
    </w:p>
    <w:p w14:paraId="4E7107D1" w14:textId="2F8B16EC" w:rsidR="003158FF" w:rsidRPr="003158FF" w:rsidRDefault="003158FF" w:rsidP="00DD17FA">
      <w:pPr>
        <w:rPr>
          <w:rFonts w:ascii="Arial" w:hAnsi="Arial" w:cs="Arial"/>
          <w:sz w:val="24"/>
          <w:szCs w:val="24"/>
        </w:rPr>
      </w:pPr>
      <w:r w:rsidRPr="003158FF">
        <w:rPr>
          <w:rFonts w:ascii="Arial" w:hAnsi="Arial" w:cs="Arial"/>
          <w:b/>
          <w:bCs/>
          <w:sz w:val="24"/>
          <w:szCs w:val="24"/>
        </w:rPr>
        <w:t>Arte objetivo / Arte subjetivo</w:t>
      </w:r>
      <w:r w:rsidRPr="003158FF">
        <w:rPr>
          <w:rFonts w:ascii="Arial" w:hAnsi="Arial" w:cs="Arial"/>
          <w:b/>
          <w:bCs/>
          <w:sz w:val="24"/>
          <w:szCs w:val="24"/>
        </w:rPr>
        <w:t>.</w:t>
      </w:r>
      <w:r>
        <w:rPr>
          <w:rFonts w:ascii="Arial" w:hAnsi="Arial" w:cs="Arial"/>
          <w:sz w:val="24"/>
          <w:szCs w:val="24"/>
        </w:rPr>
        <w:t xml:space="preserve"> </w:t>
      </w:r>
      <w:hyperlink r:id="rId8" w:history="1">
        <w:r w:rsidRPr="00703C51">
          <w:rPr>
            <w:rStyle w:val="Hipervnculo"/>
            <w:rFonts w:ascii="Arial" w:hAnsi="Arial" w:cs="Arial"/>
            <w:sz w:val="24"/>
            <w:szCs w:val="24"/>
          </w:rPr>
          <w:t>https://josepmfericgla.org/blog/2017/08/17/arte-objetivo-arte-subjetivo/</w:t>
        </w:r>
      </w:hyperlink>
      <w:r>
        <w:rPr>
          <w:rFonts w:ascii="Arial" w:hAnsi="Arial" w:cs="Arial"/>
          <w:sz w:val="24"/>
          <w:szCs w:val="24"/>
        </w:rPr>
        <w:t xml:space="preserve"> </w:t>
      </w:r>
    </w:p>
    <w:sectPr w:rsidR="003158FF" w:rsidRPr="003158FF" w:rsidSect="00DD17FA">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FA"/>
    <w:rsid w:val="003158FF"/>
    <w:rsid w:val="003B4014"/>
    <w:rsid w:val="005E1059"/>
    <w:rsid w:val="00DD17FA"/>
    <w:rsid w:val="00EC3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468D"/>
  <w15:chartTrackingRefBased/>
  <w15:docId w15:val="{BCBF680F-8286-452B-8F99-F18A2FDF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158FF"/>
    <w:rPr>
      <w:color w:val="0563C1" w:themeColor="hyperlink"/>
      <w:u w:val="single"/>
    </w:rPr>
  </w:style>
  <w:style w:type="character" w:styleId="Mencinsinresolver">
    <w:name w:val="Unresolved Mention"/>
    <w:basedOn w:val="Fuentedeprrafopredeter"/>
    <w:uiPriority w:val="99"/>
    <w:semiHidden/>
    <w:unhideWhenUsed/>
    <w:rsid w:val="00315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667994">
      <w:bodyDiv w:val="1"/>
      <w:marLeft w:val="0"/>
      <w:marRight w:val="0"/>
      <w:marTop w:val="0"/>
      <w:marBottom w:val="0"/>
      <w:divBdr>
        <w:top w:val="none" w:sz="0" w:space="0" w:color="auto"/>
        <w:left w:val="none" w:sz="0" w:space="0" w:color="auto"/>
        <w:bottom w:val="none" w:sz="0" w:space="0" w:color="auto"/>
        <w:right w:val="none" w:sz="0" w:space="0" w:color="auto"/>
      </w:divBdr>
    </w:div>
    <w:div w:id="516390032">
      <w:bodyDiv w:val="1"/>
      <w:marLeft w:val="0"/>
      <w:marRight w:val="0"/>
      <w:marTop w:val="0"/>
      <w:marBottom w:val="0"/>
      <w:divBdr>
        <w:top w:val="none" w:sz="0" w:space="0" w:color="auto"/>
        <w:left w:val="none" w:sz="0" w:space="0" w:color="auto"/>
        <w:bottom w:val="none" w:sz="0" w:space="0" w:color="auto"/>
        <w:right w:val="none" w:sz="0" w:space="0" w:color="auto"/>
      </w:divBdr>
    </w:div>
    <w:div w:id="20613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mfericgla.org/blog/2017/08/17/arte-objetivo-arte-subjetivo/" TargetMode="External"/><Relationship Id="rId3" Type="http://schemas.openxmlformats.org/officeDocument/2006/relationships/webSettings" Target="webSettings.xml"/><Relationship Id="rId7" Type="http://schemas.openxmlformats.org/officeDocument/2006/relationships/hyperlink" Target="http://epv4lola.blogspot.com/2013/09/actividad-2-representacion-objetiva-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324</Words>
  <Characters>1784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 flores</cp:lastModifiedBy>
  <cp:revision>1</cp:revision>
  <dcterms:created xsi:type="dcterms:W3CDTF">2021-03-28T07:03:00Z</dcterms:created>
  <dcterms:modified xsi:type="dcterms:W3CDTF">2021-03-28T07:34:00Z</dcterms:modified>
</cp:coreProperties>
</file>