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ACD9E" w14:textId="77777777" w:rsidR="00CF5574" w:rsidRPr="00CF5574" w:rsidRDefault="00CF5574" w:rsidP="00CF5574">
      <w:pPr>
        <w:jc w:val="center"/>
        <w:rPr>
          <w:rFonts w:ascii="Arial" w:hAnsi="Arial" w:cs="Arial"/>
          <w:b/>
          <w:bCs/>
          <w:sz w:val="44"/>
          <w:szCs w:val="44"/>
        </w:rPr>
      </w:pPr>
      <w:r w:rsidRPr="00CF5574">
        <w:rPr>
          <w:rFonts w:ascii="Arial" w:hAnsi="Arial" w:cs="Arial"/>
          <w:b/>
          <w:bCs/>
          <w:sz w:val="44"/>
          <w:szCs w:val="44"/>
        </w:rPr>
        <w:t>Escuela Normal de Educación Preescolar</w:t>
      </w:r>
    </w:p>
    <w:p w14:paraId="77EF2CAB" w14:textId="00617F4E" w:rsidR="00CF5574" w:rsidRPr="00CF5574" w:rsidRDefault="00CF5574" w:rsidP="00CF5574">
      <w:pPr>
        <w:jc w:val="center"/>
        <w:rPr>
          <w:rFonts w:ascii="Arial" w:hAnsi="Arial" w:cs="Arial"/>
          <w:b/>
          <w:bCs/>
          <w:sz w:val="24"/>
          <w:szCs w:val="24"/>
        </w:rPr>
      </w:pPr>
      <w:r w:rsidRPr="00CF5574">
        <w:rPr>
          <w:rFonts w:ascii="Arial" w:hAnsi="Arial" w:cs="Arial"/>
          <w:noProof/>
        </w:rPr>
        <w:drawing>
          <wp:anchor distT="0" distB="0" distL="114300" distR="114300" simplePos="0" relativeHeight="251658240" behindDoc="0" locked="0" layoutInCell="1" allowOverlap="1" wp14:anchorId="5956C7C6" wp14:editId="4836FBAA">
            <wp:simplePos x="0" y="0"/>
            <wp:positionH relativeFrom="margin">
              <wp:align>center</wp:align>
            </wp:positionH>
            <wp:positionV relativeFrom="paragraph">
              <wp:posOffset>9525</wp:posOffset>
            </wp:positionV>
            <wp:extent cx="1676400" cy="14287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5">
                      <a:extLst>
                        <a:ext uri="{28A0092B-C50C-407E-A947-70E740481C1C}">
                          <a14:useLocalDpi xmlns:a14="http://schemas.microsoft.com/office/drawing/2010/main" val="0"/>
                        </a:ext>
                      </a:extLst>
                    </a:blip>
                    <a:srcRect l="2" r="-9091"/>
                    <a:stretch>
                      <a:fillRect/>
                    </a:stretch>
                  </pic:blipFill>
                  <pic:spPr bwMode="auto">
                    <a:xfrm>
                      <a:off x="0" y="0"/>
                      <a:ext cx="1676400" cy="1428750"/>
                    </a:xfrm>
                    <a:prstGeom prst="rect">
                      <a:avLst/>
                    </a:prstGeom>
                    <a:noFill/>
                  </pic:spPr>
                </pic:pic>
              </a:graphicData>
            </a:graphic>
            <wp14:sizeRelH relativeFrom="page">
              <wp14:pctWidth>0</wp14:pctWidth>
            </wp14:sizeRelH>
            <wp14:sizeRelV relativeFrom="page">
              <wp14:pctHeight>0</wp14:pctHeight>
            </wp14:sizeRelV>
          </wp:anchor>
        </w:drawing>
      </w:r>
    </w:p>
    <w:p w14:paraId="2D918925" w14:textId="77777777" w:rsidR="00CF5574" w:rsidRPr="00CF5574" w:rsidRDefault="00CF5574" w:rsidP="00CF5574">
      <w:pPr>
        <w:jc w:val="center"/>
        <w:rPr>
          <w:rFonts w:ascii="Arial" w:hAnsi="Arial" w:cs="Arial"/>
          <w:b/>
          <w:bCs/>
          <w:sz w:val="24"/>
          <w:szCs w:val="24"/>
        </w:rPr>
      </w:pPr>
    </w:p>
    <w:p w14:paraId="43470F02" w14:textId="77777777" w:rsidR="00CF5574" w:rsidRPr="00CF5574" w:rsidRDefault="00CF5574" w:rsidP="00CF5574">
      <w:pPr>
        <w:jc w:val="center"/>
        <w:rPr>
          <w:rFonts w:ascii="Arial" w:hAnsi="Arial" w:cs="Arial"/>
          <w:b/>
          <w:bCs/>
          <w:sz w:val="24"/>
          <w:szCs w:val="24"/>
        </w:rPr>
      </w:pPr>
    </w:p>
    <w:p w14:paraId="18178CE8" w14:textId="77777777" w:rsidR="00CF5574" w:rsidRPr="00CF5574" w:rsidRDefault="00CF5574" w:rsidP="00CF5574">
      <w:pPr>
        <w:jc w:val="center"/>
        <w:rPr>
          <w:rFonts w:ascii="Arial" w:hAnsi="Arial" w:cs="Arial"/>
          <w:b/>
          <w:bCs/>
          <w:sz w:val="24"/>
          <w:szCs w:val="24"/>
        </w:rPr>
      </w:pPr>
    </w:p>
    <w:p w14:paraId="5A855734" w14:textId="77777777" w:rsidR="00CF5574" w:rsidRPr="00CF5574" w:rsidRDefault="00CF5574" w:rsidP="00CF5574">
      <w:pPr>
        <w:jc w:val="center"/>
        <w:rPr>
          <w:rFonts w:ascii="Arial" w:hAnsi="Arial" w:cs="Arial"/>
          <w:b/>
          <w:bCs/>
          <w:sz w:val="24"/>
          <w:szCs w:val="24"/>
        </w:rPr>
      </w:pPr>
    </w:p>
    <w:p w14:paraId="486F4533" w14:textId="77777777" w:rsidR="00CF5574" w:rsidRPr="006A7C1F" w:rsidRDefault="00CF5574" w:rsidP="00CF5574">
      <w:pPr>
        <w:jc w:val="center"/>
        <w:rPr>
          <w:rFonts w:ascii="Arial" w:hAnsi="Arial" w:cs="Arial"/>
          <w:b/>
          <w:bCs/>
          <w:sz w:val="20"/>
          <w:szCs w:val="20"/>
        </w:rPr>
      </w:pPr>
      <w:r w:rsidRPr="006A7C1F">
        <w:rPr>
          <w:rFonts w:ascii="Arial" w:hAnsi="Arial" w:cs="Arial"/>
          <w:b/>
          <w:bCs/>
          <w:sz w:val="20"/>
          <w:szCs w:val="20"/>
        </w:rPr>
        <w:t>CICLO ESCOLAR 2020-2021</w:t>
      </w:r>
    </w:p>
    <w:p w14:paraId="6FBE9129" w14:textId="77777777" w:rsidR="00CF5574" w:rsidRPr="006A7C1F" w:rsidRDefault="00CF5574" w:rsidP="00CF5574">
      <w:pPr>
        <w:jc w:val="center"/>
        <w:rPr>
          <w:rFonts w:ascii="Arial" w:hAnsi="Arial" w:cs="Arial"/>
          <w:b/>
          <w:bCs/>
          <w:sz w:val="2"/>
          <w:szCs w:val="2"/>
        </w:rPr>
      </w:pPr>
    </w:p>
    <w:p w14:paraId="7CD3D7B7" w14:textId="77777777" w:rsidR="00CF5574" w:rsidRPr="006A7C1F" w:rsidRDefault="00CF5574" w:rsidP="00CF5574">
      <w:pPr>
        <w:jc w:val="center"/>
        <w:rPr>
          <w:rFonts w:ascii="Arial" w:hAnsi="Arial" w:cs="Arial"/>
          <w:b/>
          <w:bCs/>
          <w:sz w:val="28"/>
          <w:szCs w:val="28"/>
        </w:rPr>
      </w:pPr>
      <w:r w:rsidRPr="006A7C1F">
        <w:rPr>
          <w:rFonts w:ascii="Arial" w:hAnsi="Arial" w:cs="Arial"/>
          <w:b/>
          <w:bCs/>
          <w:sz w:val="28"/>
          <w:szCs w:val="28"/>
        </w:rPr>
        <w:t>Materia:</w:t>
      </w:r>
    </w:p>
    <w:p w14:paraId="66077134" w14:textId="77777777" w:rsidR="00CF5574" w:rsidRPr="006A7C1F" w:rsidRDefault="00CF5574" w:rsidP="00CF5574">
      <w:pPr>
        <w:jc w:val="center"/>
        <w:rPr>
          <w:rFonts w:ascii="Arial" w:hAnsi="Arial" w:cs="Arial"/>
          <w:sz w:val="28"/>
          <w:szCs w:val="28"/>
        </w:rPr>
      </w:pPr>
      <w:r w:rsidRPr="006A7C1F">
        <w:rPr>
          <w:rFonts w:ascii="Arial" w:hAnsi="Arial" w:cs="Arial"/>
          <w:sz w:val="28"/>
          <w:szCs w:val="28"/>
        </w:rPr>
        <w:t>Artes Visuales</w:t>
      </w:r>
    </w:p>
    <w:p w14:paraId="468EBD1E" w14:textId="77777777" w:rsidR="00CF5574" w:rsidRPr="006A7C1F" w:rsidRDefault="00CF5574" w:rsidP="00CF5574">
      <w:pPr>
        <w:jc w:val="center"/>
        <w:rPr>
          <w:rFonts w:ascii="Arial" w:hAnsi="Arial" w:cs="Arial"/>
          <w:sz w:val="2"/>
          <w:szCs w:val="2"/>
        </w:rPr>
      </w:pPr>
    </w:p>
    <w:p w14:paraId="6CFA10F2" w14:textId="77777777" w:rsidR="00CF5574" w:rsidRPr="006A7C1F" w:rsidRDefault="00CF5574" w:rsidP="00CF5574">
      <w:pPr>
        <w:jc w:val="center"/>
        <w:rPr>
          <w:rFonts w:ascii="Arial" w:hAnsi="Arial" w:cs="Arial"/>
          <w:b/>
          <w:bCs/>
          <w:sz w:val="28"/>
          <w:szCs w:val="28"/>
        </w:rPr>
      </w:pPr>
      <w:r w:rsidRPr="006A7C1F">
        <w:rPr>
          <w:rFonts w:ascii="Arial" w:hAnsi="Arial" w:cs="Arial"/>
          <w:b/>
          <w:bCs/>
          <w:sz w:val="28"/>
          <w:szCs w:val="28"/>
        </w:rPr>
        <w:t>Maestra:</w:t>
      </w:r>
    </w:p>
    <w:p w14:paraId="50690714" w14:textId="4D420A97" w:rsidR="00CF5574" w:rsidRPr="006A7C1F" w:rsidRDefault="00CF5574" w:rsidP="00CF5574">
      <w:pPr>
        <w:jc w:val="center"/>
        <w:rPr>
          <w:rFonts w:ascii="Arial" w:hAnsi="Arial" w:cs="Arial"/>
          <w:sz w:val="28"/>
          <w:szCs w:val="28"/>
        </w:rPr>
      </w:pPr>
      <w:r w:rsidRPr="006A7C1F">
        <w:rPr>
          <w:rFonts w:ascii="Arial" w:hAnsi="Arial" w:cs="Arial"/>
          <w:sz w:val="28"/>
          <w:szCs w:val="28"/>
        </w:rPr>
        <w:t>Silvia Erika Sagah</w:t>
      </w:r>
      <w:r w:rsidRPr="006A7C1F">
        <w:rPr>
          <w:rFonts w:ascii="Arial" w:hAnsi="Arial" w:cs="Arial"/>
          <w:sz w:val="28"/>
          <w:szCs w:val="28"/>
        </w:rPr>
        <w:t>ó</w:t>
      </w:r>
      <w:r w:rsidRPr="006A7C1F">
        <w:rPr>
          <w:rFonts w:ascii="Arial" w:hAnsi="Arial" w:cs="Arial"/>
          <w:sz w:val="28"/>
          <w:szCs w:val="28"/>
        </w:rPr>
        <w:t>n Solís</w:t>
      </w:r>
    </w:p>
    <w:p w14:paraId="68416B25" w14:textId="77777777" w:rsidR="00CF5574" w:rsidRPr="006A7C1F" w:rsidRDefault="00CF5574" w:rsidP="006A7C1F">
      <w:pPr>
        <w:rPr>
          <w:rFonts w:ascii="Arial" w:hAnsi="Arial" w:cs="Arial"/>
          <w:sz w:val="2"/>
          <w:szCs w:val="2"/>
        </w:rPr>
      </w:pPr>
    </w:p>
    <w:p w14:paraId="30B86553" w14:textId="77777777" w:rsidR="00CF5574" w:rsidRPr="006A7C1F" w:rsidRDefault="00CF5574" w:rsidP="00CF5574">
      <w:pPr>
        <w:jc w:val="center"/>
        <w:rPr>
          <w:rFonts w:ascii="Arial" w:hAnsi="Arial" w:cs="Arial"/>
          <w:b/>
          <w:bCs/>
          <w:sz w:val="28"/>
          <w:szCs w:val="28"/>
        </w:rPr>
      </w:pPr>
      <w:r w:rsidRPr="006A7C1F">
        <w:rPr>
          <w:rFonts w:ascii="Arial" w:hAnsi="Arial" w:cs="Arial"/>
          <w:b/>
          <w:bCs/>
          <w:sz w:val="28"/>
          <w:szCs w:val="28"/>
        </w:rPr>
        <w:t>Alumna:</w:t>
      </w:r>
    </w:p>
    <w:p w14:paraId="2D13F6CC" w14:textId="77777777" w:rsidR="00CF5574" w:rsidRPr="006A7C1F" w:rsidRDefault="00CF5574" w:rsidP="00CF5574">
      <w:pPr>
        <w:jc w:val="center"/>
        <w:rPr>
          <w:rFonts w:ascii="Arial" w:hAnsi="Arial" w:cs="Arial"/>
          <w:sz w:val="28"/>
          <w:szCs w:val="28"/>
        </w:rPr>
      </w:pPr>
      <w:r w:rsidRPr="006A7C1F">
        <w:rPr>
          <w:rFonts w:ascii="Arial" w:hAnsi="Arial" w:cs="Arial"/>
          <w:sz w:val="28"/>
          <w:szCs w:val="28"/>
        </w:rPr>
        <w:t>Corina Beltrán García</w:t>
      </w:r>
      <w:r w:rsidRPr="006A7C1F">
        <w:rPr>
          <w:rFonts w:ascii="Arial" w:hAnsi="Arial" w:cs="Arial"/>
          <w:b/>
          <w:bCs/>
          <w:sz w:val="28"/>
          <w:szCs w:val="28"/>
        </w:rPr>
        <w:t xml:space="preserve"> N.L. </w:t>
      </w:r>
      <w:r w:rsidRPr="006A7C1F">
        <w:rPr>
          <w:rFonts w:ascii="Arial" w:hAnsi="Arial" w:cs="Arial"/>
          <w:sz w:val="28"/>
          <w:szCs w:val="28"/>
        </w:rPr>
        <w:t>2</w:t>
      </w:r>
    </w:p>
    <w:p w14:paraId="71EFBB2F" w14:textId="77777777" w:rsidR="00CF5574" w:rsidRPr="00CF5574" w:rsidRDefault="00CF5574" w:rsidP="00CF5574">
      <w:pPr>
        <w:jc w:val="center"/>
        <w:rPr>
          <w:rFonts w:ascii="Arial" w:hAnsi="Arial" w:cs="Arial"/>
          <w:sz w:val="2"/>
          <w:szCs w:val="2"/>
        </w:rPr>
      </w:pPr>
    </w:p>
    <w:p w14:paraId="14ECFA6E" w14:textId="77777777" w:rsidR="00CF5574" w:rsidRPr="00CF5574" w:rsidRDefault="00CF5574" w:rsidP="00CF5574">
      <w:pPr>
        <w:jc w:val="center"/>
        <w:rPr>
          <w:rFonts w:ascii="Arial" w:hAnsi="Arial" w:cs="Arial"/>
          <w:b/>
          <w:bCs/>
          <w:sz w:val="32"/>
          <w:szCs w:val="32"/>
        </w:rPr>
      </w:pPr>
      <w:r w:rsidRPr="00CF5574">
        <w:rPr>
          <w:rFonts w:ascii="Arial" w:hAnsi="Arial" w:cs="Arial"/>
          <w:b/>
          <w:bCs/>
          <w:sz w:val="32"/>
          <w:szCs w:val="32"/>
        </w:rPr>
        <w:t>3° “A”</w:t>
      </w:r>
    </w:p>
    <w:p w14:paraId="62500748" w14:textId="4F9A0127" w:rsidR="00CF5574" w:rsidRPr="006A7C1F" w:rsidRDefault="00CF5574" w:rsidP="006A7C1F">
      <w:pPr>
        <w:ind w:left="360"/>
        <w:jc w:val="center"/>
        <w:rPr>
          <w:rFonts w:ascii="Arial" w:hAnsi="Arial" w:cs="Arial"/>
          <w:b/>
          <w:bCs/>
          <w:sz w:val="28"/>
          <w:szCs w:val="28"/>
        </w:rPr>
      </w:pPr>
      <w:r w:rsidRPr="006A7C1F">
        <w:rPr>
          <w:rFonts w:ascii="Arial" w:hAnsi="Arial" w:cs="Arial"/>
          <w:b/>
          <w:bCs/>
          <w:sz w:val="28"/>
          <w:szCs w:val="28"/>
        </w:rPr>
        <w:t>Competencias del curso:</w:t>
      </w:r>
    </w:p>
    <w:p w14:paraId="63F2C561" w14:textId="77777777" w:rsidR="006A7C1F" w:rsidRPr="006A7C1F" w:rsidRDefault="006A7C1F" w:rsidP="006A7C1F">
      <w:pPr>
        <w:pStyle w:val="Prrafodelista"/>
        <w:numPr>
          <w:ilvl w:val="0"/>
          <w:numId w:val="7"/>
        </w:numPr>
        <w:spacing w:line="240" w:lineRule="auto"/>
        <w:jc w:val="both"/>
        <w:rPr>
          <w:rFonts w:ascii="Arial" w:hAnsi="Arial" w:cs="Arial"/>
        </w:rPr>
      </w:pPr>
      <w:r w:rsidRPr="006A7C1F">
        <w:rPr>
          <w:rFonts w:ascii="Arial" w:hAnsi="Arial" w:cs="Arial"/>
        </w:rPr>
        <w:t>Detecta los procesos de aprendizaje de sus alumnos para favorecer su desarrollo cognitivo y socioemocional.</w:t>
      </w:r>
    </w:p>
    <w:p w14:paraId="57052CFD" w14:textId="7B115B91" w:rsidR="006A7C1F" w:rsidRPr="006A7C1F" w:rsidRDefault="006A7C1F" w:rsidP="006A7C1F">
      <w:pPr>
        <w:pStyle w:val="Prrafodelista"/>
        <w:numPr>
          <w:ilvl w:val="0"/>
          <w:numId w:val="7"/>
        </w:numPr>
        <w:spacing w:line="240" w:lineRule="auto"/>
        <w:jc w:val="both"/>
        <w:rPr>
          <w:rFonts w:ascii="Arial" w:hAnsi="Arial" w:cs="Arial"/>
        </w:rPr>
      </w:pPr>
      <w:r w:rsidRPr="006A7C1F">
        <w:rPr>
          <w:rFonts w:ascii="Arial" w:hAnsi="Arial" w:cs="Arial"/>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6260B96F" w14:textId="77777777" w:rsidR="006A7C1F" w:rsidRPr="006A7C1F" w:rsidRDefault="006A7C1F" w:rsidP="006A7C1F">
      <w:pPr>
        <w:pStyle w:val="Prrafodelista"/>
        <w:numPr>
          <w:ilvl w:val="0"/>
          <w:numId w:val="7"/>
        </w:numPr>
        <w:spacing w:line="240" w:lineRule="auto"/>
        <w:jc w:val="both"/>
        <w:rPr>
          <w:rFonts w:ascii="Arial" w:hAnsi="Arial" w:cs="Arial"/>
        </w:rPr>
      </w:pPr>
      <w:r w:rsidRPr="006A7C1F">
        <w:rPr>
          <w:rFonts w:ascii="Arial" w:hAnsi="Arial" w:cs="Arial"/>
        </w:rPr>
        <w:t>Integra recursos de la investigación educativa para enriquecer su práctica profesional, expresando su interés por el conocimiento, la ciencia y la mejora de la educación.</w:t>
      </w:r>
    </w:p>
    <w:p w14:paraId="1CED35C5" w14:textId="2D2E01B1" w:rsidR="00CF5574" w:rsidRPr="006A7C1F" w:rsidRDefault="006A7C1F" w:rsidP="006A7C1F">
      <w:pPr>
        <w:pStyle w:val="Prrafodelista"/>
        <w:numPr>
          <w:ilvl w:val="0"/>
          <w:numId w:val="7"/>
        </w:numPr>
        <w:spacing w:line="240" w:lineRule="auto"/>
        <w:jc w:val="both"/>
        <w:rPr>
          <w:rFonts w:ascii="Arial" w:hAnsi="Arial" w:cs="Arial"/>
        </w:rPr>
      </w:pPr>
      <w:r w:rsidRPr="006A7C1F">
        <w:rPr>
          <w:rFonts w:ascii="Arial" w:hAnsi="Arial" w:cs="Arial"/>
        </w:rPr>
        <w:t>Emplea los medios tecnológicos y las fuentes de información científica disponibles para mantenerse actualizado respecto a los diversos campos de conocimiento que intervienen en su trabajo docente.</w:t>
      </w:r>
    </w:p>
    <w:p w14:paraId="498D931C" w14:textId="7BFCB782" w:rsidR="006A7C1F" w:rsidRDefault="00CF5574" w:rsidP="006A7C1F">
      <w:pPr>
        <w:jc w:val="center"/>
        <w:rPr>
          <w:rFonts w:ascii="Arial" w:hAnsi="Arial" w:cs="Arial"/>
          <w:b/>
          <w:bCs/>
          <w:sz w:val="28"/>
          <w:szCs w:val="28"/>
        </w:rPr>
      </w:pPr>
      <w:r w:rsidRPr="006A7C1F">
        <w:rPr>
          <w:rFonts w:ascii="Arial" w:hAnsi="Arial" w:cs="Arial"/>
          <w:b/>
          <w:bCs/>
          <w:sz w:val="28"/>
          <w:szCs w:val="28"/>
        </w:rPr>
        <w:t>Representación Objetiva e Interpretación Subjetiva de los objetos de la realidad</w:t>
      </w:r>
      <w:r w:rsidR="006A7C1F">
        <w:rPr>
          <w:rFonts w:ascii="Arial" w:hAnsi="Arial" w:cs="Arial"/>
          <w:b/>
          <w:bCs/>
          <w:sz w:val="28"/>
          <w:szCs w:val="28"/>
        </w:rPr>
        <w:t>.</w:t>
      </w:r>
    </w:p>
    <w:p w14:paraId="2918E187" w14:textId="77777777" w:rsidR="006A7C1F" w:rsidRPr="006A7C1F" w:rsidRDefault="006A7C1F" w:rsidP="006A7C1F">
      <w:pPr>
        <w:jc w:val="center"/>
        <w:rPr>
          <w:rFonts w:ascii="Arial" w:hAnsi="Arial" w:cs="Arial"/>
          <w:b/>
          <w:bCs/>
          <w:sz w:val="10"/>
          <w:szCs w:val="10"/>
        </w:rPr>
      </w:pPr>
    </w:p>
    <w:p w14:paraId="02440FCA" w14:textId="33C423C6" w:rsidR="00CF5574" w:rsidRPr="006A7C1F" w:rsidRDefault="00CF5574" w:rsidP="00CF5574">
      <w:pPr>
        <w:jc w:val="right"/>
        <w:rPr>
          <w:rFonts w:ascii="Arial" w:hAnsi="Arial" w:cs="Arial"/>
          <w:b/>
          <w:bCs/>
          <w:sz w:val="28"/>
          <w:szCs w:val="28"/>
        </w:rPr>
      </w:pPr>
      <w:r w:rsidRPr="006A7C1F">
        <w:rPr>
          <w:rFonts w:ascii="Arial" w:hAnsi="Arial" w:cs="Arial"/>
          <w:b/>
          <w:bCs/>
          <w:sz w:val="28"/>
          <w:szCs w:val="28"/>
        </w:rPr>
        <w:t xml:space="preserve">Saltillo, Coahuila a </w:t>
      </w:r>
      <w:r w:rsidRPr="006A7C1F">
        <w:rPr>
          <w:rFonts w:ascii="Arial" w:hAnsi="Arial" w:cs="Arial"/>
          <w:b/>
          <w:bCs/>
          <w:sz w:val="28"/>
          <w:szCs w:val="28"/>
        </w:rPr>
        <w:t>24</w:t>
      </w:r>
      <w:r w:rsidRPr="006A7C1F">
        <w:rPr>
          <w:rFonts w:ascii="Arial" w:hAnsi="Arial" w:cs="Arial"/>
          <w:b/>
          <w:bCs/>
          <w:sz w:val="28"/>
          <w:szCs w:val="28"/>
        </w:rPr>
        <w:t xml:space="preserve"> de marzo del 2021</w:t>
      </w:r>
    </w:p>
    <w:p w14:paraId="5EEEE249" w14:textId="14B86D41" w:rsidR="00CF5574" w:rsidRPr="00CF5574" w:rsidRDefault="00CF5574" w:rsidP="00CF5574">
      <w:pPr>
        <w:spacing w:line="360" w:lineRule="auto"/>
        <w:jc w:val="center"/>
        <w:rPr>
          <w:rFonts w:ascii="Arial" w:hAnsi="Arial" w:cs="Arial"/>
          <w:b/>
          <w:bCs/>
          <w:sz w:val="28"/>
          <w:szCs w:val="28"/>
          <w:u w:val="single"/>
        </w:rPr>
      </w:pPr>
      <w:r>
        <w:rPr>
          <w:rFonts w:ascii="Arial" w:hAnsi="Arial" w:cs="Arial"/>
          <w:b/>
          <w:bCs/>
          <w:sz w:val="28"/>
          <w:szCs w:val="28"/>
          <w:u w:val="single"/>
        </w:rPr>
        <w:lastRenderedPageBreak/>
        <w:t>Expresión plástica en preescolar</w:t>
      </w:r>
    </w:p>
    <w:p w14:paraId="51C82EBE" w14:textId="37454E6C" w:rsidR="00CF5574" w:rsidRPr="00CF5574" w:rsidRDefault="00CF5574" w:rsidP="00404833">
      <w:pPr>
        <w:spacing w:line="360" w:lineRule="auto"/>
        <w:rPr>
          <w:rFonts w:ascii="Arial" w:hAnsi="Arial" w:cs="Arial"/>
          <w:b/>
          <w:bCs/>
          <w:i/>
          <w:iCs/>
          <w:sz w:val="24"/>
          <w:szCs w:val="24"/>
        </w:rPr>
      </w:pPr>
      <w:r w:rsidRPr="00CF5574">
        <w:rPr>
          <w:rFonts w:ascii="Arial" w:hAnsi="Arial" w:cs="Arial"/>
          <w:b/>
          <w:bCs/>
          <w:i/>
          <w:iCs/>
          <w:sz w:val="24"/>
          <w:szCs w:val="24"/>
        </w:rPr>
        <w:t>Representación Objetiva de los objetos de la realidad</w:t>
      </w:r>
    </w:p>
    <w:p w14:paraId="707475B5" w14:textId="25BCA9BB" w:rsidR="00404833" w:rsidRPr="00404833" w:rsidRDefault="00404833" w:rsidP="00404833">
      <w:pPr>
        <w:spacing w:line="360" w:lineRule="auto"/>
        <w:rPr>
          <w:rFonts w:ascii="Arial" w:hAnsi="Arial" w:cs="Arial"/>
          <w:sz w:val="24"/>
          <w:szCs w:val="24"/>
        </w:rPr>
      </w:pPr>
      <w:r w:rsidRPr="00404833">
        <w:rPr>
          <w:rFonts w:ascii="Arial" w:hAnsi="Arial" w:cs="Arial"/>
          <w:sz w:val="24"/>
          <w:szCs w:val="24"/>
        </w:rPr>
        <w:t>El o</w:t>
      </w:r>
      <w:r w:rsidRPr="00404833">
        <w:rPr>
          <w:rFonts w:ascii="Arial" w:hAnsi="Arial" w:cs="Arial"/>
          <w:sz w:val="24"/>
          <w:szCs w:val="24"/>
        </w:rPr>
        <w:t xml:space="preserve">bjetivismo </w:t>
      </w:r>
      <w:r w:rsidRPr="00404833">
        <w:rPr>
          <w:rFonts w:ascii="Arial" w:hAnsi="Arial" w:cs="Arial"/>
          <w:sz w:val="24"/>
          <w:szCs w:val="24"/>
        </w:rPr>
        <w:t xml:space="preserve">prevalece </w:t>
      </w:r>
      <w:r w:rsidRPr="00404833">
        <w:rPr>
          <w:rFonts w:ascii="Arial" w:hAnsi="Arial" w:cs="Arial"/>
          <w:sz w:val="24"/>
          <w:szCs w:val="24"/>
        </w:rPr>
        <w:t xml:space="preserve">basado en la determinación de la verdadera esencia de las cosas, al Arte se le considera como una de las maneras, en muchos casos la principal, que tiene el hombre de acceder a esa esencia, a la cosa en sí de las cosas. Dentro del objetivismo hay tres líneas principales de pensamiento, según la forma de entender la cosa en sí: </w:t>
      </w:r>
    </w:p>
    <w:p w14:paraId="3ED49B56" w14:textId="644E36D3" w:rsidR="00404833" w:rsidRPr="00404833" w:rsidRDefault="00404833" w:rsidP="00404833">
      <w:pPr>
        <w:pStyle w:val="Prrafodelista"/>
        <w:numPr>
          <w:ilvl w:val="0"/>
          <w:numId w:val="1"/>
        </w:numPr>
        <w:spacing w:line="360" w:lineRule="auto"/>
        <w:rPr>
          <w:rFonts w:ascii="Arial" w:hAnsi="Arial" w:cs="Arial"/>
          <w:sz w:val="24"/>
          <w:szCs w:val="24"/>
        </w:rPr>
      </w:pPr>
      <w:r w:rsidRPr="00404833">
        <w:rPr>
          <w:rFonts w:ascii="Arial" w:hAnsi="Arial" w:cs="Arial"/>
          <w:sz w:val="24"/>
          <w:szCs w:val="24"/>
        </w:rPr>
        <w:t xml:space="preserve">La materialista de Helvetius (1984)) que determina el en sí del </w:t>
      </w:r>
      <w:r w:rsidR="00AD5450">
        <w:rPr>
          <w:rFonts w:ascii="Arial" w:hAnsi="Arial" w:cs="Arial"/>
          <w:sz w:val="24"/>
          <w:szCs w:val="24"/>
        </w:rPr>
        <w:t>niño</w:t>
      </w:r>
      <w:r w:rsidRPr="00404833">
        <w:rPr>
          <w:rFonts w:ascii="Arial" w:hAnsi="Arial" w:cs="Arial"/>
          <w:sz w:val="24"/>
          <w:szCs w:val="24"/>
        </w:rPr>
        <w:t xml:space="preserve"> a partir del en sí del exterior (da por sentada la preexistencia de un mundo objetivo).</w:t>
      </w:r>
    </w:p>
    <w:p w14:paraId="7D58125F" w14:textId="05FDBE84" w:rsidR="00404833" w:rsidRPr="00404833" w:rsidRDefault="00404833" w:rsidP="00404833">
      <w:pPr>
        <w:pStyle w:val="Prrafodelista"/>
        <w:numPr>
          <w:ilvl w:val="0"/>
          <w:numId w:val="1"/>
        </w:numPr>
        <w:spacing w:line="360" w:lineRule="auto"/>
        <w:rPr>
          <w:rFonts w:ascii="Arial" w:hAnsi="Arial" w:cs="Arial"/>
          <w:sz w:val="24"/>
          <w:szCs w:val="24"/>
        </w:rPr>
      </w:pPr>
      <w:r w:rsidRPr="00404833">
        <w:rPr>
          <w:rFonts w:ascii="Arial" w:hAnsi="Arial" w:cs="Arial"/>
          <w:sz w:val="24"/>
          <w:szCs w:val="24"/>
        </w:rPr>
        <w:t xml:space="preserve">La filosófica transcendental de Fichte (2005), que influye en las corrientes objetivistas más tradicionales, que determina el en sí del objeto a partir del pensamiento del </w:t>
      </w:r>
      <w:r w:rsidR="00AD5450">
        <w:rPr>
          <w:rFonts w:ascii="Arial" w:hAnsi="Arial" w:cs="Arial"/>
          <w:sz w:val="24"/>
          <w:szCs w:val="24"/>
        </w:rPr>
        <w:t>niño</w:t>
      </w:r>
      <w:r w:rsidRPr="00404833">
        <w:rPr>
          <w:rFonts w:ascii="Arial" w:hAnsi="Arial" w:cs="Arial"/>
          <w:sz w:val="24"/>
          <w:szCs w:val="24"/>
        </w:rPr>
        <w:t xml:space="preserve"> (el mundo objetivo se conoce a través de la mente d</w:t>
      </w:r>
      <w:r w:rsidR="00AD5450">
        <w:rPr>
          <w:rFonts w:ascii="Arial" w:hAnsi="Arial" w:cs="Arial"/>
          <w:sz w:val="24"/>
          <w:szCs w:val="24"/>
        </w:rPr>
        <w:t>e este</w:t>
      </w:r>
      <w:r w:rsidRPr="00404833">
        <w:rPr>
          <w:rFonts w:ascii="Arial" w:hAnsi="Arial" w:cs="Arial"/>
          <w:sz w:val="24"/>
          <w:szCs w:val="24"/>
        </w:rPr>
        <w:t>).</w:t>
      </w:r>
    </w:p>
    <w:p w14:paraId="0C092196" w14:textId="564E058F" w:rsidR="003402EF" w:rsidRPr="003402EF" w:rsidRDefault="00404833" w:rsidP="003402EF">
      <w:pPr>
        <w:pStyle w:val="Prrafodelista"/>
        <w:numPr>
          <w:ilvl w:val="0"/>
          <w:numId w:val="1"/>
        </w:numPr>
        <w:spacing w:line="360" w:lineRule="auto"/>
        <w:rPr>
          <w:rFonts w:ascii="Arial" w:hAnsi="Arial" w:cs="Arial"/>
          <w:sz w:val="24"/>
          <w:szCs w:val="24"/>
        </w:rPr>
      </w:pPr>
      <w:r w:rsidRPr="00404833">
        <w:rPr>
          <w:rFonts w:ascii="Arial" w:hAnsi="Arial" w:cs="Arial"/>
          <w:sz w:val="24"/>
          <w:szCs w:val="24"/>
        </w:rPr>
        <w:t xml:space="preserve">La vivencial de Schopenhauer (2004) que determina el en sí del objeto a partir de la vivencia que el </w:t>
      </w:r>
      <w:r w:rsidR="00AD5450">
        <w:rPr>
          <w:rFonts w:ascii="Arial" w:hAnsi="Arial" w:cs="Arial"/>
          <w:sz w:val="24"/>
          <w:szCs w:val="24"/>
        </w:rPr>
        <w:t>niño</w:t>
      </w:r>
      <w:r w:rsidRPr="00404833">
        <w:rPr>
          <w:rFonts w:ascii="Arial" w:hAnsi="Arial" w:cs="Arial"/>
          <w:sz w:val="24"/>
          <w:szCs w:val="24"/>
        </w:rPr>
        <w:t xml:space="preserve"> hace de él (plantea hundirse en la vivencia de uno mismo para llegar al en si objetivo de las cosas). </w:t>
      </w:r>
    </w:p>
    <w:p w14:paraId="5CA74954" w14:textId="1DF64A4F" w:rsidR="00404833" w:rsidRDefault="00404833" w:rsidP="003402EF">
      <w:pPr>
        <w:spacing w:line="360" w:lineRule="auto"/>
        <w:rPr>
          <w:rFonts w:ascii="Arial" w:hAnsi="Arial" w:cs="Arial"/>
          <w:sz w:val="24"/>
          <w:szCs w:val="24"/>
        </w:rPr>
      </w:pPr>
      <w:r w:rsidRPr="00404833">
        <w:rPr>
          <w:rFonts w:ascii="Arial" w:hAnsi="Arial" w:cs="Arial"/>
          <w:sz w:val="24"/>
          <w:szCs w:val="24"/>
        </w:rPr>
        <w:t>La idea de considerar al arte como la única actividad humana capaz de conciliar lo subjetivo con lo objetivo, la razón con la intuición aparece en el prime</w:t>
      </w:r>
      <w:r w:rsidR="00AD5450">
        <w:rPr>
          <w:rFonts w:ascii="Arial" w:hAnsi="Arial" w:cs="Arial"/>
          <w:sz w:val="24"/>
          <w:szCs w:val="24"/>
        </w:rPr>
        <w:t>r acercamiento de los niños con las artes que es la educación inicial</w:t>
      </w:r>
      <w:r w:rsidRPr="00404833">
        <w:rPr>
          <w:rFonts w:ascii="Arial" w:hAnsi="Arial" w:cs="Arial"/>
          <w:sz w:val="24"/>
          <w:szCs w:val="24"/>
        </w:rPr>
        <w:t>.</w:t>
      </w:r>
      <w:r w:rsidR="003402EF">
        <w:rPr>
          <w:rFonts w:ascii="Arial" w:hAnsi="Arial" w:cs="Arial"/>
          <w:sz w:val="24"/>
          <w:szCs w:val="24"/>
        </w:rPr>
        <w:t xml:space="preserve"> </w:t>
      </w:r>
      <w:r w:rsidR="003402EF" w:rsidRPr="003402EF">
        <w:rPr>
          <w:rFonts w:ascii="Arial" w:hAnsi="Arial" w:cs="Arial"/>
          <w:sz w:val="24"/>
          <w:szCs w:val="24"/>
        </w:rPr>
        <w:t>El artista busca producir arte objetivo</w:t>
      </w:r>
      <w:r w:rsidR="003402EF">
        <w:rPr>
          <w:rFonts w:ascii="Arial" w:hAnsi="Arial" w:cs="Arial"/>
          <w:sz w:val="24"/>
          <w:szCs w:val="24"/>
        </w:rPr>
        <w:t>,</w:t>
      </w:r>
      <w:r w:rsidR="003402EF" w:rsidRPr="003402EF">
        <w:rPr>
          <w:rFonts w:ascii="Arial" w:hAnsi="Arial" w:cs="Arial"/>
          <w:sz w:val="24"/>
          <w:szCs w:val="24"/>
        </w:rPr>
        <w:t xml:space="preserve"> no tiene nada que eliminar o excretar de su mundo interno, se siente completamente vacío y limpio de pulsiones y de emociones. </w:t>
      </w:r>
      <w:r w:rsidR="003402EF">
        <w:rPr>
          <w:rFonts w:ascii="Arial" w:hAnsi="Arial" w:cs="Arial"/>
          <w:sz w:val="24"/>
          <w:szCs w:val="24"/>
        </w:rPr>
        <w:t>D</w:t>
      </w:r>
      <w:r w:rsidR="003402EF" w:rsidRPr="003402EF">
        <w:rPr>
          <w:rFonts w:ascii="Arial" w:hAnsi="Arial" w:cs="Arial"/>
          <w:sz w:val="24"/>
          <w:szCs w:val="24"/>
        </w:rPr>
        <w:t>esde este silencio interno surge amor y compasión, posibilidad de despertar la verdadera creatividad. Silencio, amor, serenidad y plenitud son las mismas cualidades de la meditación. Y, la meditación, cualquiera que sea la tradición de la que surja, es la base del arte objetivo</w:t>
      </w:r>
      <w:r w:rsidR="003402EF">
        <w:rPr>
          <w:rFonts w:ascii="Arial" w:hAnsi="Arial" w:cs="Arial"/>
          <w:sz w:val="24"/>
          <w:szCs w:val="24"/>
        </w:rPr>
        <w:t xml:space="preserve">, </w:t>
      </w:r>
      <w:r w:rsidR="003402EF" w:rsidRPr="003402EF">
        <w:rPr>
          <w:rFonts w:ascii="Arial" w:hAnsi="Arial" w:cs="Arial"/>
          <w:sz w:val="24"/>
          <w:szCs w:val="24"/>
        </w:rPr>
        <w:t>nos conduce a nuestro centro, al núcleo interno de gravedad de donde sale la verdadera creatividad y que está mucho más all</w:t>
      </w:r>
      <w:r w:rsidR="003402EF">
        <w:rPr>
          <w:rFonts w:ascii="Arial" w:hAnsi="Arial" w:cs="Arial"/>
          <w:sz w:val="24"/>
          <w:szCs w:val="24"/>
        </w:rPr>
        <w:t>á</w:t>
      </w:r>
      <w:r w:rsidR="003402EF" w:rsidRPr="003402EF">
        <w:rPr>
          <w:rFonts w:ascii="Arial" w:hAnsi="Arial" w:cs="Arial"/>
          <w:sz w:val="24"/>
          <w:szCs w:val="24"/>
        </w:rPr>
        <w:t xml:space="preserve"> de la mera experimentación con las formas y de las pulsiones emocionales.</w:t>
      </w:r>
    </w:p>
    <w:p w14:paraId="0C8D8DBF" w14:textId="77777777" w:rsidR="003402EF" w:rsidRPr="00404833" w:rsidRDefault="003402EF" w:rsidP="003402EF">
      <w:pPr>
        <w:spacing w:line="360" w:lineRule="auto"/>
        <w:rPr>
          <w:rFonts w:ascii="Arial" w:hAnsi="Arial" w:cs="Arial"/>
          <w:sz w:val="24"/>
          <w:szCs w:val="24"/>
        </w:rPr>
      </w:pPr>
    </w:p>
    <w:p w14:paraId="57B39699" w14:textId="794A4DDF" w:rsidR="00404833" w:rsidRPr="00CF5574" w:rsidRDefault="00CF5574" w:rsidP="00404833">
      <w:pPr>
        <w:spacing w:line="360" w:lineRule="auto"/>
        <w:rPr>
          <w:rFonts w:ascii="Arial" w:hAnsi="Arial" w:cs="Arial"/>
          <w:b/>
          <w:bCs/>
          <w:i/>
          <w:iCs/>
          <w:sz w:val="24"/>
          <w:szCs w:val="24"/>
        </w:rPr>
      </w:pPr>
      <w:r w:rsidRPr="00CF5574">
        <w:rPr>
          <w:rFonts w:ascii="Arial" w:hAnsi="Arial" w:cs="Arial"/>
          <w:b/>
          <w:bCs/>
          <w:i/>
          <w:iCs/>
          <w:sz w:val="24"/>
          <w:szCs w:val="24"/>
        </w:rPr>
        <w:lastRenderedPageBreak/>
        <w:t xml:space="preserve">Interpretación </w:t>
      </w:r>
      <w:r w:rsidR="00404833" w:rsidRPr="00CF5574">
        <w:rPr>
          <w:rFonts w:ascii="Arial" w:hAnsi="Arial" w:cs="Arial"/>
          <w:b/>
          <w:bCs/>
          <w:i/>
          <w:iCs/>
          <w:sz w:val="24"/>
          <w:szCs w:val="24"/>
        </w:rPr>
        <w:t>Subjetiv</w:t>
      </w:r>
      <w:r w:rsidRPr="00CF5574">
        <w:rPr>
          <w:rFonts w:ascii="Arial" w:hAnsi="Arial" w:cs="Arial"/>
          <w:b/>
          <w:bCs/>
          <w:i/>
          <w:iCs/>
          <w:sz w:val="24"/>
          <w:szCs w:val="24"/>
        </w:rPr>
        <w:t>a de los objetos de la realidad</w:t>
      </w:r>
    </w:p>
    <w:p w14:paraId="60989188" w14:textId="38E6C861" w:rsidR="00E73CC3" w:rsidRPr="00404833" w:rsidRDefault="004E4C21" w:rsidP="00404833">
      <w:pPr>
        <w:spacing w:line="360" w:lineRule="auto"/>
        <w:rPr>
          <w:rFonts w:ascii="Arial" w:hAnsi="Arial" w:cs="Arial"/>
          <w:sz w:val="24"/>
          <w:szCs w:val="24"/>
        </w:rPr>
      </w:pPr>
      <w:r w:rsidRPr="00404833">
        <w:rPr>
          <w:rFonts w:ascii="Arial" w:hAnsi="Arial" w:cs="Arial"/>
          <w:sz w:val="24"/>
          <w:szCs w:val="24"/>
        </w:rPr>
        <w:t>El estudio de las artes es un tema complejo, muy controvertido</w:t>
      </w:r>
      <w:r w:rsidR="00404833" w:rsidRPr="00404833">
        <w:rPr>
          <w:rFonts w:ascii="Arial" w:hAnsi="Arial" w:cs="Arial"/>
          <w:sz w:val="24"/>
          <w:szCs w:val="24"/>
        </w:rPr>
        <w:t xml:space="preserve">. </w:t>
      </w:r>
      <w:r w:rsidRPr="00404833">
        <w:rPr>
          <w:rFonts w:ascii="Arial" w:hAnsi="Arial" w:cs="Arial"/>
          <w:sz w:val="24"/>
          <w:szCs w:val="24"/>
        </w:rPr>
        <w:t>Se han destinado ríos de tinta para discutir si en definitiva la belleza en el arte trata de algo objetivo o subjetivo. En realidad</w:t>
      </w:r>
      <w:r w:rsidRPr="00404833">
        <w:rPr>
          <w:rFonts w:ascii="Arial" w:hAnsi="Arial" w:cs="Arial"/>
          <w:sz w:val="24"/>
          <w:szCs w:val="24"/>
        </w:rPr>
        <w:t xml:space="preserve">, </w:t>
      </w:r>
      <w:r w:rsidRPr="00404833">
        <w:rPr>
          <w:rFonts w:ascii="Arial" w:hAnsi="Arial" w:cs="Arial"/>
          <w:sz w:val="24"/>
          <w:szCs w:val="24"/>
        </w:rPr>
        <w:t>cuando hablamos de algo subjetivo estamos aludiendo a apreciaciones personales, de gustos y perspectivas individuales lo cual no desconoce los atributos y naturaleza de la cosa en s</w:t>
      </w:r>
      <w:r w:rsidRPr="00404833">
        <w:rPr>
          <w:rFonts w:ascii="Arial" w:hAnsi="Arial" w:cs="Arial"/>
          <w:sz w:val="24"/>
          <w:szCs w:val="24"/>
        </w:rPr>
        <w:t>í.</w:t>
      </w:r>
      <w:r w:rsidR="00404833" w:rsidRPr="00404833">
        <w:rPr>
          <w:rFonts w:ascii="Arial" w:hAnsi="Arial" w:cs="Arial"/>
          <w:sz w:val="24"/>
          <w:szCs w:val="24"/>
        </w:rPr>
        <w:t xml:space="preserve"> </w:t>
      </w:r>
    </w:p>
    <w:p w14:paraId="13292282" w14:textId="08A1FCEB" w:rsidR="004E4C21" w:rsidRPr="00404833" w:rsidRDefault="004E4C21" w:rsidP="00404833">
      <w:pPr>
        <w:spacing w:line="360" w:lineRule="auto"/>
        <w:rPr>
          <w:rFonts w:ascii="Arial" w:hAnsi="Arial" w:cs="Arial"/>
          <w:sz w:val="24"/>
          <w:szCs w:val="24"/>
        </w:rPr>
      </w:pPr>
      <w:r w:rsidRPr="00404833">
        <w:rPr>
          <w:rFonts w:ascii="Arial" w:hAnsi="Arial" w:cs="Arial"/>
          <w:sz w:val="24"/>
          <w:szCs w:val="24"/>
        </w:rPr>
        <w:t xml:space="preserve">En esta educación interviene el ambiente social que le rodea, porque a través de los dibujos del niño, podremos conseguir información sobre la vida inconsciente de éste. La educación plástica desarrolla su imaginación, creatividad y fantasía según sus capacidades adquiridas y nos permite conocer más íntimamente al niño. Su expresión plástica abarca desde los primeros garabatos hasta los juegos lúdicos, analizando sus conocimientos positivos y negativos desde su ambiente social. El niño siempre estará en plena libertad de expresión de manera que desarrollará su creatividad y a la vez su psicomotricidad y destreza. Las características del ambiente social que rodea al niño son primordiales y las expresiones plásticas de los niños serán un reflejo de </w:t>
      </w:r>
      <w:r w:rsidRPr="00404833">
        <w:rPr>
          <w:rFonts w:ascii="Arial" w:hAnsi="Arial" w:cs="Arial"/>
          <w:sz w:val="24"/>
          <w:szCs w:val="24"/>
        </w:rPr>
        <w:t>estas</w:t>
      </w:r>
      <w:r w:rsidRPr="00404833">
        <w:rPr>
          <w:rFonts w:ascii="Arial" w:hAnsi="Arial" w:cs="Arial"/>
          <w:sz w:val="24"/>
          <w:szCs w:val="24"/>
        </w:rPr>
        <w:t>.</w:t>
      </w:r>
    </w:p>
    <w:p w14:paraId="49708861" w14:textId="1DE7E782" w:rsidR="00404833" w:rsidRPr="00404833" w:rsidRDefault="00CF5574" w:rsidP="00404833">
      <w:pPr>
        <w:spacing w:line="360" w:lineRule="auto"/>
        <w:rPr>
          <w:rFonts w:ascii="Arial" w:hAnsi="Arial" w:cs="Arial"/>
          <w:sz w:val="24"/>
          <w:szCs w:val="24"/>
        </w:rPr>
      </w:pPr>
      <w:r>
        <w:rPr>
          <w:rFonts w:ascii="Arial" w:hAnsi="Arial" w:cs="Arial"/>
          <w:sz w:val="24"/>
          <w:szCs w:val="24"/>
        </w:rPr>
        <w:t>S</w:t>
      </w:r>
      <w:r w:rsidR="00404833" w:rsidRPr="00404833">
        <w:rPr>
          <w:rFonts w:ascii="Arial" w:hAnsi="Arial" w:cs="Arial"/>
          <w:sz w:val="24"/>
          <w:szCs w:val="24"/>
        </w:rPr>
        <w:t>e trata de que los niños no copien ni traten de realizar un dibujo perfecto, deben recibir las sensaciones y tratar de interpretarlas a través del color y los trazos. Se permiten las aportaciones libres y distintas versiones según la visión personal.</w:t>
      </w:r>
    </w:p>
    <w:p w14:paraId="34A9219E" w14:textId="34A56A0F" w:rsidR="004E4C21" w:rsidRPr="00404833" w:rsidRDefault="004E4C21" w:rsidP="00404833">
      <w:pPr>
        <w:spacing w:line="360" w:lineRule="auto"/>
        <w:rPr>
          <w:rFonts w:ascii="Arial" w:hAnsi="Arial" w:cs="Arial"/>
          <w:sz w:val="24"/>
          <w:szCs w:val="24"/>
        </w:rPr>
      </w:pPr>
      <w:r w:rsidRPr="00404833">
        <w:rPr>
          <w:rFonts w:ascii="Arial" w:hAnsi="Arial" w:cs="Arial"/>
          <w:sz w:val="24"/>
          <w:szCs w:val="24"/>
        </w:rPr>
        <w:t>La expresión plástica tiene gran importancia para los niños con trastornos de motricidad, emocionales o con dificultades en el lenguaje, es decir, para su expresión, ya que les cuesta hacerlo oralmente y lo plasman o realizan como ellos lo sienten a través de alguna actividad lúdica</w:t>
      </w:r>
      <w:r w:rsidR="00CF5574">
        <w:rPr>
          <w:rFonts w:ascii="Arial" w:hAnsi="Arial" w:cs="Arial"/>
          <w:sz w:val="24"/>
          <w:szCs w:val="24"/>
        </w:rPr>
        <w:t>. S</w:t>
      </w:r>
      <w:r w:rsidRPr="00404833">
        <w:rPr>
          <w:rFonts w:ascii="Arial" w:hAnsi="Arial" w:cs="Arial"/>
          <w:sz w:val="24"/>
          <w:szCs w:val="24"/>
        </w:rPr>
        <w:t>e puede convertir en un juego lúdico a través del cual el niño disfruta. Los niños que se comunican por medio de esta expresión siempre destacarán entre otros que no lo hacen, y esto va a influir en sus vidas.</w:t>
      </w:r>
    </w:p>
    <w:p w14:paraId="38F5D56A" w14:textId="4518359E" w:rsidR="00404833" w:rsidRDefault="00404833"/>
    <w:p w14:paraId="4CCDC0D2" w14:textId="0C6B0AA4" w:rsidR="00CF5574" w:rsidRDefault="00CF5574"/>
    <w:p w14:paraId="0183DA99" w14:textId="3A65C8B8" w:rsidR="00CF5574" w:rsidRDefault="00CF5574"/>
    <w:p w14:paraId="6DD209F7" w14:textId="2DD54D35" w:rsidR="00CF5574" w:rsidRDefault="00CF5574"/>
    <w:p w14:paraId="6AFFA31F" w14:textId="6C21D74B" w:rsidR="00CF5574" w:rsidRDefault="00CF5574"/>
    <w:p w14:paraId="694D3BF9" w14:textId="5302B6AB" w:rsidR="00CF5574" w:rsidRDefault="00CF5574"/>
    <w:p w14:paraId="2A269796" w14:textId="25922AB0" w:rsidR="00CF5574" w:rsidRDefault="00CF5574"/>
    <w:p w14:paraId="737C6991" w14:textId="06EAD265" w:rsidR="00CF5574" w:rsidRDefault="00CF5574"/>
    <w:p w14:paraId="799623C3" w14:textId="0FE6DD17" w:rsidR="00CF5574" w:rsidRDefault="00CF5574"/>
    <w:p w14:paraId="26BC688A" w14:textId="25033DEB" w:rsidR="00CF5574" w:rsidRDefault="00CF5574"/>
    <w:p w14:paraId="086B144D" w14:textId="77777777" w:rsidR="00CF5574" w:rsidRDefault="00CF5574"/>
    <w:p w14:paraId="3A5BCF11" w14:textId="19A409C9" w:rsidR="00404833" w:rsidRPr="00CF5574" w:rsidRDefault="00404833" w:rsidP="00CF5574">
      <w:pPr>
        <w:jc w:val="center"/>
        <w:rPr>
          <w:rFonts w:ascii="Arial" w:hAnsi="Arial" w:cs="Arial"/>
          <w:sz w:val="24"/>
          <w:szCs w:val="24"/>
        </w:rPr>
      </w:pPr>
      <w:r w:rsidRPr="00CF5574">
        <w:rPr>
          <w:rFonts w:ascii="Arial" w:hAnsi="Arial" w:cs="Arial"/>
          <w:b/>
          <w:bCs/>
          <w:sz w:val="24"/>
          <w:szCs w:val="24"/>
        </w:rPr>
        <w:t>Referencias</w:t>
      </w:r>
      <w:r w:rsidR="00CF5574" w:rsidRPr="00CF5574">
        <w:rPr>
          <w:rFonts w:ascii="Arial" w:hAnsi="Arial" w:cs="Arial"/>
          <w:b/>
          <w:bCs/>
          <w:sz w:val="24"/>
          <w:szCs w:val="24"/>
        </w:rPr>
        <w:t xml:space="preserve"> bibliográficas</w:t>
      </w:r>
      <w:r w:rsidRPr="00CF5574">
        <w:rPr>
          <w:rFonts w:ascii="Arial" w:hAnsi="Arial" w:cs="Arial"/>
          <w:sz w:val="24"/>
          <w:szCs w:val="24"/>
        </w:rPr>
        <w:t>:</w:t>
      </w:r>
    </w:p>
    <w:p w14:paraId="6F23A0E1" w14:textId="77777777" w:rsidR="00404833" w:rsidRPr="00CF5574" w:rsidRDefault="00404833" w:rsidP="00CF5574">
      <w:pPr>
        <w:ind w:firstLine="708"/>
        <w:rPr>
          <w:rFonts w:ascii="Arial" w:hAnsi="Arial" w:cs="Arial"/>
          <w:sz w:val="24"/>
          <w:szCs w:val="24"/>
        </w:rPr>
      </w:pPr>
      <w:proofErr w:type="spellStart"/>
      <w:r w:rsidRPr="00CF5574">
        <w:rPr>
          <w:rFonts w:ascii="Arial" w:hAnsi="Arial" w:cs="Arial"/>
          <w:sz w:val="24"/>
          <w:szCs w:val="24"/>
        </w:rPr>
        <w:t>Helvetiius</w:t>
      </w:r>
      <w:proofErr w:type="spellEnd"/>
      <w:r w:rsidRPr="00CF5574">
        <w:rPr>
          <w:rFonts w:ascii="Arial" w:hAnsi="Arial" w:cs="Arial"/>
          <w:sz w:val="24"/>
          <w:szCs w:val="24"/>
        </w:rPr>
        <w:t xml:space="preserve">, C. A. (1984). </w:t>
      </w:r>
      <w:r w:rsidRPr="00CF5574">
        <w:rPr>
          <w:rFonts w:ascii="Arial" w:hAnsi="Arial" w:cs="Arial"/>
          <w:i/>
          <w:iCs/>
          <w:sz w:val="24"/>
          <w:szCs w:val="24"/>
        </w:rPr>
        <w:t>Sobre el Espíritu</w:t>
      </w:r>
      <w:r w:rsidRPr="00CF5574">
        <w:rPr>
          <w:rFonts w:ascii="Arial" w:hAnsi="Arial" w:cs="Arial"/>
          <w:sz w:val="24"/>
          <w:szCs w:val="24"/>
        </w:rPr>
        <w:t xml:space="preserve">. Madrid: Ed. Nacional. </w:t>
      </w:r>
    </w:p>
    <w:p w14:paraId="44DFD28C" w14:textId="77777777" w:rsidR="00404833" w:rsidRPr="00CF5574" w:rsidRDefault="00404833" w:rsidP="00CF5574">
      <w:pPr>
        <w:ind w:firstLine="708"/>
        <w:rPr>
          <w:rFonts w:ascii="Arial" w:hAnsi="Arial" w:cs="Arial"/>
          <w:sz w:val="24"/>
          <w:szCs w:val="24"/>
        </w:rPr>
      </w:pPr>
      <w:r w:rsidRPr="00CF5574">
        <w:rPr>
          <w:rFonts w:ascii="Arial" w:hAnsi="Arial" w:cs="Arial"/>
          <w:sz w:val="24"/>
          <w:szCs w:val="24"/>
        </w:rPr>
        <w:t xml:space="preserve">Fichte, J. G. (2005). </w:t>
      </w:r>
      <w:r w:rsidRPr="00CF5574">
        <w:rPr>
          <w:rFonts w:ascii="Arial" w:hAnsi="Arial" w:cs="Arial"/>
          <w:i/>
          <w:iCs/>
          <w:sz w:val="24"/>
          <w:szCs w:val="24"/>
        </w:rPr>
        <w:t>Ética</w:t>
      </w:r>
      <w:r w:rsidRPr="00CF5574">
        <w:rPr>
          <w:rFonts w:ascii="Arial" w:hAnsi="Arial" w:cs="Arial"/>
          <w:sz w:val="24"/>
          <w:szCs w:val="24"/>
        </w:rPr>
        <w:t>. Madrid: Akal</w:t>
      </w:r>
    </w:p>
    <w:p w14:paraId="599D139C" w14:textId="785F3BE1" w:rsidR="00404833" w:rsidRPr="00CF5574" w:rsidRDefault="00404833" w:rsidP="00CF5574">
      <w:pPr>
        <w:ind w:firstLine="708"/>
        <w:rPr>
          <w:rFonts w:ascii="Arial" w:hAnsi="Arial" w:cs="Arial"/>
          <w:sz w:val="24"/>
          <w:szCs w:val="24"/>
        </w:rPr>
      </w:pPr>
      <w:r w:rsidRPr="00CF5574">
        <w:rPr>
          <w:rFonts w:ascii="Arial" w:hAnsi="Arial" w:cs="Arial"/>
          <w:sz w:val="24"/>
          <w:szCs w:val="24"/>
        </w:rPr>
        <w:t xml:space="preserve">Schopenhauer, A. (2004). </w:t>
      </w:r>
      <w:r w:rsidRPr="00CF5574">
        <w:rPr>
          <w:rFonts w:ascii="Arial" w:hAnsi="Arial" w:cs="Arial"/>
          <w:i/>
          <w:iCs/>
          <w:sz w:val="24"/>
          <w:szCs w:val="24"/>
        </w:rPr>
        <w:t>El mundo como voluntad y representación</w:t>
      </w:r>
      <w:r w:rsidRPr="00CF5574">
        <w:rPr>
          <w:rFonts w:ascii="Arial" w:hAnsi="Arial" w:cs="Arial"/>
          <w:sz w:val="24"/>
          <w:szCs w:val="24"/>
        </w:rPr>
        <w:t>. Madrid: Trotta.</w:t>
      </w:r>
    </w:p>
    <w:p w14:paraId="788916AE" w14:textId="3ACEAC81" w:rsidR="00CF5574" w:rsidRPr="00CF5574" w:rsidRDefault="00CF5574" w:rsidP="00CF5574">
      <w:pPr>
        <w:ind w:firstLine="708"/>
        <w:rPr>
          <w:rFonts w:ascii="Arial" w:hAnsi="Arial" w:cs="Arial"/>
          <w:sz w:val="24"/>
          <w:szCs w:val="24"/>
        </w:rPr>
      </w:pPr>
      <w:r w:rsidRPr="00CF5574">
        <w:rPr>
          <w:rFonts w:ascii="Arial" w:hAnsi="Arial" w:cs="Arial"/>
          <w:sz w:val="24"/>
          <w:szCs w:val="24"/>
        </w:rPr>
        <w:t xml:space="preserve">Revista digital para profesionales de la enseñanza (2009). </w:t>
      </w:r>
      <w:r w:rsidRPr="00CF5574">
        <w:rPr>
          <w:rFonts w:ascii="Arial" w:hAnsi="Arial" w:cs="Arial"/>
          <w:i/>
          <w:iCs/>
          <w:sz w:val="24"/>
          <w:szCs w:val="24"/>
        </w:rPr>
        <w:t>La educación plástica en el desarrollo del niño.</w:t>
      </w:r>
      <w:r w:rsidRPr="00CF5574">
        <w:rPr>
          <w:rFonts w:ascii="Arial" w:hAnsi="Arial" w:cs="Arial"/>
          <w:sz w:val="24"/>
          <w:szCs w:val="24"/>
        </w:rPr>
        <w:t xml:space="preserve"> Federación de enseñanza de CC.OO. de Andalucía. Temas para la educación.</w:t>
      </w:r>
    </w:p>
    <w:p w14:paraId="5B4D2A47" w14:textId="77777777" w:rsidR="00404833" w:rsidRPr="004E4C21" w:rsidRDefault="00404833">
      <w:pPr>
        <w:rPr>
          <w:sz w:val="24"/>
          <w:szCs w:val="24"/>
        </w:rPr>
      </w:pPr>
    </w:p>
    <w:sectPr w:rsidR="00404833" w:rsidRPr="004E4C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B72B1"/>
    <w:multiLevelType w:val="hybridMultilevel"/>
    <w:tmpl w:val="3B78DB00"/>
    <w:lvl w:ilvl="0" w:tplc="F370D7C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E7276F"/>
    <w:multiLevelType w:val="hybridMultilevel"/>
    <w:tmpl w:val="19CCF650"/>
    <w:lvl w:ilvl="0" w:tplc="F370D7C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5945F7"/>
    <w:multiLevelType w:val="hybridMultilevel"/>
    <w:tmpl w:val="B0D6B7E4"/>
    <w:lvl w:ilvl="0" w:tplc="2EA267D2">
      <w:start w:val="1"/>
      <w:numFmt w:val="bullet"/>
      <w:lvlText w:val="•"/>
      <w:lvlJc w:val="left"/>
      <w:pPr>
        <w:tabs>
          <w:tab w:val="num" w:pos="720"/>
        </w:tabs>
        <w:ind w:left="720" w:hanging="360"/>
      </w:pPr>
      <w:rPr>
        <w:rFonts w:ascii="Arial" w:hAnsi="Arial" w:hint="default"/>
      </w:rPr>
    </w:lvl>
    <w:lvl w:ilvl="1" w:tplc="4C3022FA" w:tentative="1">
      <w:start w:val="1"/>
      <w:numFmt w:val="bullet"/>
      <w:lvlText w:val="•"/>
      <w:lvlJc w:val="left"/>
      <w:pPr>
        <w:tabs>
          <w:tab w:val="num" w:pos="1440"/>
        </w:tabs>
        <w:ind w:left="1440" w:hanging="360"/>
      </w:pPr>
      <w:rPr>
        <w:rFonts w:ascii="Arial" w:hAnsi="Arial" w:hint="default"/>
      </w:rPr>
    </w:lvl>
    <w:lvl w:ilvl="2" w:tplc="48D23462" w:tentative="1">
      <w:start w:val="1"/>
      <w:numFmt w:val="bullet"/>
      <w:lvlText w:val="•"/>
      <w:lvlJc w:val="left"/>
      <w:pPr>
        <w:tabs>
          <w:tab w:val="num" w:pos="2160"/>
        </w:tabs>
        <w:ind w:left="2160" w:hanging="360"/>
      </w:pPr>
      <w:rPr>
        <w:rFonts w:ascii="Arial" w:hAnsi="Arial" w:hint="default"/>
      </w:rPr>
    </w:lvl>
    <w:lvl w:ilvl="3" w:tplc="0B2295AA" w:tentative="1">
      <w:start w:val="1"/>
      <w:numFmt w:val="bullet"/>
      <w:lvlText w:val="•"/>
      <w:lvlJc w:val="left"/>
      <w:pPr>
        <w:tabs>
          <w:tab w:val="num" w:pos="2880"/>
        </w:tabs>
        <w:ind w:left="2880" w:hanging="360"/>
      </w:pPr>
      <w:rPr>
        <w:rFonts w:ascii="Arial" w:hAnsi="Arial" w:hint="default"/>
      </w:rPr>
    </w:lvl>
    <w:lvl w:ilvl="4" w:tplc="02EEA322" w:tentative="1">
      <w:start w:val="1"/>
      <w:numFmt w:val="bullet"/>
      <w:lvlText w:val="•"/>
      <w:lvlJc w:val="left"/>
      <w:pPr>
        <w:tabs>
          <w:tab w:val="num" w:pos="3600"/>
        </w:tabs>
        <w:ind w:left="3600" w:hanging="360"/>
      </w:pPr>
      <w:rPr>
        <w:rFonts w:ascii="Arial" w:hAnsi="Arial" w:hint="default"/>
      </w:rPr>
    </w:lvl>
    <w:lvl w:ilvl="5" w:tplc="DCFC3098" w:tentative="1">
      <w:start w:val="1"/>
      <w:numFmt w:val="bullet"/>
      <w:lvlText w:val="•"/>
      <w:lvlJc w:val="left"/>
      <w:pPr>
        <w:tabs>
          <w:tab w:val="num" w:pos="4320"/>
        </w:tabs>
        <w:ind w:left="4320" w:hanging="360"/>
      </w:pPr>
      <w:rPr>
        <w:rFonts w:ascii="Arial" w:hAnsi="Arial" w:hint="default"/>
      </w:rPr>
    </w:lvl>
    <w:lvl w:ilvl="6" w:tplc="83F6F798" w:tentative="1">
      <w:start w:val="1"/>
      <w:numFmt w:val="bullet"/>
      <w:lvlText w:val="•"/>
      <w:lvlJc w:val="left"/>
      <w:pPr>
        <w:tabs>
          <w:tab w:val="num" w:pos="5040"/>
        </w:tabs>
        <w:ind w:left="5040" w:hanging="360"/>
      </w:pPr>
      <w:rPr>
        <w:rFonts w:ascii="Arial" w:hAnsi="Arial" w:hint="default"/>
      </w:rPr>
    </w:lvl>
    <w:lvl w:ilvl="7" w:tplc="270E8B24" w:tentative="1">
      <w:start w:val="1"/>
      <w:numFmt w:val="bullet"/>
      <w:lvlText w:val="•"/>
      <w:lvlJc w:val="left"/>
      <w:pPr>
        <w:tabs>
          <w:tab w:val="num" w:pos="5760"/>
        </w:tabs>
        <w:ind w:left="5760" w:hanging="360"/>
      </w:pPr>
      <w:rPr>
        <w:rFonts w:ascii="Arial" w:hAnsi="Arial" w:hint="default"/>
      </w:rPr>
    </w:lvl>
    <w:lvl w:ilvl="8" w:tplc="78165A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87005B"/>
    <w:multiLevelType w:val="hybridMultilevel"/>
    <w:tmpl w:val="A5EA8A7C"/>
    <w:lvl w:ilvl="0" w:tplc="562A010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315D98"/>
    <w:multiLevelType w:val="hybridMultilevel"/>
    <w:tmpl w:val="CF4C1DB0"/>
    <w:lvl w:ilvl="0" w:tplc="553EBDD6">
      <w:start w:val="1"/>
      <w:numFmt w:val="bullet"/>
      <w:lvlText w:val="•"/>
      <w:lvlJc w:val="left"/>
      <w:pPr>
        <w:tabs>
          <w:tab w:val="num" w:pos="720"/>
        </w:tabs>
        <w:ind w:left="720" w:hanging="360"/>
      </w:pPr>
      <w:rPr>
        <w:rFonts w:ascii="Arial" w:hAnsi="Arial" w:hint="default"/>
      </w:rPr>
    </w:lvl>
    <w:lvl w:ilvl="1" w:tplc="3A565488" w:tentative="1">
      <w:start w:val="1"/>
      <w:numFmt w:val="bullet"/>
      <w:lvlText w:val="•"/>
      <w:lvlJc w:val="left"/>
      <w:pPr>
        <w:tabs>
          <w:tab w:val="num" w:pos="1440"/>
        </w:tabs>
        <w:ind w:left="1440" w:hanging="360"/>
      </w:pPr>
      <w:rPr>
        <w:rFonts w:ascii="Arial" w:hAnsi="Arial" w:hint="default"/>
      </w:rPr>
    </w:lvl>
    <w:lvl w:ilvl="2" w:tplc="38267B12" w:tentative="1">
      <w:start w:val="1"/>
      <w:numFmt w:val="bullet"/>
      <w:lvlText w:val="•"/>
      <w:lvlJc w:val="left"/>
      <w:pPr>
        <w:tabs>
          <w:tab w:val="num" w:pos="2160"/>
        </w:tabs>
        <w:ind w:left="2160" w:hanging="360"/>
      </w:pPr>
      <w:rPr>
        <w:rFonts w:ascii="Arial" w:hAnsi="Arial" w:hint="default"/>
      </w:rPr>
    </w:lvl>
    <w:lvl w:ilvl="3" w:tplc="CA1E8B34" w:tentative="1">
      <w:start w:val="1"/>
      <w:numFmt w:val="bullet"/>
      <w:lvlText w:val="•"/>
      <w:lvlJc w:val="left"/>
      <w:pPr>
        <w:tabs>
          <w:tab w:val="num" w:pos="2880"/>
        </w:tabs>
        <w:ind w:left="2880" w:hanging="360"/>
      </w:pPr>
      <w:rPr>
        <w:rFonts w:ascii="Arial" w:hAnsi="Arial" w:hint="default"/>
      </w:rPr>
    </w:lvl>
    <w:lvl w:ilvl="4" w:tplc="CA408E52" w:tentative="1">
      <w:start w:val="1"/>
      <w:numFmt w:val="bullet"/>
      <w:lvlText w:val="•"/>
      <w:lvlJc w:val="left"/>
      <w:pPr>
        <w:tabs>
          <w:tab w:val="num" w:pos="3600"/>
        </w:tabs>
        <w:ind w:left="3600" w:hanging="360"/>
      </w:pPr>
      <w:rPr>
        <w:rFonts w:ascii="Arial" w:hAnsi="Arial" w:hint="default"/>
      </w:rPr>
    </w:lvl>
    <w:lvl w:ilvl="5" w:tplc="7702F5C0" w:tentative="1">
      <w:start w:val="1"/>
      <w:numFmt w:val="bullet"/>
      <w:lvlText w:val="•"/>
      <w:lvlJc w:val="left"/>
      <w:pPr>
        <w:tabs>
          <w:tab w:val="num" w:pos="4320"/>
        </w:tabs>
        <w:ind w:left="4320" w:hanging="360"/>
      </w:pPr>
      <w:rPr>
        <w:rFonts w:ascii="Arial" w:hAnsi="Arial" w:hint="default"/>
      </w:rPr>
    </w:lvl>
    <w:lvl w:ilvl="6" w:tplc="7A0CBDB6" w:tentative="1">
      <w:start w:val="1"/>
      <w:numFmt w:val="bullet"/>
      <w:lvlText w:val="•"/>
      <w:lvlJc w:val="left"/>
      <w:pPr>
        <w:tabs>
          <w:tab w:val="num" w:pos="5040"/>
        </w:tabs>
        <w:ind w:left="5040" w:hanging="360"/>
      </w:pPr>
      <w:rPr>
        <w:rFonts w:ascii="Arial" w:hAnsi="Arial" w:hint="default"/>
      </w:rPr>
    </w:lvl>
    <w:lvl w:ilvl="7" w:tplc="75665C3A" w:tentative="1">
      <w:start w:val="1"/>
      <w:numFmt w:val="bullet"/>
      <w:lvlText w:val="•"/>
      <w:lvlJc w:val="left"/>
      <w:pPr>
        <w:tabs>
          <w:tab w:val="num" w:pos="5760"/>
        </w:tabs>
        <w:ind w:left="5760" w:hanging="360"/>
      </w:pPr>
      <w:rPr>
        <w:rFonts w:ascii="Arial" w:hAnsi="Arial" w:hint="default"/>
      </w:rPr>
    </w:lvl>
    <w:lvl w:ilvl="8" w:tplc="B51C8D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0C56B8"/>
    <w:multiLevelType w:val="hybridMultilevel"/>
    <w:tmpl w:val="53B49EB2"/>
    <w:lvl w:ilvl="0" w:tplc="F370D7C4">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55E86CA1"/>
    <w:multiLevelType w:val="hybridMultilevel"/>
    <w:tmpl w:val="482C51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21"/>
    <w:rsid w:val="003402EF"/>
    <w:rsid w:val="00404833"/>
    <w:rsid w:val="004E4C21"/>
    <w:rsid w:val="006A7C1F"/>
    <w:rsid w:val="00794F9E"/>
    <w:rsid w:val="00AD5450"/>
    <w:rsid w:val="00CF5574"/>
    <w:rsid w:val="00E73CC3"/>
    <w:rsid w:val="00EB61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B62F"/>
  <w15:chartTrackingRefBased/>
  <w15:docId w15:val="{5D35E028-F939-498F-AFFF-5F965A4B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4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737120">
      <w:bodyDiv w:val="1"/>
      <w:marLeft w:val="0"/>
      <w:marRight w:val="0"/>
      <w:marTop w:val="0"/>
      <w:marBottom w:val="0"/>
      <w:divBdr>
        <w:top w:val="none" w:sz="0" w:space="0" w:color="auto"/>
        <w:left w:val="none" w:sz="0" w:space="0" w:color="auto"/>
        <w:bottom w:val="none" w:sz="0" w:space="0" w:color="auto"/>
        <w:right w:val="none" w:sz="0" w:space="0" w:color="auto"/>
      </w:divBdr>
      <w:divsChild>
        <w:div w:id="1038117603">
          <w:marLeft w:val="446"/>
          <w:marRight w:val="0"/>
          <w:marTop w:val="96"/>
          <w:marBottom w:val="120"/>
          <w:divBdr>
            <w:top w:val="none" w:sz="0" w:space="0" w:color="auto"/>
            <w:left w:val="none" w:sz="0" w:space="0" w:color="auto"/>
            <w:bottom w:val="none" w:sz="0" w:space="0" w:color="auto"/>
            <w:right w:val="none" w:sz="0" w:space="0" w:color="auto"/>
          </w:divBdr>
        </w:div>
        <w:div w:id="77018140">
          <w:marLeft w:val="446"/>
          <w:marRight w:val="0"/>
          <w:marTop w:val="96"/>
          <w:marBottom w:val="120"/>
          <w:divBdr>
            <w:top w:val="none" w:sz="0" w:space="0" w:color="auto"/>
            <w:left w:val="none" w:sz="0" w:space="0" w:color="auto"/>
            <w:bottom w:val="none" w:sz="0" w:space="0" w:color="auto"/>
            <w:right w:val="none" w:sz="0" w:space="0" w:color="auto"/>
          </w:divBdr>
        </w:div>
      </w:divsChild>
    </w:div>
    <w:div w:id="128464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821</Words>
  <Characters>4517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4</cp:revision>
  <dcterms:created xsi:type="dcterms:W3CDTF">2021-03-25T05:07:00Z</dcterms:created>
  <dcterms:modified xsi:type="dcterms:W3CDTF">2021-03-25T05:56:00Z</dcterms:modified>
</cp:coreProperties>
</file>