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B841C" w14:textId="77777777" w:rsidR="00F05294" w:rsidRPr="00F02DAD" w:rsidRDefault="00F05294" w:rsidP="00F05294">
      <w:pPr>
        <w:jc w:val="center"/>
        <w:rPr>
          <w:rFonts w:ascii="Arial" w:hAnsi="Arial" w:cs="Arial"/>
          <w:sz w:val="36"/>
          <w:szCs w:val="22"/>
        </w:rPr>
      </w:pPr>
      <w:r w:rsidRPr="00F02DAD">
        <w:rPr>
          <w:rFonts w:ascii="Arial" w:hAnsi="Arial" w:cs="Arial"/>
          <w:sz w:val="36"/>
          <w:szCs w:val="22"/>
        </w:rPr>
        <w:t>Escuela Normal de Educación Preescolar</w:t>
      </w:r>
    </w:p>
    <w:p w14:paraId="59E7DCCB" w14:textId="3A8AA860" w:rsidR="00F05294" w:rsidRPr="00F02DAD" w:rsidRDefault="00F05294" w:rsidP="00F05294">
      <w:pPr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Licenciatura en Educación Preescolar</w:t>
      </w:r>
    </w:p>
    <w:p w14:paraId="2F0E418C" w14:textId="305B28C4" w:rsidR="00F05294" w:rsidRPr="00F02DAD" w:rsidRDefault="00F05294" w:rsidP="00F05294">
      <w:pPr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Ciclo escolar 2020-2021</w:t>
      </w:r>
    </w:p>
    <w:p w14:paraId="50F55D9E" w14:textId="22757902" w:rsidR="00F05294" w:rsidRPr="00F02DAD" w:rsidRDefault="00F05294" w:rsidP="00F05294">
      <w:pPr>
        <w:jc w:val="center"/>
        <w:rPr>
          <w:rFonts w:ascii="Arial" w:hAnsi="Arial" w:cs="Arial"/>
          <w:sz w:val="32"/>
        </w:rPr>
      </w:pPr>
    </w:p>
    <w:p w14:paraId="7015545B" w14:textId="0FB00FBC" w:rsidR="00F05294" w:rsidRPr="00F02DAD" w:rsidRDefault="00F02DAD" w:rsidP="00F05294">
      <w:pPr>
        <w:jc w:val="center"/>
        <w:rPr>
          <w:rFonts w:ascii="Arial" w:hAnsi="Arial" w:cs="Arial"/>
          <w:sz w:val="32"/>
        </w:rPr>
      </w:pPr>
      <w:r w:rsidRPr="00F02DAD">
        <w:rPr>
          <w:rFonts w:ascii="Arial" w:hAnsi="Arial" w:cs="Arial"/>
          <w:noProof/>
          <w:sz w:val="40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4D1AD922" wp14:editId="705846C8">
            <wp:simplePos x="0" y="0"/>
            <wp:positionH relativeFrom="margin">
              <wp:align>center</wp:align>
            </wp:positionH>
            <wp:positionV relativeFrom="paragraph">
              <wp:posOffset>31115</wp:posOffset>
            </wp:positionV>
            <wp:extent cx="1009015" cy="1264920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18750" t="24964" r="60417" b="28617"/>
                    <a:stretch/>
                  </pic:blipFill>
                  <pic:spPr bwMode="auto">
                    <a:xfrm>
                      <a:off x="0" y="0"/>
                      <a:ext cx="1009015" cy="12649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521EB7" w14:textId="77777777" w:rsidR="00F05294" w:rsidRPr="00F02DAD" w:rsidRDefault="00F05294" w:rsidP="00F05294">
      <w:pPr>
        <w:jc w:val="center"/>
        <w:rPr>
          <w:rFonts w:ascii="Arial" w:hAnsi="Arial" w:cs="Arial"/>
          <w:sz w:val="32"/>
        </w:rPr>
      </w:pPr>
    </w:p>
    <w:p w14:paraId="527155D4" w14:textId="77777777" w:rsidR="00F05294" w:rsidRPr="00F02DAD" w:rsidRDefault="00F05294" w:rsidP="00F05294">
      <w:pPr>
        <w:jc w:val="center"/>
        <w:rPr>
          <w:rFonts w:ascii="Arial" w:hAnsi="Arial" w:cs="Arial"/>
          <w:sz w:val="32"/>
        </w:rPr>
      </w:pPr>
    </w:p>
    <w:p w14:paraId="60F68FE3" w14:textId="77777777" w:rsidR="00F05294" w:rsidRPr="00F02DAD" w:rsidRDefault="00F05294" w:rsidP="00F05294">
      <w:pPr>
        <w:jc w:val="center"/>
        <w:rPr>
          <w:rFonts w:ascii="Arial" w:hAnsi="Arial" w:cs="Arial"/>
          <w:sz w:val="32"/>
        </w:rPr>
      </w:pPr>
    </w:p>
    <w:p w14:paraId="6DFAEA8D" w14:textId="0D6650A9" w:rsidR="00F05294" w:rsidRDefault="00F05294" w:rsidP="00F05294">
      <w:pPr>
        <w:rPr>
          <w:rFonts w:ascii="Arial" w:hAnsi="Arial" w:cs="Arial"/>
          <w:sz w:val="32"/>
        </w:rPr>
      </w:pPr>
    </w:p>
    <w:p w14:paraId="293128DB" w14:textId="77777777" w:rsidR="00F02DAD" w:rsidRPr="00F02DAD" w:rsidRDefault="00F02DAD" w:rsidP="00F05294">
      <w:pPr>
        <w:rPr>
          <w:rFonts w:ascii="Arial" w:hAnsi="Arial" w:cs="Arial"/>
          <w:sz w:val="32"/>
        </w:rPr>
      </w:pPr>
    </w:p>
    <w:p w14:paraId="4E05236D" w14:textId="77777777" w:rsidR="00F05294" w:rsidRPr="00F02DAD" w:rsidRDefault="00F05294" w:rsidP="00F05294">
      <w:pPr>
        <w:jc w:val="center"/>
        <w:rPr>
          <w:rFonts w:ascii="Arial" w:hAnsi="Arial" w:cs="Arial"/>
          <w:b/>
          <w:sz w:val="28"/>
          <w:szCs w:val="22"/>
        </w:rPr>
      </w:pPr>
      <w:r w:rsidRPr="00F02DAD">
        <w:rPr>
          <w:rFonts w:ascii="Arial" w:hAnsi="Arial" w:cs="Arial"/>
          <w:b/>
          <w:sz w:val="28"/>
          <w:szCs w:val="22"/>
        </w:rPr>
        <w:t>Curso:</w:t>
      </w:r>
    </w:p>
    <w:p w14:paraId="362CDE58" w14:textId="2F6790D4" w:rsidR="00F05294" w:rsidRPr="00F02DAD" w:rsidRDefault="00F05294" w:rsidP="00F05294">
      <w:pPr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Artes visuales</w:t>
      </w:r>
    </w:p>
    <w:p w14:paraId="725AB653" w14:textId="77777777" w:rsidR="00F05294" w:rsidRPr="00F02DAD" w:rsidRDefault="00F05294" w:rsidP="00F05294">
      <w:pPr>
        <w:jc w:val="center"/>
        <w:rPr>
          <w:rFonts w:ascii="Arial" w:hAnsi="Arial" w:cs="Arial"/>
          <w:sz w:val="28"/>
          <w:szCs w:val="22"/>
        </w:rPr>
      </w:pPr>
    </w:p>
    <w:p w14:paraId="1D117E9F" w14:textId="77777777" w:rsidR="00F05294" w:rsidRPr="00F02DAD" w:rsidRDefault="00F05294" w:rsidP="00F05294">
      <w:pPr>
        <w:jc w:val="center"/>
        <w:rPr>
          <w:rFonts w:ascii="Arial" w:hAnsi="Arial" w:cs="Arial"/>
          <w:b/>
          <w:sz w:val="10"/>
          <w:szCs w:val="6"/>
        </w:rPr>
      </w:pPr>
    </w:p>
    <w:p w14:paraId="433365F7" w14:textId="332BD7C7" w:rsidR="00F05294" w:rsidRPr="00F02DAD" w:rsidRDefault="00F05294" w:rsidP="00F05294">
      <w:pPr>
        <w:jc w:val="center"/>
        <w:rPr>
          <w:rFonts w:ascii="Arial" w:hAnsi="Arial" w:cs="Arial"/>
          <w:b/>
          <w:sz w:val="28"/>
          <w:szCs w:val="22"/>
        </w:rPr>
      </w:pPr>
      <w:r w:rsidRPr="00F02DAD">
        <w:rPr>
          <w:rFonts w:ascii="Arial" w:hAnsi="Arial" w:cs="Arial"/>
          <w:b/>
          <w:sz w:val="28"/>
          <w:szCs w:val="22"/>
        </w:rPr>
        <w:t xml:space="preserve">Profesora: </w:t>
      </w:r>
    </w:p>
    <w:p w14:paraId="25DB8428" w14:textId="54A3B547" w:rsidR="00F05294" w:rsidRPr="00F02DAD" w:rsidRDefault="00F05294" w:rsidP="00F05294">
      <w:pPr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Silvia Erika Sahagon Solís</w:t>
      </w:r>
    </w:p>
    <w:p w14:paraId="7169BAAF" w14:textId="77777777" w:rsidR="00F05294" w:rsidRPr="00F02DAD" w:rsidRDefault="00F05294" w:rsidP="00F05294">
      <w:pPr>
        <w:jc w:val="center"/>
        <w:rPr>
          <w:rFonts w:ascii="Arial" w:hAnsi="Arial" w:cs="Arial"/>
          <w:sz w:val="28"/>
          <w:szCs w:val="22"/>
        </w:rPr>
      </w:pPr>
    </w:p>
    <w:p w14:paraId="002BC8B5" w14:textId="77777777" w:rsidR="00F05294" w:rsidRPr="00F02DAD" w:rsidRDefault="00F05294" w:rsidP="00F05294">
      <w:pPr>
        <w:jc w:val="center"/>
        <w:rPr>
          <w:rFonts w:ascii="Arial" w:hAnsi="Arial" w:cs="Arial"/>
          <w:b/>
          <w:sz w:val="10"/>
          <w:szCs w:val="6"/>
        </w:rPr>
      </w:pPr>
    </w:p>
    <w:p w14:paraId="2ABF886B" w14:textId="6A17CB87" w:rsidR="00F05294" w:rsidRPr="00F02DAD" w:rsidRDefault="00110289" w:rsidP="00F05294">
      <w:pPr>
        <w:jc w:val="center"/>
        <w:rPr>
          <w:rFonts w:ascii="Arial" w:hAnsi="Arial" w:cs="Arial"/>
          <w:sz w:val="32"/>
          <w:szCs w:val="22"/>
        </w:rPr>
      </w:pPr>
      <w:r>
        <w:rPr>
          <w:rFonts w:ascii="Arial" w:hAnsi="Arial" w:cs="Arial"/>
          <w:b/>
          <w:sz w:val="28"/>
          <w:szCs w:val="22"/>
        </w:rPr>
        <w:t>Alumna</w:t>
      </w:r>
      <w:r w:rsidR="00F05294" w:rsidRPr="00F02DAD">
        <w:rPr>
          <w:rFonts w:ascii="Arial" w:hAnsi="Arial" w:cs="Arial"/>
          <w:b/>
          <w:sz w:val="28"/>
          <w:szCs w:val="22"/>
        </w:rPr>
        <w:t>:</w:t>
      </w:r>
      <w:r w:rsidR="00F05294" w:rsidRPr="00F02DAD">
        <w:rPr>
          <w:rFonts w:ascii="Arial" w:hAnsi="Arial" w:cs="Arial"/>
          <w:sz w:val="32"/>
          <w:szCs w:val="22"/>
        </w:rPr>
        <w:t xml:space="preserve"> </w:t>
      </w:r>
    </w:p>
    <w:p w14:paraId="10E14159" w14:textId="77777777" w:rsidR="00F05294" w:rsidRPr="00F02DAD" w:rsidRDefault="00F05294" w:rsidP="00F05294">
      <w:pPr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Luz María Velásquez Mata</w:t>
      </w:r>
      <w:r w:rsidRPr="00F02DAD">
        <w:rPr>
          <w:rFonts w:ascii="Arial" w:hAnsi="Arial" w:cs="Arial"/>
          <w:b/>
          <w:sz w:val="28"/>
          <w:szCs w:val="22"/>
        </w:rPr>
        <w:t xml:space="preserve"> </w:t>
      </w:r>
      <w:r w:rsidRPr="00F02DAD">
        <w:rPr>
          <w:rFonts w:ascii="Arial" w:hAnsi="Arial" w:cs="Arial"/>
          <w:bCs/>
          <w:sz w:val="28"/>
          <w:szCs w:val="22"/>
        </w:rPr>
        <w:t>No.</w:t>
      </w:r>
      <w:r w:rsidRPr="00F02DAD">
        <w:rPr>
          <w:rFonts w:ascii="Arial" w:hAnsi="Arial" w:cs="Arial"/>
          <w:sz w:val="28"/>
          <w:szCs w:val="22"/>
        </w:rPr>
        <w:t>20</w:t>
      </w:r>
    </w:p>
    <w:p w14:paraId="28790929" w14:textId="77777777" w:rsidR="00F02DAD" w:rsidRPr="00F02DAD" w:rsidRDefault="00F05294" w:rsidP="00F02DAD">
      <w:pPr>
        <w:spacing w:line="276" w:lineRule="auto"/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3</w:t>
      </w:r>
      <w:r w:rsidRPr="00F02DAD">
        <w:rPr>
          <w:rFonts w:ascii="Arial" w:hAnsi="Arial" w:cs="Arial"/>
          <w:b/>
          <w:bCs/>
          <w:sz w:val="28"/>
          <w:szCs w:val="22"/>
        </w:rPr>
        <w:t xml:space="preserve">° </w:t>
      </w:r>
      <w:r w:rsidRPr="00F02DAD">
        <w:rPr>
          <w:rFonts w:ascii="Arial" w:hAnsi="Arial" w:cs="Arial"/>
          <w:sz w:val="28"/>
          <w:szCs w:val="22"/>
        </w:rPr>
        <w:t xml:space="preserve">“B”     </w:t>
      </w:r>
    </w:p>
    <w:p w14:paraId="669917BD" w14:textId="1339B8F3" w:rsidR="00F02DAD" w:rsidRPr="00F02DAD" w:rsidRDefault="00F05294" w:rsidP="00F02DAD">
      <w:pPr>
        <w:spacing w:line="276" w:lineRule="auto"/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 xml:space="preserve">   </w:t>
      </w:r>
    </w:p>
    <w:p w14:paraId="6AA58EBF" w14:textId="40202530" w:rsidR="00F05294" w:rsidRDefault="00F05294" w:rsidP="00F05294">
      <w:pPr>
        <w:spacing w:line="276" w:lineRule="auto"/>
        <w:jc w:val="center"/>
        <w:rPr>
          <w:rFonts w:ascii="Arial" w:hAnsi="Arial" w:cs="Arial"/>
          <w:b/>
          <w:sz w:val="36"/>
        </w:rPr>
      </w:pPr>
      <w:r w:rsidRPr="00F02DAD">
        <w:rPr>
          <w:rFonts w:ascii="Arial" w:hAnsi="Arial" w:cs="Arial"/>
          <w:b/>
          <w:sz w:val="32"/>
          <w:szCs w:val="22"/>
        </w:rPr>
        <w:t>“</w:t>
      </w:r>
      <w:r w:rsidR="00A576D8">
        <w:rPr>
          <w:rFonts w:ascii="Arial" w:hAnsi="Arial" w:cs="Arial"/>
          <w:b/>
          <w:sz w:val="32"/>
          <w:szCs w:val="22"/>
        </w:rPr>
        <w:t>Representación Objetiva e interpretación subjetiva</w:t>
      </w:r>
      <w:r w:rsidRPr="00F02DAD">
        <w:rPr>
          <w:rFonts w:ascii="Arial" w:hAnsi="Arial" w:cs="Arial"/>
          <w:b/>
          <w:sz w:val="32"/>
          <w:szCs w:val="22"/>
        </w:rPr>
        <w:t>”</w:t>
      </w:r>
    </w:p>
    <w:p w14:paraId="26643444" w14:textId="05A05C4C" w:rsidR="00F02DAD" w:rsidRDefault="00F02DAD" w:rsidP="00F05294">
      <w:pPr>
        <w:spacing w:line="276" w:lineRule="auto"/>
        <w:jc w:val="center"/>
        <w:rPr>
          <w:rFonts w:ascii="Arial" w:hAnsi="Arial" w:cs="Arial"/>
          <w:b/>
          <w:sz w:val="36"/>
        </w:rPr>
      </w:pPr>
    </w:p>
    <w:p w14:paraId="740189FA" w14:textId="77777777" w:rsidR="00F02DAD" w:rsidRDefault="00F02DAD" w:rsidP="00F05294">
      <w:pPr>
        <w:spacing w:line="276" w:lineRule="auto"/>
        <w:jc w:val="center"/>
        <w:rPr>
          <w:rFonts w:ascii="Arial" w:hAnsi="Arial" w:cs="Arial"/>
          <w:b/>
          <w:sz w:val="36"/>
        </w:rPr>
      </w:pPr>
    </w:p>
    <w:p w14:paraId="06C6699D" w14:textId="77777777" w:rsidR="00F02DAD" w:rsidRDefault="00F02DAD" w:rsidP="00F02DAD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F02DAD">
        <w:rPr>
          <w:rFonts w:ascii="Arial" w:hAnsi="Arial" w:cs="Arial"/>
          <w:sz w:val="28"/>
          <w:szCs w:val="28"/>
        </w:rPr>
        <w:t xml:space="preserve">Unidad de aprendizaje I. Lo que sabemos de las artes visuales    </w:t>
      </w:r>
    </w:p>
    <w:p w14:paraId="46613D4A" w14:textId="54EF98D1" w:rsidR="00F02DAD" w:rsidRPr="00F02DAD" w:rsidRDefault="00F02DAD" w:rsidP="00F02DAD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F02DAD">
        <w:rPr>
          <w:rFonts w:ascii="Arial" w:hAnsi="Arial" w:cs="Arial"/>
          <w:sz w:val="28"/>
          <w:szCs w:val="28"/>
        </w:rPr>
        <w:t xml:space="preserve">       </w:t>
      </w:r>
    </w:p>
    <w:p w14:paraId="6C62269A" w14:textId="7179CD07" w:rsidR="00F05294" w:rsidRPr="00F02DAD" w:rsidRDefault="00F02DAD" w:rsidP="00F02DAD">
      <w:pPr>
        <w:spacing w:line="276" w:lineRule="auto"/>
        <w:jc w:val="center"/>
        <w:rPr>
          <w:rFonts w:ascii="Arial" w:hAnsi="Arial" w:cs="Arial"/>
          <w:bCs/>
          <w:sz w:val="28"/>
          <w:szCs w:val="28"/>
        </w:rPr>
      </w:pPr>
      <w:r w:rsidRPr="00F02DAD">
        <w:rPr>
          <w:rFonts w:ascii="Arial" w:hAnsi="Arial" w:cs="Arial"/>
          <w:bCs/>
          <w:sz w:val="28"/>
          <w:szCs w:val="28"/>
        </w:rPr>
        <w:t>Competencias de Unidad</w:t>
      </w:r>
    </w:p>
    <w:p w14:paraId="0C6FCD65" w14:textId="37992E25" w:rsidR="00F05294" w:rsidRPr="00F02DAD" w:rsidRDefault="00F02DAD" w:rsidP="00F02DAD">
      <w:pPr>
        <w:pStyle w:val="Prrafodelista"/>
        <w:numPr>
          <w:ilvl w:val="0"/>
          <w:numId w:val="5"/>
        </w:numPr>
        <w:spacing w:line="276" w:lineRule="auto"/>
        <w:rPr>
          <w:rFonts w:ascii="Arial" w:hAnsi="Arial" w:cs="Arial"/>
          <w:b/>
        </w:rPr>
      </w:pPr>
      <w:r w:rsidRPr="00F02DAD">
        <w:rPr>
          <w:rFonts w:ascii="Arial" w:hAnsi="Arial" w:cs="Arial"/>
        </w:rPr>
        <w:t>Detecta los procesos de aprendizaje de sus alumnos para favorecer su desarrollo cognitivo y socioemocional.</w:t>
      </w:r>
    </w:p>
    <w:p w14:paraId="38276173" w14:textId="29379D95" w:rsidR="00F05294" w:rsidRPr="00F02DAD" w:rsidRDefault="00F02DAD" w:rsidP="00F02DAD">
      <w:pPr>
        <w:pStyle w:val="Prrafodelista"/>
        <w:numPr>
          <w:ilvl w:val="0"/>
          <w:numId w:val="5"/>
        </w:numPr>
        <w:spacing w:line="276" w:lineRule="auto"/>
        <w:rPr>
          <w:rFonts w:ascii="Arial" w:hAnsi="Arial" w:cs="Arial"/>
          <w:b/>
        </w:rPr>
      </w:pPr>
      <w:r w:rsidRPr="00F02DAD">
        <w:rPr>
          <w:rFonts w:ascii="Arial" w:hAnsi="Arial" w:cs="Arial"/>
        </w:rPr>
        <w:t>Integra recursos de la investigación educativa para enriquecer su práctica profesional, expresando su interés por el conocimiento, la ciencia y la mejora de la educación.</w:t>
      </w:r>
    </w:p>
    <w:p w14:paraId="59D256BC" w14:textId="77777777" w:rsidR="00F05294" w:rsidRDefault="00F05294" w:rsidP="00F05294">
      <w:pPr>
        <w:spacing w:line="276" w:lineRule="auto"/>
        <w:rPr>
          <w:rFonts w:ascii="Arial" w:hAnsi="Arial" w:cs="Arial"/>
          <w:b/>
          <w:sz w:val="36"/>
        </w:rPr>
      </w:pPr>
    </w:p>
    <w:p w14:paraId="755661F4" w14:textId="77777777" w:rsidR="00F05294" w:rsidRDefault="00F05294" w:rsidP="00F05294">
      <w:pPr>
        <w:spacing w:line="276" w:lineRule="auto"/>
        <w:rPr>
          <w:rFonts w:ascii="Arial" w:hAnsi="Arial" w:cs="Arial"/>
          <w:b/>
          <w:sz w:val="36"/>
        </w:rPr>
      </w:pPr>
    </w:p>
    <w:p w14:paraId="0553FC4F" w14:textId="57E769E0" w:rsidR="00F02DAD" w:rsidRDefault="00A576D8" w:rsidP="00F05294">
      <w:pPr>
        <w:spacing w:line="276" w:lineRule="auto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26</w:t>
      </w:r>
      <w:r w:rsidR="00F05294">
        <w:rPr>
          <w:rFonts w:ascii="Arial" w:hAnsi="Arial" w:cs="Arial"/>
          <w:bCs/>
          <w:sz w:val="28"/>
        </w:rPr>
        <w:t xml:space="preserve"> </w:t>
      </w:r>
      <w:r w:rsidR="00F05294" w:rsidRPr="00D02ECD">
        <w:rPr>
          <w:rFonts w:ascii="Arial" w:hAnsi="Arial" w:cs="Arial"/>
          <w:bCs/>
          <w:sz w:val="28"/>
        </w:rPr>
        <w:t>de</w:t>
      </w:r>
      <w:r w:rsidR="00F05294">
        <w:rPr>
          <w:rFonts w:ascii="Arial" w:hAnsi="Arial" w:cs="Arial"/>
          <w:bCs/>
          <w:sz w:val="28"/>
        </w:rPr>
        <w:t xml:space="preserve"> marzo </w:t>
      </w:r>
      <w:r w:rsidR="00F05294" w:rsidRPr="00D02ECD">
        <w:rPr>
          <w:rFonts w:ascii="Arial" w:hAnsi="Arial" w:cs="Arial"/>
          <w:bCs/>
          <w:sz w:val="28"/>
        </w:rPr>
        <w:t>de 202</w:t>
      </w:r>
      <w:r w:rsidR="00F05294">
        <w:rPr>
          <w:rFonts w:ascii="Arial" w:hAnsi="Arial" w:cs="Arial"/>
          <w:bCs/>
          <w:sz w:val="28"/>
        </w:rPr>
        <w:t>1</w:t>
      </w:r>
      <w:r w:rsidR="00F05294" w:rsidRPr="00D02ECD">
        <w:rPr>
          <w:rFonts w:ascii="Arial" w:hAnsi="Arial" w:cs="Arial"/>
          <w:bCs/>
          <w:sz w:val="28"/>
        </w:rPr>
        <w:t xml:space="preserve">             </w:t>
      </w:r>
      <w:r w:rsidR="00F05294">
        <w:rPr>
          <w:rFonts w:ascii="Arial" w:hAnsi="Arial" w:cs="Arial"/>
          <w:bCs/>
          <w:sz w:val="28"/>
        </w:rPr>
        <w:t xml:space="preserve"> </w:t>
      </w:r>
      <w:r w:rsidR="00F05294" w:rsidRPr="00D02ECD">
        <w:rPr>
          <w:rFonts w:ascii="Arial" w:hAnsi="Arial" w:cs="Arial"/>
          <w:bCs/>
          <w:sz w:val="28"/>
        </w:rPr>
        <w:t xml:space="preserve"> </w:t>
      </w:r>
      <w:r w:rsidR="00F05294">
        <w:rPr>
          <w:rFonts w:ascii="Arial" w:hAnsi="Arial" w:cs="Arial"/>
          <w:bCs/>
          <w:sz w:val="28"/>
        </w:rPr>
        <w:t xml:space="preserve"> </w:t>
      </w:r>
      <w:r w:rsidR="00F05294" w:rsidRPr="00D02ECD">
        <w:rPr>
          <w:rFonts w:ascii="Arial" w:hAnsi="Arial" w:cs="Arial"/>
          <w:bCs/>
          <w:sz w:val="28"/>
        </w:rPr>
        <w:t xml:space="preserve">    </w:t>
      </w:r>
      <w:r w:rsidR="00F05294">
        <w:rPr>
          <w:rFonts w:ascii="Arial" w:hAnsi="Arial" w:cs="Arial"/>
          <w:bCs/>
          <w:sz w:val="28"/>
        </w:rPr>
        <w:t xml:space="preserve">          </w:t>
      </w:r>
      <w:r w:rsidR="00F05294" w:rsidRPr="00D02ECD">
        <w:rPr>
          <w:rFonts w:ascii="Arial" w:hAnsi="Arial" w:cs="Arial"/>
          <w:bCs/>
          <w:sz w:val="28"/>
        </w:rPr>
        <w:t xml:space="preserve">        </w:t>
      </w:r>
      <w:r w:rsidR="00F05294">
        <w:rPr>
          <w:rFonts w:ascii="Arial" w:hAnsi="Arial" w:cs="Arial"/>
          <w:bCs/>
          <w:sz w:val="28"/>
        </w:rPr>
        <w:t xml:space="preserve">    </w:t>
      </w:r>
      <w:r w:rsidR="00F05294" w:rsidRPr="00D02ECD">
        <w:rPr>
          <w:rFonts w:ascii="Arial" w:hAnsi="Arial" w:cs="Arial"/>
          <w:bCs/>
          <w:sz w:val="28"/>
        </w:rPr>
        <w:t xml:space="preserve">          Saltillo, Coahuil</w:t>
      </w:r>
      <w:r w:rsidR="00F02DAD">
        <w:rPr>
          <w:rFonts w:ascii="Arial" w:hAnsi="Arial" w:cs="Arial"/>
          <w:bCs/>
          <w:sz w:val="28"/>
        </w:rPr>
        <w:t>a</w:t>
      </w:r>
    </w:p>
    <w:p w14:paraId="4922CE93" w14:textId="77777777" w:rsidR="00F02DAD" w:rsidRDefault="00F02DAD" w:rsidP="00F05294">
      <w:pPr>
        <w:spacing w:line="276" w:lineRule="auto"/>
        <w:rPr>
          <w:rFonts w:ascii="Arial" w:hAnsi="Arial" w:cs="Arial"/>
          <w:bCs/>
          <w:sz w:val="28"/>
        </w:rPr>
      </w:pPr>
    </w:p>
    <w:p w14:paraId="32FC7AF5" w14:textId="27BC33B4" w:rsidR="00B441C1" w:rsidRPr="00B441C1" w:rsidRDefault="00F02682" w:rsidP="00B441C1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b/>
          <w:szCs w:val="22"/>
        </w:rPr>
      </w:pPr>
      <w:r w:rsidRPr="00B441C1">
        <w:rPr>
          <w:rFonts w:ascii="Arial" w:hAnsi="Arial" w:cs="Arial"/>
          <w:b/>
          <w:szCs w:val="22"/>
        </w:rPr>
        <w:lastRenderedPageBreak/>
        <w:t xml:space="preserve">Representación </w:t>
      </w:r>
      <w:r w:rsidR="00B441C1">
        <w:rPr>
          <w:rFonts w:ascii="Arial" w:hAnsi="Arial" w:cs="Arial"/>
          <w:b/>
          <w:szCs w:val="22"/>
        </w:rPr>
        <w:t>o</w:t>
      </w:r>
      <w:r w:rsidRPr="00B441C1">
        <w:rPr>
          <w:rFonts w:ascii="Arial" w:hAnsi="Arial" w:cs="Arial"/>
          <w:b/>
          <w:szCs w:val="22"/>
        </w:rPr>
        <w:t>bjetiva</w:t>
      </w:r>
      <w:r w:rsidR="00B441C1">
        <w:rPr>
          <w:rFonts w:ascii="Arial" w:hAnsi="Arial" w:cs="Arial"/>
          <w:b/>
          <w:szCs w:val="22"/>
        </w:rPr>
        <w:t xml:space="preserve"> </w:t>
      </w:r>
    </w:p>
    <w:p w14:paraId="0A9EC790" w14:textId="546B04A8" w:rsidR="00B91B4E" w:rsidRDefault="00334B86" w:rsidP="00AD6B77">
      <w:pPr>
        <w:spacing w:line="276" w:lineRule="auto"/>
        <w:ind w:left="36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Describimos las cosas tal y como son,</w:t>
      </w:r>
      <w:r w:rsidR="00B441C1">
        <w:rPr>
          <w:rFonts w:ascii="Arial" w:hAnsi="Arial" w:cs="Arial"/>
          <w:bCs/>
          <w:szCs w:val="22"/>
        </w:rPr>
        <w:t xml:space="preserve"> el autor no manifiesta sus sentimientos o emociones de lo que describe y</w:t>
      </w:r>
      <w:r>
        <w:rPr>
          <w:rFonts w:ascii="Arial" w:hAnsi="Arial" w:cs="Arial"/>
          <w:bCs/>
          <w:szCs w:val="22"/>
        </w:rPr>
        <w:t xml:space="preserve"> </w:t>
      </w:r>
      <w:r w:rsidR="00AD6B77">
        <w:rPr>
          <w:rFonts w:ascii="Arial" w:hAnsi="Arial" w:cs="Arial"/>
          <w:bCs/>
          <w:szCs w:val="22"/>
        </w:rPr>
        <w:t>obtenemos</w:t>
      </w:r>
      <w:r>
        <w:rPr>
          <w:rFonts w:ascii="Arial" w:hAnsi="Arial" w:cs="Arial"/>
          <w:bCs/>
          <w:szCs w:val="22"/>
        </w:rPr>
        <w:t xml:space="preserve"> una información más precisa del objeto representado. Representar un objeto es llevar (proyectar) su forma tridimensional </w:t>
      </w:r>
      <w:r w:rsidR="004D3067">
        <w:rPr>
          <w:rFonts w:ascii="Arial" w:hAnsi="Arial" w:cs="Arial"/>
          <w:bCs/>
          <w:szCs w:val="22"/>
        </w:rPr>
        <w:t>s</w:t>
      </w:r>
      <w:r>
        <w:rPr>
          <w:rFonts w:ascii="Arial" w:hAnsi="Arial" w:cs="Arial"/>
          <w:bCs/>
          <w:szCs w:val="22"/>
        </w:rPr>
        <w:t>obre un plano bidimensional (el papel generalmente) para</w:t>
      </w:r>
      <w:r w:rsidR="00AD6B77">
        <w:rPr>
          <w:rFonts w:ascii="Arial" w:hAnsi="Arial" w:cs="Arial"/>
          <w:bCs/>
          <w:szCs w:val="22"/>
        </w:rPr>
        <w:t xml:space="preserve"> después</w:t>
      </w:r>
      <w:r>
        <w:rPr>
          <w:rFonts w:ascii="Arial" w:hAnsi="Arial" w:cs="Arial"/>
          <w:bCs/>
          <w:szCs w:val="22"/>
        </w:rPr>
        <w:t xml:space="preserve"> materializarlo con un objeto. </w:t>
      </w:r>
      <w:r w:rsidR="00AD6B77">
        <w:rPr>
          <w:rFonts w:ascii="Arial" w:hAnsi="Arial" w:cs="Arial"/>
          <w:bCs/>
          <w:szCs w:val="22"/>
        </w:rPr>
        <w:t>En dicho desarrollo suele intervenir el diseñador (dibuja sobre el plano el objeto a construir) y la persona que materializa dicho objeto interpretando el diseño y transformándolo en un objeto real.</w:t>
      </w:r>
    </w:p>
    <w:p w14:paraId="756B002E" w14:textId="10FF8D96" w:rsidR="00AD6B77" w:rsidRDefault="00AD6B77" w:rsidP="00AD6B77">
      <w:pPr>
        <w:spacing w:line="276" w:lineRule="auto"/>
        <w:ind w:left="36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Por ejemplo si se coloca una naranja sobre una mesa para que los niños la vean, la estamos representando.</w:t>
      </w:r>
    </w:p>
    <w:p w14:paraId="36E76B2A" w14:textId="7E4D21CA" w:rsidR="00AD6B77" w:rsidRDefault="00AD6B77" w:rsidP="00AD6B77">
      <w:pPr>
        <w:spacing w:line="276" w:lineRule="auto"/>
        <w:ind w:left="36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Si la dibujamos en una hoja de papel, la estamos re- presentando gráficamente</w:t>
      </w:r>
    </w:p>
    <w:p w14:paraId="615DEEE1" w14:textId="70163D43" w:rsidR="00AD6B77" w:rsidRDefault="00AD6B77" w:rsidP="00AD6B77">
      <w:pPr>
        <w:spacing w:line="276" w:lineRule="auto"/>
        <w:ind w:left="36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Si con anteriores ejercicios de observación, atención y meditación estamos haciendo una representación objetiva de ella.</w:t>
      </w:r>
    </w:p>
    <w:p w14:paraId="20392F59" w14:textId="77777777" w:rsidR="00AD6B77" w:rsidRPr="00B91B4E" w:rsidRDefault="00AD6B77" w:rsidP="00AD6B77">
      <w:pPr>
        <w:spacing w:line="276" w:lineRule="auto"/>
        <w:ind w:left="360"/>
        <w:rPr>
          <w:rFonts w:ascii="Arial" w:hAnsi="Arial" w:cs="Arial"/>
          <w:bCs/>
          <w:szCs w:val="22"/>
        </w:rPr>
      </w:pPr>
    </w:p>
    <w:p w14:paraId="217CC5C8" w14:textId="469A4D2B" w:rsidR="0046214B" w:rsidRDefault="00B441C1" w:rsidP="0046214B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b/>
          <w:sz w:val="28"/>
        </w:rPr>
      </w:pPr>
      <w:r w:rsidRPr="00B441C1">
        <w:rPr>
          <w:rFonts w:ascii="Arial" w:hAnsi="Arial" w:cs="Arial"/>
          <w:b/>
          <w:szCs w:val="22"/>
        </w:rPr>
        <w:t>Interpretación</w:t>
      </w:r>
      <w:r>
        <w:rPr>
          <w:rFonts w:ascii="Arial" w:hAnsi="Arial" w:cs="Arial"/>
          <w:b/>
          <w:sz w:val="28"/>
        </w:rPr>
        <w:t xml:space="preserve"> </w:t>
      </w:r>
      <w:r w:rsidRPr="00B441C1">
        <w:rPr>
          <w:rFonts w:ascii="Arial" w:hAnsi="Arial" w:cs="Arial"/>
          <w:b/>
          <w:szCs w:val="22"/>
        </w:rPr>
        <w:t>subjetiva</w:t>
      </w:r>
      <w:r>
        <w:rPr>
          <w:rFonts w:ascii="Arial" w:hAnsi="Arial" w:cs="Arial"/>
          <w:b/>
          <w:sz w:val="28"/>
        </w:rPr>
        <w:t xml:space="preserve"> </w:t>
      </w:r>
    </w:p>
    <w:p w14:paraId="58EAFE46" w14:textId="43D31AEB" w:rsidR="00ED0D3D" w:rsidRDefault="00ED0D3D" w:rsidP="00ED0D3D">
      <w:pPr>
        <w:spacing w:line="276" w:lineRule="auto"/>
        <w:ind w:left="360"/>
        <w:rPr>
          <w:rFonts w:ascii="Arial" w:hAnsi="Arial" w:cs="Arial"/>
          <w:bCs/>
          <w:szCs w:val="22"/>
        </w:rPr>
      </w:pPr>
      <w:r w:rsidRPr="00ED0D3D">
        <w:rPr>
          <w:rFonts w:ascii="Arial" w:hAnsi="Arial" w:cs="Arial"/>
          <w:bCs/>
          <w:szCs w:val="22"/>
        </w:rPr>
        <w:t xml:space="preserve">En ella se describen las cosas como las vemos y sentimos reflejando las emociones a su modo de pensar propio, es decir, significa que la persona o el artista vierte su mundo y estado subjetivo sobre el objeto que </w:t>
      </w:r>
      <w:r w:rsidR="00110289" w:rsidRPr="00ED0D3D">
        <w:rPr>
          <w:rFonts w:ascii="Arial" w:hAnsi="Arial" w:cs="Arial"/>
          <w:bCs/>
          <w:szCs w:val="22"/>
        </w:rPr>
        <w:t>está</w:t>
      </w:r>
      <w:r w:rsidRPr="00ED0D3D">
        <w:rPr>
          <w:rFonts w:ascii="Arial" w:hAnsi="Arial" w:cs="Arial"/>
          <w:bCs/>
          <w:szCs w:val="22"/>
        </w:rPr>
        <w:t xml:space="preserve"> creando, siendo una proyección de sueños, de su imaginación y fantasías, estados de ánimo y carencias.</w:t>
      </w:r>
    </w:p>
    <w:p w14:paraId="0E02622A" w14:textId="77777777" w:rsidR="00B505CB" w:rsidRDefault="00B505CB" w:rsidP="00ED0D3D">
      <w:pPr>
        <w:spacing w:line="276" w:lineRule="auto"/>
        <w:ind w:left="360"/>
        <w:jc w:val="center"/>
        <w:rPr>
          <w:noProof/>
        </w:rPr>
      </w:pPr>
    </w:p>
    <w:p w14:paraId="19370038" w14:textId="0C7C8B40" w:rsidR="00ED0D3D" w:rsidRDefault="00ED0D3D" w:rsidP="00ED0D3D">
      <w:pPr>
        <w:spacing w:line="276" w:lineRule="auto"/>
        <w:ind w:left="360"/>
        <w:jc w:val="center"/>
        <w:rPr>
          <w:rFonts w:ascii="Arial" w:hAnsi="Arial" w:cs="Arial"/>
          <w:bCs/>
          <w:szCs w:val="22"/>
        </w:rPr>
      </w:pPr>
      <w:r>
        <w:rPr>
          <w:noProof/>
        </w:rPr>
        <w:drawing>
          <wp:inline distT="0" distB="0" distL="0" distR="0" wp14:anchorId="7EDE11E0" wp14:editId="2860ADA5">
            <wp:extent cx="2240782" cy="320122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907" t="23250" r="54522" b="6692"/>
                    <a:stretch/>
                  </pic:blipFill>
                  <pic:spPr bwMode="auto">
                    <a:xfrm>
                      <a:off x="0" y="0"/>
                      <a:ext cx="2243812" cy="32055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F6CD40" w14:textId="77777777" w:rsidR="00B505CB" w:rsidRPr="00ED0D3D" w:rsidRDefault="00B505CB" w:rsidP="00ED0D3D">
      <w:pPr>
        <w:spacing w:line="276" w:lineRule="auto"/>
        <w:ind w:left="360"/>
        <w:jc w:val="center"/>
        <w:rPr>
          <w:rFonts w:ascii="Arial" w:hAnsi="Arial" w:cs="Arial"/>
          <w:bCs/>
          <w:szCs w:val="22"/>
        </w:rPr>
      </w:pPr>
    </w:p>
    <w:p w14:paraId="7AFCF14C" w14:textId="77777777" w:rsidR="00155A0E" w:rsidRDefault="00155A0E" w:rsidP="00155A0E">
      <w:pPr>
        <w:spacing w:line="276" w:lineRule="auto"/>
        <w:rPr>
          <w:rFonts w:ascii="Arial" w:hAnsi="Arial" w:cs="Arial"/>
          <w:b/>
          <w:szCs w:val="22"/>
        </w:rPr>
      </w:pPr>
    </w:p>
    <w:p w14:paraId="396CC6C8" w14:textId="2B7918A5" w:rsidR="00ED0D3D" w:rsidRDefault="00ED0D3D" w:rsidP="00155A0E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b/>
          <w:szCs w:val="22"/>
        </w:rPr>
      </w:pPr>
      <w:r w:rsidRPr="00155A0E">
        <w:rPr>
          <w:rFonts w:ascii="Arial" w:hAnsi="Arial" w:cs="Arial"/>
          <w:b/>
          <w:szCs w:val="22"/>
        </w:rPr>
        <w:t>Papel que juegan estas conceptualizaci</w:t>
      </w:r>
      <w:r w:rsidR="00155A0E" w:rsidRPr="00155A0E">
        <w:rPr>
          <w:rFonts w:ascii="Arial" w:hAnsi="Arial" w:cs="Arial"/>
          <w:b/>
          <w:szCs w:val="22"/>
        </w:rPr>
        <w:t>ones</w:t>
      </w:r>
      <w:r w:rsidRPr="00155A0E">
        <w:rPr>
          <w:rFonts w:ascii="Arial" w:hAnsi="Arial" w:cs="Arial"/>
          <w:b/>
          <w:szCs w:val="22"/>
        </w:rPr>
        <w:t xml:space="preserve"> en actividades de expresión plástica en preescolar</w:t>
      </w:r>
    </w:p>
    <w:p w14:paraId="5FB34329" w14:textId="17209CCD" w:rsidR="00155A0E" w:rsidRDefault="00155A0E" w:rsidP="00155A0E">
      <w:pPr>
        <w:spacing w:line="276" w:lineRule="auto"/>
        <w:ind w:left="360"/>
        <w:rPr>
          <w:rFonts w:ascii="Arial" w:hAnsi="Arial" w:cs="Arial"/>
          <w:bCs/>
          <w:szCs w:val="22"/>
        </w:rPr>
      </w:pPr>
      <w:r w:rsidRPr="007B2B71">
        <w:rPr>
          <w:rFonts w:ascii="Arial" w:hAnsi="Arial" w:cs="Arial"/>
          <w:bCs/>
          <w:szCs w:val="22"/>
        </w:rPr>
        <w:t>Estas conceptualizaciones en cuanto a la expresión plástica y visual posibilitan a los niños a una</w:t>
      </w:r>
      <w:r w:rsidR="00B505CB">
        <w:rPr>
          <w:rFonts w:ascii="Arial" w:hAnsi="Arial" w:cs="Arial"/>
          <w:bCs/>
          <w:szCs w:val="22"/>
        </w:rPr>
        <w:t xml:space="preserve"> necesidad y</w:t>
      </w:r>
      <w:r w:rsidRPr="007B2B71">
        <w:rPr>
          <w:rFonts w:ascii="Arial" w:hAnsi="Arial" w:cs="Arial"/>
          <w:bCs/>
          <w:szCs w:val="22"/>
        </w:rPr>
        <w:t xml:space="preserve"> forma de comunicación que estimula sus capacidades creativas y expresivas</w:t>
      </w:r>
      <w:r w:rsidR="007B2B71" w:rsidRPr="007B2B71">
        <w:rPr>
          <w:rFonts w:ascii="Arial" w:hAnsi="Arial" w:cs="Arial"/>
          <w:bCs/>
          <w:szCs w:val="22"/>
        </w:rPr>
        <w:t xml:space="preserve">. </w:t>
      </w:r>
      <w:r w:rsidR="007B2B71">
        <w:rPr>
          <w:rFonts w:ascii="Arial" w:hAnsi="Arial" w:cs="Arial"/>
          <w:bCs/>
          <w:szCs w:val="22"/>
        </w:rPr>
        <w:t>“</w:t>
      </w:r>
      <w:r w:rsidR="007B2B71" w:rsidRPr="007B2B71">
        <w:rPr>
          <w:rFonts w:ascii="Arial" w:hAnsi="Arial" w:cs="Arial"/>
          <w:bCs/>
          <w:szCs w:val="22"/>
        </w:rPr>
        <w:t>Los niños pueden plasmar su mundo interior, sus sentimientos y sensaciones mediante la imaginación, la fantasía y la creatividad explorando, al mismo tiempo, nuevas estructuras y recursos</w:t>
      </w:r>
      <w:r w:rsidR="007B2B71">
        <w:rPr>
          <w:rFonts w:ascii="Arial" w:hAnsi="Arial" w:cs="Arial"/>
          <w:bCs/>
          <w:szCs w:val="22"/>
        </w:rPr>
        <w:t>” (</w:t>
      </w:r>
      <w:r w:rsidR="00110289">
        <w:rPr>
          <w:rFonts w:ascii="Arial" w:hAnsi="Arial" w:cs="Arial"/>
          <w:bCs/>
          <w:szCs w:val="22"/>
        </w:rPr>
        <w:t>Andueza &amp; Barbero</w:t>
      </w:r>
      <w:r w:rsidR="007B2B71">
        <w:rPr>
          <w:rFonts w:ascii="Arial" w:hAnsi="Arial" w:cs="Arial"/>
          <w:bCs/>
          <w:szCs w:val="22"/>
        </w:rPr>
        <w:t>, 201</w:t>
      </w:r>
      <w:r w:rsidR="00110289">
        <w:rPr>
          <w:rFonts w:ascii="Arial" w:hAnsi="Arial" w:cs="Arial"/>
          <w:bCs/>
          <w:szCs w:val="22"/>
        </w:rPr>
        <w:t>6</w:t>
      </w:r>
      <w:r w:rsidR="007B2B71">
        <w:rPr>
          <w:rFonts w:ascii="Arial" w:hAnsi="Arial" w:cs="Arial"/>
          <w:bCs/>
          <w:szCs w:val="22"/>
        </w:rPr>
        <w:t>).</w:t>
      </w:r>
      <w:r w:rsidR="00B505CB">
        <w:rPr>
          <w:rFonts w:ascii="Arial" w:hAnsi="Arial" w:cs="Arial"/>
          <w:bCs/>
          <w:szCs w:val="22"/>
        </w:rPr>
        <w:t xml:space="preserve"> </w:t>
      </w:r>
    </w:p>
    <w:p w14:paraId="46663281" w14:textId="44E4D6C7" w:rsidR="00B505CB" w:rsidRDefault="00B505CB" w:rsidP="00B505CB">
      <w:pPr>
        <w:spacing w:line="276" w:lineRule="auto"/>
        <w:ind w:left="36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A los niños también les ayuda con su forma de conocer, explorar y manejarse en el espacio, haciendo dibujos, construcciones, etc. y descubrir el mundo que les rodea.</w:t>
      </w:r>
    </w:p>
    <w:p w14:paraId="7F6AF287" w14:textId="7DC5F8B1" w:rsidR="00B505CB" w:rsidRDefault="00B505CB" w:rsidP="00155A0E">
      <w:pPr>
        <w:spacing w:line="276" w:lineRule="auto"/>
        <w:ind w:left="36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Para ello es necesario contar con los elementos y materiales que posibiliten el desarrollo de esa expresividad en donde el artista utilice la técnica de moldeamiento a partir de sus ideas. </w:t>
      </w:r>
    </w:p>
    <w:p w14:paraId="27A5FB59" w14:textId="25A84BB1" w:rsidR="00110289" w:rsidRDefault="00110289" w:rsidP="00110289">
      <w:pPr>
        <w:spacing w:line="276" w:lineRule="auto"/>
        <w:rPr>
          <w:rFonts w:ascii="Arial" w:hAnsi="Arial" w:cs="Arial"/>
          <w:bCs/>
          <w:szCs w:val="22"/>
        </w:rPr>
      </w:pPr>
    </w:p>
    <w:p w14:paraId="446C8E48" w14:textId="139B36DA" w:rsidR="00110289" w:rsidRDefault="00110289" w:rsidP="00155A0E">
      <w:pPr>
        <w:spacing w:line="276" w:lineRule="auto"/>
        <w:ind w:left="360"/>
        <w:rPr>
          <w:rFonts w:ascii="Arial" w:hAnsi="Arial" w:cs="Arial"/>
          <w:bCs/>
          <w:szCs w:val="22"/>
        </w:rPr>
      </w:pPr>
    </w:p>
    <w:p w14:paraId="449402BE" w14:textId="7D39F9AD" w:rsidR="00110289" w:rsidRDefault="00110289" w:rsidP="00155A0E">
      <w:pPr>
        <w:spacing w:line="276" w:lineRule="auto"/>
        <w:ind w:left="360"/>
        <w:rPr>
          <w:rFonts w:ascii="Arial" w:hAnsi="Arial" w:cs="Arial"/>
          <w:bCs/>
          <w:szCs w:val="22"/>
        </w:rPr>
      </w:pPr>
    </w:p>
    <w:p w14:paraId="342C6D11" w14:textId="2760EB89" w:rsidR="00110289" w:rsidRDefault="00110289" w:rsidP="00155A0E">
      <w:pPr>
        <w:spacing w:line="276" w:lineRule="auto"/>
        <w:ind w:left="360"/>
        <w:rPr>
          <w:rFonts w:ascii="Arial" w:hAnsi="Arial" w:cs="Arial"/>
          <w:bCs/>
          <w:szCs w:val="22"/>
        </w:rPr>
      </w:pPr>
    </w:p>
    <w:p w14:paraId="4C38AFC0" w14:textId="35BB2F71" w:rsidR="00110289" w:rsidRDefault="00110289" w:rsidP="00155A0E">
      <w:pPr>
        <w:spacing w:line="276" w:lineRule="auto"/>
        <w:ind w:left="360"/>
        <w:rPr>
          <w:rFonts w:ascii="Arial" w:hAnsi="Arial" w:cs="Arial"/>
          <w:bCs/>
          <w:szCs w:val="22"/>
        </w:rPr>
      </w:pPr>
    </w:p>
    <w:p w14:paraId="4771EBFE" w14:textId="78775C97" w:rsidR="00110289" w:rsidRDefault="00110289" w:rsidP="00110289">
      <w:pPr>
        <w:spacing w:line="276" w:lineRule="auto"/>
        <w:rPr>
          <w:rFonts w:ascii="Arial" w:hAnsi="Arial" w:cs="Arial"/>
          <w:bCs/>
          <w:szCs w:val="22"/>
        </w:rPr>
      </w:pPr>
    </w:p>
    <w:p w14:paraId="16280D96" w14:textId="199DE95E" w:rsidR="00110289" w:rsidRDefault="00110289" w:rsidP="00155A0E">
      <w:pPr>
        <w:spacing w:line="276" w:lineRule="auto"/>
        <w:ind w:left="360"/>
        <w:rPr>
          <w:rFonts w:ascii="Arial" w:hAnsi="Arial" w:cs="Arial"/>
          <w:bCs/>
          <w:szCs w:val="22"/>
        </w:rPr>
      </w:pPr>
    </w:p>
    <w:p w14:paraId="1AA684EF" w14:textId="77777777" w:rsidR="00110289" w:rsidRDefault="00110289" w:rsidP="00155A0E">
      <w:pPr>
        <w:spacing w:line="276" w:lineRule="auto"/>
        <w:ind w:left="360"/>
        <w:rPr>
          <w:rFonts w:ascii="Arial" w:hAnsi="Arial" w:cs="Arial"/>
          <w:bCs/>
          <w:szCs w:val="22"/>
        </w:rPr>
      </w:pPr>
    </w:p>
    <w:p w14:paraId="20FFE797" w14:textId="5BD0D131" w:rsidR="007B2B71" w:rsidRDefault="007B2B71" w:rsidP="007B2B71">
      <w:pPr>
        <w:spacing w:line="276" w:lineRule="auto"/>
        <w:ind w:left="360"/>
        <w:jc w:val="center"/>
        <w:rPr>
          <w:rFonts w:ascii="Arial" w:hAnsi="Arial" w:cs="Arial"/>
          <w:b/>
          <w:sz w:val="28"/>
        </w:rPr>
      </w:pPr>
      <w:r w:rsidRPr="007B2B71">
        <w:rPr>
          <w:rFonts w:ascii="Arial" w:hAnsi="Arial" w:cs="Arial"/>
          <w:b/>
          <w:sz w:val="28"/>
        </w:rPr>
        <w:t>Referencias bibliográficas</w:t>
      </w:r>
    </w:p>
    <w:p w14:paraId="74F622E8" w14:textId="77777777" w:rsidR="007B2B71" w:rsidRPr="007B2B71" w:rsidRDefault="007B2B71" w:rsidP="007B2B71">
      <w:pPr>
        <w:spacing w:line="276" w:lineRule="auto"/>
        <w:ind w:left="360"/>
        <w:jc w:val="center"/>
        <w:rPr>
          <w:rFonts w:ascii="Arial" w:hAnsi="Arial" w:cs="Arial"/>
          <w:b/>
          <w:sz w:val="28"/>
        </w:rPr>
      </w:pPr>
    </w:p>
    <w:p w14:paraId="0BF2F334" w14:textId="0268C080" w:rsidR="00110289" w:rsidRPr="00110289" w:rsidRDefault="007B2B71" w:rsidP="00110289">
      <w:pPr>
        <w:spacing w:line="276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Pr="007B2B71">
        <w:rPr>
          <w:rFonts w:ascii="Arial" w:hAnsi="Arial" w:cs="Arial"/>
          <w:bCs/>
        </w:rPr>
        <w:t xml:space="preserve">Sistemas de representación. </w:t>
      </w:r>
      <w:hyperlink r:id="rId7" w:history="1">
        <w:r w:rsidRPr="007B2B71">
          <w:rPr>
            <w:rStyle w:val="Hipervnculo"/>
            <w:rFonts w:ascii="Arial" w:hAnsi="Arial" w:cs="Arial"/>
            <w:bCs/>
          </w:rPr>
          <w:t>http://www.areadedibujo.es/documentos/1-bachillerato/normalizacion/vistas-1.pdf</w:t>
        </w:r>
      </w:hyperlink>
    </w:p>
    <w:p w14:paraId="7D447B33" w14:textId="488B5908" w:rsidR="00ED0D3D" w:rsidRPr="00110289" w:rsidRDefault="007B2B71" w:rsidP="00ED0D3D">
      <w:pPr>
        <w:spacing w:line="276" w:lineRule="auto"/>
        <w:ind w:left="36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-</w:t>
      </w:r>
      <w:r w:rsidR="00110289" w:rsidRPr="00110289">
        <w:t xml:space="preserve"> </w:t>
      </w:r>
      <w:r w:rsidR="00110289" w:rsidRPr="00110289">
        <w:rPr>
          <w:rFonts w:ascii="Arial" w:hAnsi="Arial" w:cs="Arial"/>
        </w:rPr>
        <w:t>Andueza, María; Barbero Ana María, et al.</w:t>
      </w:r>
      <w:r w:rsidR="00110289">
        <w:rPr>
          <w:rFonts w:ascii="Arial" w:hAnsi="Arial" w:cs="Arial"/>
        </w:rPr>
        <w:t xml:space="preserve"> (2016). </w:t>
      </w:r>
      <w:r w:rsidR="00110289" w:rsidRPr="00110289">
        <w:rPr>
          <w:rFonts w:ascii="Arial" w:hAnsi="Arial" w:cs="Arial"/>
        </w:rPr>
        <w:t xml:space="preserve">Didáctica de las artes plásticas y visuales en Educación Infantil. UNIR Editorial. Universidad internacional de la Rioja. </w:t>
      </w:r>
    </w:p>
    <w:p w14:paraId="77751E02" w14:textId="77777777" w:rsidR="007B2B71" w:rsidRDefault="007B2B71" w:rsidP="00ED0D3D">
      <w:pPr>
        <w:spacing w:line="276" w:lineRule="auto"/>
        <w:ind w:left="360"/>
        <w:rPr>
          <w:rFonts w:ascii="Arial" w:hAnsi="Arial" w:cs="Arial"/>
          <w:color w:val="222222"/>
          <w:shd w:val="clear" w:color="auto" w:fill="FFFFFF"/>
        </w:rPr>
      </w:pPr>
    </w:p>
    <w:p w14:paraId="367EF87F" w14:textId="77777777" w:rsidR="00B505CB" w:rsidRDefault="007B2B71" w:rsidP="00B505CB">
      <w:pPr>
        <w:spacing w:line="276" w:lineRule="auto"/>
        <w:ind w:left="360"/>
        <w:jc w:val="center"/>
        <w:rPr>
          <w:rFonts w:ascii="Arial" w:hAnsi="Arial" w:cs="Arial"/>
          <w:b/>
          <w:bCs/>
          <w:sz w:val="28"/>
          <w:szCs w:val="28"/>
        </w:rPr>
      </w:pPr>
      <w:r w:rsidRPr="007B2B71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Criterios de evaluación</w:t>
      </w:r>
    </w:p>
    <w:p w14:paraId="6DA79249" w14:textId="014692FB" w:rsidR="00ED0D3D" w:rsidRPr="00110289" w:rsidRDefault="00B505CB" w:rsidP="00110289">
      <w:pPr>
        <w:spacing w:line="276" w:lineRule="auto"/>
        <w:ind w:left="360"/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 w:rsidRPr="00B505CB">
        <w:rPr>
          <w:rFonts w:ascii="Arial" w:hAnsi="Arial" w:cs="Arial"/>
        </w:rPr>
        <w:t>D</w:t>
      </w:r>
      <w:r w:rsidRPr="00B505CB">
        <w:rPr>
          <w:rFonts w:ascii="Arial" w:eastAsia="Times New Roman" w:hAnsi="Arial" w:cs="Arial"/>
          <w:lang w:eastAsia="es-MX"/>
        </w:rPr>
        <w:t>escribir</w:t>
      </w:r>
      <w:proofErr w:type="gramEnd"/>
      <w:r w:rsidRPr="00B505CB">
        <w:rPr>
          <w:rFonts w:ascii="Arial" w:eastAsia="Times New Roman" w:hAnsi="Arial" w:cs="Arial"/>
          <w:lang w:eastAsia="es-MX"/>
        </w:rPr>
        <w:t xml:space="preserve"> que es la representación objetiva y qué es la Interpretación Subjetiva.</w:t>
      </w:r>
    </w:p>
    <w:p w14:paraId="7DF7C312" w14:textId="3EC785F2" w:rsidR="00F05294" w:rsidRDefault="00F05294"/>
    <w:p w14:paraId="076A5E59" w14:textId="16B2301C" w:rsidR="0075460A" w:rsidRDefault="0075460A"/>
    <w:p w14:paraId="02338598" w14:textId="77777777" w:rsidR="00D63CB7" w:rsidRDefault="00D63CB7"/>
    <w:p w14:paraId="6AB94744" w14:textId="60EFE414" w:rsidR="0075460A" w:rsidRDefault="0075460A"/>
    <w:p w14:paraId="6E0DAE14" w14:textId="1DDC14CD" w:rsidR="0075460A" w:rsidRDefault="0075460A"/>
    <w:p w14:paraId="1F16C6BB" w14:textId="47D2A7A2" w:rsidR="0075460A" w:rsidRDefault="0075460A"/>
    <w:p w14:paraId="015B3B67" w14:textId="24027DAA" w:rsidR="0075460A" w:rsidRDefault="0075460A"/>
    <w:p w14:paraId="6DD5E1F7" w14:textId="1C9C5710" w:rsidR="0075460A" w:rsidRPr="00B505CB" w:rsidRDefault="0075460A" w:rsidP="00B505CB">
      <w:pPr>
        <w:rPr>
          <w:rFonts w:ascii="Arial" w:hAnsi="Arial" w:cs="Arial"/>
          <w:sz w:val="28"/>
          <w:szCs w:val="28"/>
        </w:rPr>
      </w:pPr>
    </w:p>
    <w:sectPr w:rsidR="0075460A" w:rsidRPr="00B505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0F43CD"/>
    <w:multiLevelType w:val="hybridMultilevel"/>
    <w:tmpl w:val="A5D42DB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DA1BE4"/>
    <w:multiLevelType w:val="hybridMultilevel"/>
    <w:tmpl w:val="220A4894"/>
    <w:lvl w:ilvl="0" w:tplc="C28284D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43A96"/>
    <w:multiLevelType w:val="hybridMultilevel"/>
    <w:tmpl w:val="B016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256A8"/>
    <w:multiLevelType w:val="hybridMultilevel"/>
    <w:tmpl w:val="CE6A33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014EB"/>
    <w:multiLevelType w:val="hybridMultilevel"/>
    <w:tmpl w:val="31785850"/>
    <w:lvl w:ilvl="0" w:tplc="736C9384">
      <w:start w:val="1"/>
      <w:numFmt w:val="decimal"/>
      <w:lvlText w:val="%1."/>
      <w:lvlJc w:val="left"/>
      <w:pPr>
        <w:ind w:left="720" w:hanging="360"/>
      </w:pPr>
      <w:rPr>
        <w:sz w:val="24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94"/>
    <w:rsid w:val="00110289"/>
    <w:rsid w:val="00155A0E"/>
    <w:rsid w:val="00200B5B"/>
    <w:rsid w:val="00222BC1"/>
    <w:rsid w:val="00334B86"/>
    <w:rsid w:val="0040735E"/>
    <w:rsid w:val="00422633"/>
    <w:rsid w:val="0046214B"/>
    <w:rsid w:val="004D3067"/>
    <w:rsid w:val="0050777C"/>
    <w:rsid w:val="0064043A"/>
    <w:rsid w:val="0075460A"/>
    <w:rsid w:val="007B2B71"/>
    <w:rsid w:val="007E7BC3"/>
    <w:rsid w:val="00981C36"/>
    <w:rsid w:val="009F5D04"/>
    <w:rsid w:val="00A2232D"/>
    <w:rsid w:val="00A46633"/>
    <w:rsid w:val="00A576D8"/>
    <w:rsid w:val="00AA5E1D"/>
    <w:rsid w:val="00AD6B77"/>
    <w:rsid w:val="00B441C1"/>
    <w:rsid w:val="00B505CB"/>
    <w:rsid w:val="00B559B8"/>
    <w:rsid w:val="00B91B4E"/>
    <w:rsid w:val="00C84265"/>
    <w:rsid w:val="00D63CB7"/>
    <w:rsid w:val="00E022CA"/>
    <w:rsid w:val="00E866BA"/>
    <w:rsid w:val="00ED0D3D"/>
    <w:rsid w:val="00F02682"/>
    <w:rsid w:val="00F02DAD"/>
    <w:rsid w:val="00F05294"/>
    <w:rsid w:val="00F078E4"/>
    <w:rsid w:val="00FE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3B05D"/>
  <w15:chartTrackingRefBased/>
  <w15:docId w15:val="{59753037-8AE9-44E3-BAD7-6ABE96B8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294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214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5460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460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07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16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eadedibujo.es/documentos/1-bachillerato/normalizacion/vistas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MARIA VELASQUEZ MATA</dc:creator>
  <cp:keywords/>
  <dc:description/>
  <cp:lastModifiedBy>LUZ MARIA VELASQUEZ MATA</cp:lastModifiedBy>
  <cp:revision>2</cp:revision>
  <dcterms:created xsi:type="dcterms:W3CDTF">2021-03-27T06:14:00Z</dcterms:created>
  <dcterms:modified xsi:type="dcterms:W3CDTF">2021-03-27T06:14:00Z</dcterms:modified>
</cp:coreProperties>
</file>