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A7E" w:rsidRPr="0090219E" w:rsidRDefault="00424A7E" w:rsidP="00424A7E">
      <w:pPr>
        <w:spacing w:after="0"/>
        <w:jc w:val="center"/>
        <w:rPr>
          <w:rFonts w:ascii="Arial" w:eastAsia="Arial" w:hAnsi="Arial" w:cs="Arial"/>
          <w:b/>
          <w:sz w:val="32"/>
          <w:szCs w:val="24"/>
        </w:rPr>
      </w:pPr>
      <w:r w:rsidRPr="0090219E">
        <w:rPr>
          <w:rFonts w:ascii="Arial" w:eastAsia="Arial" w:hAnsi="Arial" w:cs="Arial"/>
          <w:b/>
          <w:sz w:val="32"/>
          <w:szCs w:val="24"/>
        </w:rPr>
        <w:t>Escuela Normal de Educación Preescolar</w:t>
      </w:r>
    </w:p>
    <w:p w:rsidR="00424A7E" w:rsidRPr="0090219E" w:rsidRDefault="00424A7E" w:rsidP="00424A7E">
      <w:pPr>
        <w:spacing w:after="0"/>
        <w:jc w:val="center"/>
        <w:rPr>
          <w:rFonts w:ascii="Arial" w:eastAsia="Arial" w:hAnsi="Arial" w:cs="Arial"/>
          <w:b/>
          <w:sz w:val="28"/>
          <w:szCs w:val="24"/>
        </w:rPr>
      </w:pPr>
      <w:r w:rsidRPr="0090219E">
        <w:rPr>
          <w:rFonts w:ascii="Arial" w:eastAsia="Arial" w:hAnsi="Arial" w:cs="Arial"/>
          <w:b/>
          <w:sz w:val="28"/>
          <w:szCs w:val="24"/>
        </w:rPr>
        <w:t>Licenciatura en Educación Preescolar</w:t>
      </w:r>
    </w:p>
    <w:p w:rsidR="00424A7E" w:rsidRPr="0090219E" w:rsidRDefault="00424A7E" w:rsidP="00424A7E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eastAsia="Arial" w:hAnsi="Arial" w:cs="Arial"/>
          <w:b/>
          <w:sz w:val="24"/>
          <w:szCs w:val="24"/>
        </w:rPr>
        <w:t>Ciclo Escolar 2020-2021</w:t>
      </w:r>
    </w:p>
    <w:p w:rsidR="00424A7E" w:rsidRPr="0090219E" w:rsidRDefault="00424A7E" w:rsidP="00424A7E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hAnsi="Arial" w:cs="Arial"/>
          <w:color w:val="000000"/>
        </w:rPr>
        <w:br/>
      </w:r>
      <w:r w:rsidRPr="0090219E">
        <w:rPr>
          <w:rFonts w:ascii="Arial" w:hAnsi="Arial" w:cs="Arial"/>
          <w:noProof/>
          <w:color w:val="000000"/>
          <w:lang w:eastAsia="es-ES"/>
        </w:rPr>
        <w:drawing>
          <wp:inline distT="0" distB="0" distL="0" distR="0" wp14:anchorId="2F1DF67C" wp14:editId="2B85C8EB">
            <wp:extent cx="949325" cy="1160780"/>
            <wp:effectExtent l="0" t="0" r="0" b="1270"/>
            <wp:docPr id="7" name="Imagen 7" descr="http://187.160.244.18/sistema/Data/tareas/ENEP-00027/_Actividad/_has/00000000/7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7.160.244.18/sistema/Data/tareas/ENEP-00027/_Actividad/_has/00000000/7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A7E" w:rsidRPr="0090219E" w:rsidRDefault="00424A7E" w:rsidP="00424A7E">
      <w:pPr>
        <w:spacing w:after="0"/>
        <w:rPr>
          <w:rFonts w:ascii="Arial" w:eastAsia="Arial" w:hAnsi="Arial" w:cs="Arial"/>
          <w:sz w:val="24"/>
          <w:szCs w:val="24"/>
        </w:rPr>
      </w:pPr>
    </w:p>
    <w:p w:rsidR="00424A7E" w:rsidRPr="009D263E" w:rsidRDefault="00424A7E" w:rsidP="00424A7E">
      <w:pPr>
        <w:spacing w:after="0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424A7E"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¿Qué es la Representación Objetiva e Interpretación Subjetiva de los objetos de la realidad?</w:t>
      </w:r>
    </w:p>
    <w:p w:rsidR="00424A7E" w:rsidRPr="00E238EC" w:rsidRDefault="00424A7E" w:rsidP="00424A7E">
      <w:pPr>
        <w:spacing w:after="0"/>
        <w:jc w:val="center"/>
        <w:rPr>
          <w:rFonts w:ascii="Arial" w:hAnsi="Arial" w:cs="Arial"/>
        </w:rPr>
      </w:pPr>
      <w:r w:rsidRPr="0090219E">
        <w:rPr>
          <w:rFonts w:ascii="Arial" w:eastAsia="Arial" w:hAnsi="Arial" w:cs="Arial"/>
          <w:b/>
          <w:bCs/>
          <w:sz w:val="28"/>
          <w:szCs w:val="28"/>
        </w:rPr>
        <w:t xml:space="preserve">Unidad </w:t>
      </w:r>
      <w:r>
        <w:rPr>
          <w:rFonts w:ascii="Arial" w:eastAsia="Arial" w:hAnsi="Arial" w:cs="Arial"/>
          <w:b/>
          <w:bCs/>
          <w:sz w:val="28"/>
          <w:szCs w:val="28"/>
        </w:rPr>
        <w:t>1</w:t>
      </w:r>
      <w:r w:rsidRPr="009D263E">
        <w:rPr>
          <w:rFonts w:ascii="Arial" w:eastAsia="Arial" w:hAnsi="Arial" w:cs="Arial"/>
          <w:b/>
          <w:bCs/>
          <w:sz w:val="32"/>
          <w:szCs w:val="32"/>
        </w:rPr>
        <w:t>:</w:t>
      </w:r>
      <w:r w:rsidRPr="00E238EC">
        <w:t xml:space="preserve"> </w:t>
      </w:r>
      <w:r w:rsidRPr="00E238EC">
        <w:rPr>
          <w:rFonts w:ascii="Arial" w:eastAsia="Arial" w:hAnsi="Arial" w:cs="Arial"/>
          <w:b/>
          <w:bCs/>
          <w:sz w:val="28"/>
          <w:szCs w:val="28"/>
        </w:rPr>
        <w:t>Lo que sabemos sobre las artes visuales</w:t>
      </w:r>
      <w:r w:rsidRPr="00E238EC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424A7E" w:rsidRPr="0090219E" w:rsidRDefault="00424A7E" w:rsidP="00424A7E">
      <w:pPr>
        <w:spacing w:after="0"/>
        <w:rPr>
          <w:rFonts w:ascii="Arial" w:eastAsia="Arial" w:hAnsi="Arial" w:cs="Arial"/>
          <w:sz w:val="24"/>
          <w:szCs w:val="24"/>
        </w:rPr>
      </w:pPr>
    </w:p>
    <w:p w:rsidR="00424A7E" w:rsidRPr="009D263E" w:rsidRDefault="00424A7E" w:rsidP="00424A7E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>Maestro:</w:t>
      </w:r>
      <w:r w:rsidRPr="009D263E">
        <w:rPr>
          <w:rFonts w:ascii="Arial" w:eastAsia="Arial" w:hAnsi="Arial" w:cs="Arial"/>
          <w:sz w:val="32"/>
          <w:szCs w:val="32"/>
        </w:rPr>
        <w:t xml:space="preserve"> </w:t>
      </w:r>
      <w:r w:rsidRPr="00E238EC">
        <w:rPr>
          <w:rFonts w:ascii="Arial" w:eastAsia="Arial" w:hAnsi="Arial" w:cs="Arial"/>
          <w:sz w:val="32"/>
          <w:szCs w:val="32"/>
        </w:rPr>
        <w:t>Silvia Erika Sagaón Solís</w:t>
      </w:r>
      <w:r>
        <w:rPr>
          <w:rFonts w:ascii="Arial" w:eastAsia="Arial" w:hAnsi="Arial" w:cs="Arial"/>
          <w:sz w:val="28"/>
          <w:szCs w:val="28"/>
        </w:rPr>
        <w:t>.</w:t>
      </w:r>
    </w:p>
    <w:p w:rsidR="00424A7E" w:rsidRPr="009D263E" w:rsidRDefault="00424A7E" w:rsidP="00424A7E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>Curso:</w:t>
      </w:r>
      <w:r w:rsidRPr="009D263E"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Artes Visuales.</w:t>
      </w:r>
    </w:p>
    <w:p w:rsidR="00424A7E" w:rsidRPr="00864100" w:rsidRDefault="00424A7E" w:rsidP="00864100">
      <w:pPr>
        <w:spacing w:after="0"/>
        <w:jc w:val="both"/>
        <w:rPr>
          <w:rFonts w:ascii="Arial" w:eastAsia="Arial" w:hAnsi="Arial" w:cs="Arial"/>
          <w:bCs/>
          <w:sz w:val="24"/>
          <w:szCs w:val="24"/>
        </w:rPr>
      </w:pPr>
      <w:r w:rsidRPr="0090219E">
        <w:rPr>
          <w:rFonts w:ascii="Arial" w:eastAsia="Arial" w:hAnsi="Arial" w:cs="Arial"/>
          <w:b/>
          <w:sz w:val="24"/>
          <w:szCs w:val="24"/>
        </w:rPr>
        <w:br/>
      </w:r>
      <w:r w:rsidRPr="00424A7E">
        <w:rPr>
          <w:rFonts w:ascii="Arial" w:eastAsia="Arial" w:hAnsi="Arial" w:cs="Arial"/>
          <w:b/>
          <w:sz w:val="28"/>
          <w:szCs w:val="28"/>
        </w:rPr>
        <w:t xml:space="preserve">Competencias de unidad: </w:t>
      </w:r>
      <w:r w:rsidRPr="00864100">
        <w:rPr>
          <w:rFonts w:ascii="Arial" w:eastAsia="Arial" w:hAnsi="Arial" w:cs="Arial"/>
          <w:bCs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424A7E" w:rsidRPr="00864100" w:rsidRDefault="00424A7E" w:rsidP="00864100">
      <w:pPr>
        <w:spacing w:after="0"/>
        <w:jc w:val="both"/>
        <w:rPr>
          <w:rFonts w:ascii="Arial" w:eastAsia="Arial" w:hAnsi="Arial" w:cs="Arial"/>
          <w:bCs/>
          <w:sz w:val="24"/>
          <w:szCs w:val="24"/>
        </w:rPr>
      </w:pPr>
      <w:r w:rsidRPr="00864100">
        <w:rPr>
          <w:rFonts w:ascii="Arial" w:eastAsia="Arial" w:hAnsi="Arial" w:cs="Arial"/>
          <w:bCs/>
          <w:sz w:val="24"/>
          <w:szCs w:val="24"/>
        </w:rPr>
        <w:t>Emplea los medios tecnológicos y las fuentes de información científica disponibles para mantenerse actualizado respecto a los diversos campos de conocimiento que intervienen en su trabajo docente.</w:t>
      </w:r>
    </w:p>
    <w:p w:rsidR="00864100" w:rsidRDefault="00864100" w:rsidP="00424A7E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424A7E" w:rsidRPr="009D263E" w:rsidRDefault="00424A7E" w:rsidP="00424A7E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 xml:space="preserve">Presentado por: </w:t>
      </w:r>
    </w:p>
    <w:p w:rsidR="00424A7E" w:rsidRPr="009D263E" w:rsidRDefault="00424A7E" w:rsidP="00424A7E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9D263E">
        <w:rPr>
          <w:rFonts w:ascii="Arial" w:eastAsia="Arial" w:hAnsi="Arial" w:cs="Arial"/>
          <w:sz w:val="28"/>
          <w:szCs w:val="28"/>
        </w:rPr>
        <w:t>Guadalupe Lizbeth Horta Almaguer #10</w:t>
      </w:r>
    </w:p>
    <w:p w:rsidR="00424A7E" w:rsidRPr="0090219E" w:rsidRDefault="00424A7E" w:rsidP="00424A7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424A7E" w:rsidRPr="0090219E" w:rsidRDefault="00424A7E" w:rsidP="00424A7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24A7E" w:rsidRPr="0090219E" w:rsidRDefault="00424A7E" w:rsidP="00424A7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24A7E" w:rsidRPr="0090219E" w:rsidRDefault="00424A7E" w:rsidP="00424A7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24A7E" w:rsidRDefault="00424A7E" w:rsidP="00424A7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24A7E" w:rsidRDefault="00424A7E" w:rsidP="00424A7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24A7E" w:rsidRPr="0090219E" w:rsidRDefault="00424A7E" w:rsidP="00424A7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24A7E" w:rsidRPr="0090219E" w:rsidRDefault="00424A7E" w:rsidP="00424A7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24A7E" w:rsidRPr="0090219E" w:rsidRDefault="00424A7E" w:rsidP="00424A7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24A7E" w:rsidRPr="0090219E" w:rsidRDefault="00424A7E" w:rsidP="00424A7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24A7E" w:rsidRPr="0090219E" w:rsidRDefault="00424A7E" w:rsidP="00424A7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24A7E" w:rsidRPr="0090219E" w:rsidRDefault="00424A7E" w:rsidP="00424A7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24A7E" w:rsidRPr="0090219E" w:rsidRDefault="00424A7E" w:rsidP="00424A7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24A7E" w:rsidRPr="0090219E" w:rsidRDefault="00424A7E" w:rsidP="00424A7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24A7E" w:rsidRPr="0090219E" w:rsidRDefault="00424A7E" w:rsidP="00424A7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24A7E" w:rsidRPr="0090219E" w:rsidRDefault="00424A7E" w:rsidP="00424A7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24A7E" w:rsidRPr="0090219E" w:rsidRDefault="00424A7E" w:rsidP="00424A7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152060" w:rsidRPr="00864100" w:rsidRDefault="00424A7E">
      <w:pPr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 w:rsidRPr="0090219E">
        <w:rPr>
          <w:rFonts w:ascii="Arial" w:eastAsia="Arial" w:hAnsi="Arial" w:cs="Arial"/>
          <w:sz w:val="24"/>
          <w:szCs w:val="24"/>
        </w:rPr>
        <w:t xml:space="preserve">Saltillo, Coahuila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24 </w:t>
      </w:r>
      <w:r w:rsidRPr="0090219E"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 xml:space="preserve">marzo </w:t>
      </w:r>
      <w:r w:rsidRPr="0090219E">
        <w:rPr>
          <w:rFonts w:ascii="Arial" w:eastAsia="Arial" w:hAnsi="Arial" w:cs="Arial"/>
          <w:sz w:val="24"/>
          <w:szCs w:val="24"/>
        </w:rPr>
        <w:t>del 2021</w:t>
      </w:r>
      <w:r>
        <w:rPr>
          <w:rFonts w:ascii="Arial" w:eastAsia="Arial" w:hAnsi="Arial" w:cs="Arial"/>
          <w:sz w:val="24"/>
          <w:szCs w:val="24"/>
        </w:rPr>
        <w:t>.</w:t>
      </w:r>
    </w:p>
    <w:p w:rsidR="00152060" w:rsidRPr="005A3F1C" w:rsidRDefault="00152060" w:rsidP="005A3F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A3F1C">
        <w:rPr>
          <w:rFonts w:ascii="Arial" w:hAnsi="Arial" w:cs="Arial"/>
          <w:b/>
          <w:bCs/>
          <w:sz w:val="28"/>
          <w:szCs w:val="28"/>
        </w:rPr>
        <w:lastRenderedPageBreak/>
        <w:t>L</w:t>
      </w:r>
      <w:r w:rsidRPr="005A3F1C">
        <w:rPr>
          <w:rFonts w:ascii="Arial" w:hAnsi="Arial" w:cs="Arial"/>
          <w:b/>
          <w:bCs/>
          <w:sz w:val="28"/>
          <w:szCs w:val="28"/>
        </w:rPr>
        <w:t>a Representación Objetiva e Interpretación Subjetiva de los objetos de la realidad</w:t>
      </w:r>
      <w:r w:rsidRPr="005A3F1C">
        <w:rPr>
          <w:rFonts w:ascii="Arial" w:hAnsi="Arial" w:cs="Arial"/>
          <w:b/>
          <w:bCs/>
          <w:sz w:val="28"/>
          <w:szCs w:val="28"/>
        </w:rPr>
        <w:t>.</w:t>
      </w:r>
    </w:p>
    <w:p w:rsidR="00AF5C07" w:rsidRPr="005A3F1C" w:rsidRDefault="00AF5C07" w:rsidP="005A3F1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52060" w:rsidRPr="005A3F1C" w:rsidRDefault="00152060" w:rsidP="005A3F1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A3F1C">
        <w:rPr>
          <w:rFonts w:ascii="Arial" w:hAnsi="Arial" w:cs="Arial"/>
          <w:b/>
          <w:bCs/>
          <w:sz w:val="24"/>
          <w:szCs w:val="24"/>
        </w:rPr>
        <w:t>¿Qué es la representación objetiva?</w:t>
      </w:r>
    </w:p>
    <w:p w:rsidR="00152060" w:rsidRPr="005A3F1C" w:rsidRDefault="00AF5C07" w:rsidP="005A3F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3F1C">
        <w:rPr>
          <w:rFonts w:ascii="Arial" w:hAnsi="Arial" w:cs="Arial"/>
          <w:sz w:val="24"/>
          <w:szCs w:val="24"/>
        </w:rPr>
        <w:t xml:space="preserve">La objetividad hace referencia a expresar la realidad tal cual es, indicando la cualidad del objeto; esta se puede apreciar distante de la expresión de los sentimientos y la percepción de que se puede tener de un individuo, objeto u situación. La objetividad se puede apreciar como una doctrina compleja de realizar ya que por naturaleza el ser humano tiende a crear sus propios criterios personales considerándolos verdaderos, falsos a partir de sus experiencias </w:t>
      </w:r>
      <w:r w:rsidRPr="005A3F1C">
        <w:rPr>
          <w:rFonts w:ascii="Arial" w:hAnsi="Arial" w:cs="Arial"/>
          <w:sz w:val="24"/>
          <w:szCs w:val="24"/>
        </w:rPr>
        <w:t>y percepciones, así como de su cultura, creencias, ideologías o sentimientos.</w:t>
      </w:r>
    </w:p>
    <w:p w:rsidR="00755A04" w:rsidRPr="005A3F1C" w:rsidRDefault="00755A04" w:rsidP="005A3F1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A3F1C">
        <w:rPr>
          <w:rFonts w:ascii="Arial" w:hAnsi="Arial" w:cs="Arial"/>
          <w:b/>
          <w:bCs/>
          <w:sz w:val="24"/>
          <w:szCs w:val="24"/>
        </w:rPr>
        <w:t>¿Qué es la</w:t>
      </w:r>
      <w:r w:rsidRPr="005A3F1C">
        <w:rPr>
          <w:rFonts w:ascii="Arial" w:hAnsi="Arial" w:cs="Arial"/>
          <w:b/>
          <w:bCs/>
          <w:sz w:val="24"/>
          <w:szCs w:val="24"/>
        </w:rPr>
        <w:t xml:space="preserve"> i</w:t>
      </w:r>
      <w:r w:rsidRPr="005A3F1C">
        <w:rPr>
          <w:rFonts w:ascii="Arial" w:hAnsi="Arial" w:cs="Arial"/>
          <w:b/>
          <w:bCs/>
          <w:sz w:val="24"/>
          <w:szCs w:val="24"/>
        </w:rPr>
        <w:t>nterpretación Subjetiva?</w:t>
      </w:r>
    </w:p>
    <w:p w:rsidR="00755A04" w:rsidRPr="005A3F1C" w:rsidRDefault="00755A04" w:rsidP="005A3F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3F1C">
        <w:rPr>
          <w:rFonts w:ascii="Arial" w:hAnsi="Arial" w:cs="Arial"/>
          <w:sz w:val="24"/>
          <w:szCs w:val="24"/>
        </w:rPr>
        <w:t xml:space="preserve">Contrario a lo anterior mencionado la interpretación subjetiva consiste </w:t>
      </w:r>
      <w:r w:rsidRPr="005A3F1C">
        <w:rPr>
          <w:rFonts w:ascii="Arial" w:hAnsi="Arial" w:cs="Arial"/>
          <w:sz w:val="24"/>
          <w:szCs w:val="24"/>
        </w:rPr>
        <w:t>a lo subjetivo, parte de los sentimientos, deseos particulares, y también se ve afectada por las experiencias anteriores</w:t>
      </w:r>
      <w:r w:rsidRPr="005A3F1C">
        <w:rPr>
          <w:rFonts w:ascii="Arial" w:hAnsi="Arial" w:cs="Arial"/>
          <w:sz w:val="24"/>
          <w:szCs w:val="24"/>
        </w:rPr>
        <w:t>, la subjetividad toma en cuenta en primera instancia la opinión e interese propios.</w:t>
      </w:r>
    </w:p>
    <w:p w:rsidR="00755A04" w:rsidRPr="005A3F1C" w:rsidRDefault="002D4B85" w:rsidP="005A3F1C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A3F1C">
        <w:rPr>
          <w:rFonts w:ascii="Arial" w:hAnsi="Arial" w:cs="Arial"/>
          <w:b/>
          <w:bCs/>
          <w:sz w:val="24"/>
          <w:szCs w:val="24"/>
        </w:rPr>
        <w:t xml:space="preserve">La objetividad y subjetividad en </w:t>
      </w:r>
      <w:r w:rsidRPr="005A3F1C">
        <w:rPr>
          <w:rFonts w:ascii="Arial" w:hAnsi="Arial" w:cs="Arial"/>
          <w:b/>
          <w:bCs/>
          <w:color w:val="000000"/>
          <w:sz w:val="24"/>
          <w:szCs w:val="24"/>
        </w:rPr>
        <w:t>las actividades de expresión plástica en preescolar. </w:t>
      </w:r>
    </w:p>
    <w:p w:rsidR="002D4B85" w:rsidRPr="005A3F1C" w:rsidRDefault="002D4B85" w:rsidP="005A3F1C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3F1C">
        <w:rPr>
          <w:rFonts w:ascii="Arial" w:hAnsi="Arial" w:cs="Arial"/>
          <w:color w:val="000000"/>
          <w:sz w:val="24"/>
          <w:szCs w:val="24"/>
        </w:rPr>
        <w:t xml:space="preserve">En preescolar se construyen las principales experiencias que aportan aprendizajes significativos, los cuales pondrán en práctica los infantes para la vida futura, el arte en este nivel académico constituye una </w:t>
      </w:r>
      <w:r w:rsidRPr="005A3F1C">
        <w:rPr>
          <w:rFonts w:ascii="Arial" w:hAnsi="Arial" w:cs="Arial"/>
          <w:color w:val="000000"/>
          <w:sz w:val="24"/>
          <w:szCs w:val="24"/>
        </w:rPr>
        <w:t>manera natural con el mundo lúdico, mediante el juego simbólico,</w:t>
      </w:r>
      <w:r w:rsidRPr="005A3F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3F1C">
        <w:rPr>
          <w:rFonts w:ascii="Arial" w:hAnsi="Arial" w:cs="Arial"/>
          <w:color w:val="000000"/>
          <w:sz w:val="24"/>
          <w:szCs w:val="24"/>
        </w:rPr>
        <w:t>la manipulación de instrumentos y materiales</w:t>
      </w:r>
      <w:r w:rsidRPr="005A3F1C">
        <w:rPr>
          <w:rFonts w:ascii="Arial" w:hAnsi="Arial" w:cs="Arial"/>
          <w:color w:val="000000"/>
          <w:sz w:val="24"/>
          <w:szCs w:val="24"/>
        </w:rPr>
        <w:t xml:space="preserve">, en la cual la educadora debe mostrar habilidades idóneas permitiendo al infante la expresión de sentimientos, emociones, descubrimiento, apreciación y compartir las experiencias previas que portan de su contexto inmediato. </w:t>
      </w:r>
    </w:p>
    <w:p w:rsidR="002D4B85" w:rsidRPr="005A3F1C" w:rsidRDefault="002D4B85" w:rsidP="005A3F1C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3F1C">
        <w:rPr>
          <w:rFonts w:ascii="Arial" w:hAnsi="Arial" w:cs="Arial"/>
          <w:color w:val="000000"/>
          <w:sz w:val="24"/>
          <w:szCs w:val="24"/>
        </w:rPr>
        <w:t xml:space="preserve">Según </w:t>
      </w:r>
      <w:proofErr w:type="spellStart"/>
      <w:r w:rsidRPr="005A3F1C">
        <w:rPr>
          <w:rFonts w:ascii="Arial" w:hAnsi="Arial" w:cs="Arial"/>
          <w:color w:val="000000"/>
          <w:sz w:val="24"/>
          <w:szCs w:val="24"/>
        </w:rPr>
        <w:t>Chagoy</w:t>
      </w:r>
      <w:r w:rsidR="00367063" w:rsidRPr="005A3F1C">
        <w:rPr>
          <w:rFonts w:ascii="Arial" w:hAnsi="Arial" w:cs="Arial"/>
          <w:color w:val="000000"/>
          <w:sz w:val="24"/>
          <w:szCs w:val="24"/>
        </w:rPr>
        <w:t>án</w:t>
      </w:r>
      <w:proofErr w:type="spellEnd"/>
      <w:r w:rsidR="00367063" w:rsidRPr="005A3F1C">
        <w:rPr>
          <w:rFonts w:ascii="Arial" w:hAnsi="Arial" w:cs="Arial"/>
          <w:color w:val="000000"/>
          <w:sz w:val="24"/>
          <w:szCs w:val="24"/>
        </w:rPr>
        <w:t xml:space="preserve">, R. (2011) </w:t>
      </w:r>
      <w:r w:rsidR="00367063" w:rsidRPr="005A3F1C">
        <w:rPr>
          <w:rFonts w:ascii="Arial" w:hAnsi="Arial" w:cs="Arial"/>
          <w:color w:val="000000"/>
          <w:sz w:val="24"/>
          <w:szCs w:val="24"/>
        </w:rPr>
        <w:t xml:space="preserve">La función de la educadora en el ámbito de lo artístico consiste entonces en propiciar situaciones de juego, ya que los niños también ejercen su capacidad imaginativa al dar a los objetos comunes una realidad simbólica distinta de la cotidiana y ensayan libremente sus posibilidades </w:t>
      </w:r>
      <w:r w:rsidR="00367063" w:rsidRPr="005A3F1C">
        <w:rPr>
          <w:rFonts w:ascii="Arial" w:hAnsi="Arial" w:cs="Arial"/>
          <w:color w:val="000000"/>
          <w:sz w:val="24"/>
          <w:szCs w:val="24"/>
        </w:rPr>
        <w:lastRenderedPageBreak/>
        <w:t>de expresión oral, gráfica y estética</w:t>
      </w:r>
      <w:r w:rsidR="00367063" w:rsidRPr="005A3F1C">
        <w:rPr>
          <w:rFonts w:ascii="Arial" w:hAnsi="Arial" w:cs="Arial"/>
          <w:color w:val="000000"/>
          <w:sz w:val="24"/>
          <w:szCs w:val="24"/>
        </w:rPr>
        <w:t xml:space="preserve">. Es decir, los infantes comienzan con la concepción de la subjetividad pues al reconocer los sentimientos, percepciones, ideas propias, permiten otorgar un valor referente a la apreciación y creación de las artes, sin embargo, no solo pueden ser plásticas debido que puede abarcar la música, la pintura, la escultura, el baile, entre otros. </w:t>
      </w:r>
    </w:p>
    <w:p w:rsidR="00367063" w:rsidRPr="005A3F1C" w:rsidRDefault="00367063" w:rsidP="005A3F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3F1C">
        <w:rPr>
          <w:rFonts w:ascii="Arial" w:hAnsi="Arial" w:cs="Arial"/>
          <w:sz w:val="24"/>
          <w:szCs w:val="24"/>
        </w:rPr>
        <w:t xml:space="preserve">Por otra parte, la educadora no solo tiene la responsabilidad de propiciar espacios artísticos, si no de indagar estrategias lúdicas que conmuevan las </w:t>
      </w:r>
      <w:r w:rsidRPr="005A3F1C">
        <w:rPr>
          <w:rFonts w:ascii="Arial" w:hAnsi="Arial" w:cs="Arial"/>
          <w:sz w:val="24"/>
          <w:szCs w:val="24"/>
        </w:rPr>
        <w:t xml:space="preserve">expresiones artísticas de los niños y </w:t>
      </w:r>
      <w:r w:rsidR="005D24E6" w:rsidRPr="005A3F1C">
        <w:rPr>
          <w:rFonts w:ascii="Arial" w:hAnsi="Arial" w:cs="Arial"/>
          <w:sz w:val="24"/>
          <w:szCs w:val="24"/>
        </w:rPr>
        <w:t xml:space="preserve">logar </w:t>
      </w:r>
      <w:r w:rsidRPr="005A3F1C">
        <w:rPr>
          <w:rFonts w:ascii="Arial" w:hAnsi="Arial" w:cs="Arial"/>
          <w:sz w:val="24"/>
          <w:szCs w:val="24"/>
        </w:rPr>
        <w:t>propiciar situaciones didácticas para explotar los lenguajes abstractos propios de las artes</w:t>
      </w:r>
      <w:r w:rsidR="005D24E6" w:rsidRPr="005A3F1C">
        <w:rPr>
          <w:rFonts w:ascii="Arial" w:hAnsi="Arial" w:cs="Arial"/>
          <w:sz w:val="24"/>
          <w:szCs w:val="24"/>
        </w:rPr>
        <w:t xml:space="preserve">, sin importar </w:t>
      </w:r>
      <w:r w:rsidRPr="005A3F1C">
        <w:rPr>
          <w:rFonts w:ascii="Arial" w:hAnsi="Arial" w:cs="Arial"/>
          <w:sz w:val="24"/>
          <w:szCs w:val="24"/>
        </w:rPr>
        <w:t xml:space="preserve">que </w:t>
      </w:r>
      <w:r w:rsidR="005D24E6" w:rsidRPr="005A3F1C">
        <w:rPr>
          <w:rFonts w:ascii="Arial" w:hAnsi="Arial" w:cs="Arial"/>
          <w:sz w:val="24"/>
          <w:szCs w:val="24"/>
        </w:rPr>
        <w:t xml:space="preserve">se manifieste como un </w:t>
      </w:r>
      <w:r w:rsidRPr="005A3F1C">
        <w:rPr>
          <w:rFonts w:ascii="Arial" w:hAnsi="Arial" w:cs="Arial"/>
          <w:sz w:val="24"/>
          <w:szCs w:val="24"/>
        </w:rPr>
        <w:t>nivel</w:t>
      </w:r>
      <w:r w:rsidR="005D24E6" w:rsidRPr="005A3F1C">
        <w:rPr>
          <w:rFonts w:ascii="Arial" w:hAnsi="Arial" w:cs="Arial"/>
          <w:sz w:val="24"/>
          <w:szCs w:val="24"/>
        </w:rPr>
        <w:t xml:space="preserve"> </w:t>
      </w:r>
      <w:r w:rsidRPr="005A3F1C">
        <w:rPr>
          <w:rFonts w:ascii="Arial" w:hAnsi="Arial" w:cs="Arial"/>
          <w:sz w:val="24"/>
          <w:szCs w:val="24"/>
        </w:rPr>
        <w:t>básico</w:t>
      </w:r>
      <w:r w:rsidR="005D24E6" w:rsidRPr="005A3F1C">
        <w:rPr>
          <w:rFonts w:ascii="Arial" w:hAnsi="Arial" w:cs="Arial"/>
          <w:sz w:val="24"/>
          <w:szCs w:val="24"/>
        </w:rPr>
        <w:t xml:space="preserve">. </w:t>
      </w:r>
    </w:p>
    <w:p w:rsidR="005D24E6" w:rsidRPr="005A3F1C" w:rsidRDefault="005D24E6" w:rsidP="005A3F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3F1C">
        <w:rPr>
          <w:rFonts w:ascii="Arial" w:hAnsi="Arial" w:cs="Arial"/>
          <w:sz w:val="24"/>
          <w:szCs w:val="24"/>
        </w:rPr>
        <w:t xml:space="preserve">Asociado con los argumentos anteriores la objetividad comienza a forjarse por medio de actividades de descubrimiento de </w:t>
      </w:r>
      <w:r w:rsidR="005A3F1C" w:rsidRPr="005A3F1C">
        <w:rPr>
          <w:rFonts w:ascii="Arial" w:hAnsi="Arial" w:cs="Arial"/>
          <w:sz w:val="24"/>
          <w:szCs w:val="24"/>
        </w:rPr>
        <w:t>lenguajes artísticos</w:t>
      </w:r>
      <w:r w:rsidRPr="005A3F1C">
        <w:rPr>
          <w:rFonts w:ascii="Arial" w:hAnsi="Arial" w:cs="Arial"/>
          <w:sz w:val="24"/>
          <w:szCs w:val="24"/>
        </w:rPr>
        <w:t xml:space="preserve"> al permitirse indagar en las artes dando un valor real, comprobado logrando ejercer un equilibrio entre ambos conceptos</w:t>
      </w:r>
      <w:r w:rsidR="005A3F1C" w:rsidRPr="005A3F1C">
        <w:rPr>
          <w:rFonts w:ascii="Arial" w:hAnsi="Arial" w:cs="Arial"/>
          <w:sz w:val="24"/>
          <w:szCs w:val="24"/>
        </w:rPr>
        <w:t xml:space="preserve">. Es ahí donde la representación objetiva entre en juego con la expresión plástica, pues separa las creencias, la expresión de sentimientos otorgando validez y realidad a los conceptos y cualidades del objeto. Mientras tanto la subjetividad es la primera en forjarse pues se puede reconocer casi innata como la creatividad y el arte que poseen los infantes, al expresar sus sentimientos, percepciones y experiencias. </w:t>
      </w:r>
    </w:p>
    <w:p w:rsidR="005A3F1C" w:rsidRPr="002D4B85" w:rsidRDefault="005A3F1C" w:rsidP="00755A04">
      <w:pPr>
        <w:jc w:val="both"/>
        <w:rPr>
          <w:rFonts w:ascii="Arial" w:hAnsi="Arial" w:cs="Arial"/>
          <w:sz w:val="24"/>
          <w:szCs w:val="24"/>
        </w:rPr>
      </w:pPr>
    </w:p>
    <w:p w:rsidR="00755A04" w:rsidRDefault="00755A04" w:rsidP="00755A04">
      <w:pPr>
        <w:jc w:val="both"/>
        <w:rPr>
          <w:rFonts w:ascii="Arial" w:hAnsi="Arial" w:cs="Arial"/>
          <w:sz w:val="24"/>
          <w:szCs w:val="24"/>
        </w:rPr>
      </w:pPr>
    </w:p>
    <w:p w:rsidR="00755A04" w:rsidRDefault="00755A04" w:rsidP="00755A04">
      <w:pPr>
        <w:jc w:val="both"/>
        <w:rPr>
          <w:rFonts w:ascii="Arial" w:hAnsi="Arial" w:cs="Arial"/>
          <w:sz w:val="24"/>
          <w:szCs w:val="24"/>
        </w:rPr>
      </w:pPr>
    </w:p>
    <w:p w:rsidR="00755A04" w:rsidRDefault="00755A04" w:rsidP="00755A04">
      <w:pPr>
        <w:jc w:val="both"/>
        <w:rPr>
          <w:rFonts w:ascii="Arial" w:hAnsi="Arial" w:cs="Arial"/>
          <w:sz w:val="24"/>
          <w:szCs w:val="24"/>
        </w:rPr>
      </w:pPr>
    </w:p>
    <w:p w:rsidR="00755A04" w:rsidRDefault="00755A04" w:rsidP="00755A04">
      <w:pPr>
        <w:jc w:val="both"/>
        <w:rPr>
          <w:rFonts w:ascii="Arial" w:hAnsi="Arial" w:cs="Arial"/>
          <w:sz w:val="24"/>
          <w:szCs w:val="24"/>
        </w:rPr>
      </w:pPr>
    </w:p>
    <w:p w:rsidR="00755A04" w:rsidRDefault="00755A04" w:rsidP="00755A04">
      <w:pPr>
        <w:jc w:val="both"/>
        <w:rPr>
          <w:rFonts w:ascii="Arial" w:hAnsi="Arial" w:cs="Arial"/>
          <w:sz w:val="24"/>
          <w:szCs w:val="24"/>
        </w:rPr>
      </w:pPr>
    </w:p>
    <w:p w:rsidR="00755A04" w:rsidRDefault="00755A04" w:rsidP="00755A04">
      <w:pPr>
        <w:jc w:val="both"/>
        <w:rPr>
          <w:rFonts w:ascii="Arial" w:hAnsi="Arial" w:cs="Arial"/>
          <w:sz w:val="24"/>
          <w:szCs w:val="24"/>
        </w:rPr>
      </w:pPr>
    </w:p>
    <w:p w:rsidR="00755A04" w:rsidRDefault="00755A04" w:rsidP="00755A04">
      <w:pPr>
        <w:jc w:val="both"/>
        <w:rPr>
          <w:rFonts w:ascii="Arial" w:hAnsi="Arial" w:cs="Arial"/>
          <w:sz w:val="24"/>
          <w:szCs w:val="24"/>
        </w:rPr>
      </w:pPr>
    </w:p>
    <w:p w:rsidR="00755A04" w:rsidRDefault="00755A04" w:rsidP="00755A04">
      <w:pPr>
        <w:jc w:val="both"/>
        <w:rPr>
          <w:rFonts w:ascii="Arial" w:hAnsi="Arial" w:cs="Arial"/>
          <w:sz w:val="24"/>
          <w:szCs w:val="24"/>
        </w:rPr>
      </w:pPr>
    </w:p>
    <w:p w:rsidR="00755A04" w:rsidRDefault="00755A04" w:rsidP="00755A04">
      <w:pPr>
        <w:jc w:val="both"/>
        <w:rPr>
          <w:rFonts w:ascii="Arial" w:hAnsi="Arial" w:cs="Arial"/>
          <w:sz w:val="24"/>
          <w:szCs w:val="24"/>
        </w:rPr>
      </w:pPr>
    </w:p>
    <w:p w:rsidR="00755A04" w:rsidRDefault="00755A04" w:rsidP="00755A04">
      <w:pPr>
        <w:jc w:val="both"/>
        <w:rPr>
          <w:rFonts w:ascii="Arial" w:hAnsi="Arial" w:cs="Arial"/>
          <w:sz w:val="24"/>
          <w:szCs w:val="24"/>
        </w:rPr>
      </w:pPr>
    </w:p>
    <w:p w:rsidR="00755A04" w:rsidRDefault="00755A04" w:rsidP="00755A04">
      <w:pPr>
        <w:jc w:val="both"/>
        <w:rPr>
          <w:rFonts w:ascii="Arial" w:hAnsi="Arial" w:cs="Arial"/>
          <w:sz w:val="24"/>
          <w:szCs w:val="24"/>
        </w:rPr>
      </w:pPr>
    </w:p>
    <w:p w:rsidR="00755A04" w:rsidRPr="00424A7E" w:rsidRDefault="00755A04" w:rsidP="00424A7E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24A7E">
        <w:rPr>
          <w:rFonts w:ascii="Arial" w:hAnsi="Arial" w:cs="Arial"/>
          <w:b/>
          <w:bCs/>
          <w:sz w:val="28"/>
          <w:szCs w:val="28"/>
        </w:rPr>
        <w:lastRenderedPageBreak/>
        <w:t>Referencias.</w:t>
      </w:r>
    </w:p>
    <w:p w:rsidR="00424A7E" w:rsidRPr="00424A7E" w:rsidRDefault="005A3F1C" w:rsidP="00424A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4A7E">
        <w:rPr>
          <w:rFonts w:ascii="Arial" w:hAnsi="Arial" w:cs="Arial"/>
          <w:sz w:val="24"/>
          <w:szCs w:val="24"/>
        </w:rPr>
        <w:t>Chamoyán</w:t>
      </w:r>
      <w:proofErr w:type="spellEnd"/>
      <w:r w:rsidRPr="00424A7E">
        <w:rPr>
          <w:rFonts w:ascii="Arial" w:hAnsi="Arial" w:cs="Arial"/>
          <w:sz w:val="24"/>
          <w:szCs w:val="24"/>
        </w:rPr>
        <w:t>. V, Raúl</w:t>
      </w:r>
      <w:r w:rsidR="00424A7E" w:rsidRPr="00424A7E">
        <w:rPr>
          <w:rFonts w:ascii="Arial" w:hAnsi="Arial" w:cs="Arial"/>
          <w:sz w:val="24"/>
          <w:szCs w:val="24"/>
        </w:rPr>
        <w:t xml:space="preserve">. (2011) “La educadora en la educación artística del preescolar” Disponible en: </w:t>
      </w:r>
      <w:hyperlink r:id="rId7" w:history="1">
        <w:r w:rsidR="00424A7E" w:rsidRPr="00424A7E">
          <w:rPr>
            <w:rStyle w:val="Hipervnculo"/>
            <w:rFonts w:ascii="Arial" w:hAnsi="Arial" w:cs="Arial"/>
            <w:sz w:val="24"/>
            <w:szCs w:val="24"/>
          </w:rPr>
          <w:t>https://www.correodelmaestro.com/publico/html5072015/capitulo4/la_educadora_en_la_educacion_artistica.html</w:t>
        </w:r>
      </w:hyperlink>
      <w:r w:rsidR="00424A7E" w:rsidRPr="00424A7E">
        <w:rPr>
          <w:rFonts w:ascii="Arial" w:hAnsi="Arial" w:cs="Arial"/>
          <w:sz w:val="24"/>
          <w:szCs w:val="24"/>
        </w:rPr>
        <w:t>.</w:t>
      </w:r>
    </w:p>
    <w:p w:rsidR="00755A04" w:rsidRPr="00424A7E" w:rsidRDefault="00755A04" w:rsidP="00424A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4A7E">
        <w:rPr>
          <w:rFonts w:ascii="Arial" w:hAnsi="Arial" w:cs="Arial"/>
          <w:sz w:val="24"/>
          <w:szCs w:val="24"/>
        </w:rPr>
        <w:t>Morales, Adriana (20/05/2019). "Objetividad". En: Significados.com. Disponible en: https://www.significados.com/objetividad/ Consultado: 24 de marzo de 2021, 09:08 pm.</w:t>
      </w:r>
    </w:p>
    <w:p w:rsidR="00755A04" w:rsidRPr="00424A7E" w:rsidRDefault="00755A04" w:rsidP="00424A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4A7E">
        <w:rPr>
          <w:rFonts w:ascii="Arial" w:hAnsi="Arial" w:cs="Arial"/>
          <w:sz w:val="24"/>
          <w:szCs w:val="24"/>
        </w:rPr>
        <w:t xml:space="preserve">Ortiz Ocaña, Alexander (2013). Relación entre la objetividad y la subjetividad en las ciencias humanas y sociales. Revista Colombiana de Filosofía de la Ciencia, 13 (27), 85-106. [Fecha de Consulta 24 de </w:t>
      </w:r>
      <w:r w:rsidRPr="00424A7E">
        <w:rPr>
          <w:rFonts w:ascii="Arial" w:hAnsi="Arial" w:cs="Arial"/>
          <w:sz w:val="24"/>
          <w:szCs w:val="24"/>
        </w:rPr>
        <w:t>marzo</w:t>
      </w:r>
      <w:r w:rsidRPr="00424A7E">
        <w:rPr>
          <w:rFonts w:ascii="Arial" w:hAnsi="Arial" w:cs="Arial"/>
          <w:sz w:val="24"/>
          <w:szCs w:val="24"/>
        </w:rPr>
        <w:t xml:space="preserve"> de 2021]. ISSN: 0124-4620. Disponible en: </w:t>
      </w:r>
      <w:hyperlink r:id="rId8" w:history="1">
        <w:r w:rsidR="005A3F1C" w:rsidRPr="00424A7E">
          <w:rPr>
            <w:rStyle w:val="Hipervnculo"/>
            <w:rFonts w:ascii="Arial" w:hAnsi="Arial" w:cs="Arial"/>
            <w:sz w:val="24"/>
            <w:szCs w:val="24"/>
          </w:rPr>
          <w:t>https://www.redalyc.org/articulo.oa?id=41431644004</w:t>
        </w:r>
      </w:hyperlink>
    </w:p>
    <w:p w:rsidR="005A3F1C" w:rsidRPr="00AF5C07" w:rsidRDefault="005A3F1C" w:rsidP="00152060">
      <w:pPr>
        <w:jc w:val="both"/>
        <w:rPr>
          <w:rFonts w:ascii="Arial" w:hAnsi="Arial" w:cs="Arial"/>
          <w:sz w:val="24"/>
          <w:szCs w:val="24"/>
        </w:rPr>
      </w:pPr>
    </w:p>
    <w:sectPr w:rsidR="005A3F1C" w:rsidRPr="00AF5C07" w:rsidSect="00864100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60"/>
    <w:rsid w:val="00152060"/>
    <w:rsid w:val="002D4B85"/>
    <w:rsid w:val="00367063"/>
    <w:rsid w:val="00424A7E"/>
    <w:rsid w:val="005A3F1C"/>
    <w:rsid w:val="005D24E6"/>
    <w:rsid w:val="006C7801"/>
    <w:rsid w:val="00755A04"/>
    <w:rsid w:val="00864100"/>
    <w:rsid w:val="00A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3EB2"/>
  <w15:chartTrackingRefBased/>
  <w15:docId w15:val="{E32DF3B8-300D-460B-AF87-08E39FD5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A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3F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3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alyc.org/articulo.oa?id=41431644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rreodelmaestro.com/publico/html5072015/capitulo4/la_educadora_en_la_educacion_artistic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187.160.244.18/sistema/Data/tareas/ENEP-00027/_Actividad/_has/00000000/7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7849C-6C31-40E4-AAA8-488EE917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783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MQ</cp:lastModifiedBy>
  <cp:revision>1</cp:revision>
  <dcterms:created xsi:type="dcterms:W3CDTF">2021-03-25T03:00:00Z</dcterms:created>
  <dcterms:modified xsi:type="dcterms:W3CDTF">2021-03-25T04:42:00Z</dcterms:modified>
</cp:coreProperties>
</file>