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E48" w:rsidRDefault="00450FFC">
      <w:r>
        <w:rPr>
          <w:noProof/>
          <w:lang w:eastAsia="es-MX"/>
        </w:rPr>
        <w:pict>
          <v:shapetype id="_x0000_t202" coordsize="21600,21600" o:spt="202" path="m,l,21600r21600,l21600,xe">
            <v:stroke joinstyle="miter"/>
            <v:path gradientshapeok="t" o:connecttype="rect"/>
          </v:shapetype>
          <v:shape id="_x0000_s1031" type="#_x0000_t202" style="position:absolute;margin-left:286.95pt;margin-top:-36.35pt;width:163.5pt;height:136.5pt;z-index:251662336" filled="f" stroked="f">
            <v:textbox style="mso-next-textbox:#_x0000_s1031">
              <w:txbxContent>
                <w:p w:rsidR="00215B9F" w:rsidRDefault="00215B9F" w:rsidP="00215B9F">
                  <w:r>
                    <w:rPr>
                      <w:noProof/>
                      <w:lang w:eastAsia="es-MX"/>
                    </w:rPr>
                    <w:drawing>
                      <wp:inline distT="0" distB="0" distL="0" distR="0">
                        <wp:extent cx="1943100" cy="1638300"/>
                        <wp:effectExtent l="0" t="0" r="0" b="0"/>
                        <wp:docPr id="3" name="2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6"/>
                                <a:srcRect l="22449" r="17347"/>
                                <a:stretch>
                                  <a:fillRect/>
                                </a:stretch>
                              </pic:blipFill>
                              <pic:spPr>
                                <a:xfrm>
                                  <a:off x="0" y="0"/>
                                  <a:ext cx="1943100" cy="1638300"/>
                                </a:xfrm>
                                <a:prstGeom prst="rect">
                                  <a:avLst/>
                                </a:prstGeom>
                              </pic:spPr>
                            </pic:pic>
                          </a:graphicData>
                        </a:graphic>
                      </wp:inline>
                    </w:drawing>
                  </w:r>
                </w:p>
              </w:txbxContent>
            </v:textbox>
          </v:shape>
        </w:pict>
      </w:r>
      <w:r w:rsidR="00215B9F">
        <w:rPr>
          <w:noProof/>
          <w:lang w:eastAsia="es-MX"/>
        </w:rPr>
        <w:pict>
          <v:shape id="_x0000_s1027" style="position:absolute;margin-left:230.2pt;margin-top:-137.1pt;width:360.5pt;height:499.75pt;z-index:251659264" coordsize="7210,9995" path="m805,1295v-805,120,435,595,690,660c1750,2020,1980,1690,2335,1685v355,-5,880,230,1290,240c4035,1935,4590,1605,4795,1745v205,140,-20,695,60,1020c4935,3090,5310,3525,5275,3695v-35,170,-575,-85,-630,90c4590,3960,4850,4460,4945,4745v95,285,420,655,270,750c5065,5590,4110,5180,4045,5315v-65,135,610,705,780,990c4995,6590,5125,6880,5065,7025v-60,145,-580,25,-600,150c4445,7300,4800,7505,4945,7775v145,270,185,860,390,1020c5540,8955,6010,9995,6175,8735,6340,7475,7210,2470,6325,1235,5440,,1610,1175,805,1295xe" fillcolor="#00b050" stroked="f">
            <v:path arrowok="t"/>
          </v:shape>
        </w:pict>
      </w:r>
      <w:r w:rsidR="00215B9F">
        <w:rPr>
          <w:noProof/>
          <w:lang w:eastAsia="es-MX"/>
        </w:rPr>
        <w:pict>
          <v:shape id="_x0000_s1026" style="position:absolute;margin-left:-127.55pt;margin-top:-127.85pt;width:296pt;height:333pt;z-index:251658240" coordsize="5050,4850" path="m580,4290v125,560,665,-140,780,-330c1475,3770,1215,3380,1270,3150v55,-230,315,-350,420,-570c1795,2360,1725,1895,1900,1830v175,-65,640,450,840,360c2940,2100,2930,1385,3100,1290v170,-95,460,380,660,330c3960,1570,4085,1115,4300,990v215,-125,750,-85,750,-120c5050,835,5040,825,4300,780,3560,735,1220,,610,600,,1200,455,3730,580,4290xe" fillcolor="#92d050" stroked="f">
            <v:path arrowok="t"/>
          </v:shape>
        </w:pict>
      </w:r>
    </w:p>
    <w:p w:rsidR="00650E48" w:rsidRDefault="00264999">
      <w:r>
        <w:rPr>
          <w:noProof/>
          <w:lang w:eastAsia="es-MX"/>
        </w:rPr>
        <w:pict>
          <v:shape id="_x0000_s1034" type="#_x0000_t202" style="position:absolute;margin-left:250.85pt;margin-top:646.95pt;width:292.65pt;height:41.8pt;z-index:251665408" filled="f" stroked="f">
            <v:textbox>
              <w:txbxContent>
                <w:p w:rsidR="00264999" w:rsidRPr="00280C9D" w:rsidRDefault="00264999" w:rsidP="00264999">
                  <w:pPr>
                    <w:rPr>
                      <w:rFonts w:ascii="Comic Sans MS" w:hAnsi="Comic Sans MS" w:cs="Times New Roman"/>
                      <w:sz w:val="24"/>
                      <w:szCs w:val="24"/>
                    </w:rPr>
                  </w:pPr>
                  <w:r>
                    <w:rPr>
                      <w:rFonts w:ascii="Comic Sans MS" w:hAnsi="Comic Sans MS" w:cs="Times New Roman"/>
                      <w:sz w:val="24"/>
                      <w:szCs w:val="24"/>
                    </w:rPr>
                    <w:t>Saltillo Coahuila de Zaragoza 26</w:t>
                  </w:r>
                  <w:r w:rsidRPr="00280C9D">
                    <w:rPr>
                      <w:rFonts w:ascii="Comic Sans MS" w:hAnsi="Comic Sans MS" w:cs="Times New Roman"/>
                      <w:sz w:val="24"/>
                      <w:szCs w:val="24"/>
                    </w:rPr>
                    <w:t>/Marzo /2021</w:t>
                  </w:r>
                </w:p>
              </w:txbxContent>
            </v:textbox>
          </v:shape>
        </w:pict>
      </w:r>
      <w:r>
        <w:rPr>
          <w:noProof/>
          <w:lang w:eastAsia="es-MX"/>
        </w:rPr>
        <w:pict>
          <v:shape id="_x0000_s1030" style="position:absolute;margin-left:224.7pt;margin-top:344.7pt;width:348pt;height:409pt;z-index:251661312" coordsize="6960,6210" path="m5955,700c5875,,5825,1060,5625,1240v-200,180,-783,395,-870,540c4668,1925,5080,2010,5105,2110v25,100,-27,255,-200,270c4732,2395,4185,2110,4065,2200v-120,90,198,470,120,720c4107,3170,3740,3610,3600,3700v-140,90,-168,-315,-255,-240c3258,3535,3315,4035,3075,4150v-240,115,-990,-115,-1170,c1725,4265,2085,4720,1995,4840v-90,120,-400,-40,-630,30c1135,4940,690,5185,615,5260v-75,75,-615,30,300,60c1830,5350,5250,6210,6105,5440,6960,4670,6035,1400,5955,700xe" fillcolor="#cf6" stroked="f">
            <v:path arrowok="t"/>
          </v:shape>
        </w:pict>
      </w:r>
      <w:r>
        <w:rPr>
          <w:noProof/>
          <w:lang w:eastAsia="es-MX"/>
        </w:rPr>
        <w:pict>
          <v:shape id="_x0000_s1029" style="position:absolute;margin-left:-205.8pt;margin-top:221.7pt;width:465.75pt;height:514.5pt;z-index:251660288" coordsize="8895,10025" path="m2265,785c2425,,2550,940,2595,1115v45,175,-85,525,-60,720c2560,2030,2670,2075,2745,2285v75,210,110,505,240,810c3115,3400,3505,3865,3525,4115v20,250,-425,335,-420,480c3110,4740,3475,4805,3555,4985v80,180,70,500,30,690c3545,5865,3270,6020,3315,6125v45,105,440,95,540,180c3955,6390,3815,6540,3915,6635v100,95,400,140,540,240c4595,6975,4730,7085,4755,7235v25,150,-295,415,-150,540c4750,7900,5440,7865,5625,7985v185,120,10,415,90,510c5795,8590,5915,8505,6105,8555v190,50,545,190,750,240c7060,8845,7170,8780,7335,8855v165,75,1560,290,510,390c6795,9345,2070,10025,1035,9455,,8885,1435,7265,1635,5825,1835,4385,2105,1570,2265,785xe" fillcolor="#cfc" stroked="f">
            <v:path arrowok="t"/>
          </v:shape>
        </w:pict>
      </w:r>
      <w:r>
        <w:rPr>
          <w:noProof/>
          <w:lang w:eastAsia="es-MX"/>
        </w:rPr>
        <w:pict>
          <v:shape id="_x0000_s1033" type="#_x0000_t202" style="position:absolute;margin-left:1.95pt;margin-top:413.7pt;width:399pt;height:121.5pt;z-index:251664384" filled="f" stroked="f">
            <v:textbox>
              <w:txbxContent>
                <w:p w:rsidR="00264999" w:rsidRPr="00264999" w:rsidRDefault="00264999" w:rsidP="00264999">
                  <w:pPr>
                    <w:jc w:val="center"/>
                    <w:rPr>
                      <w:rFonts w:ascii="Comic Sans MS" w:hAnsi="Comic Sans MS"/>
                      <w:sz w:val="144"/>
                      <w:szCs w:val="144"/>
                    </w:rPr>
                  </w:pPr>
                  <w:r w:rsidRPr="00264999">
                    <w:rPr>
                      <w:rFonts w:ascii="Comic Sans MS" w:hAnsi="Comic Sans MS"/>
                      <w:sz w:val="144"/>
                      <w:szCs w:val="144"/>
                    </w:rPr>
                    <w:t>Preguntas</w:t>
                  </w:r>
                </w:p>
              </w:txbxContent>
            </v:textbox>
          </v:shape>
        </w:pict>
      </w:r>
      <w:r w:rsidR="00450FFC">
        <w:rPr>
          <w:noProof/>
          <w:lang w:eastAsia="es-MX"/>
        </w:rPr>
        <w:pict>
          <v:shape id="_x0000_s1032" type="#_x0000_t202" style="position:absolute;margin-left:-37.05pt;margin-top:73.2pt;width:421.5pt;height:358.5pt;z-index:251663360" filled="f" stroked="f">
            <v:textbox>
              <w:txbxContent>
                <w:p w:rsidR="00450FFC" w:rsidRPr="00280C9D" w:rsidRDefault="00450FFC" w:rsidP="00450FFC">
                  <w:pPr>
                    <w:jc w:val="center"/>
                    <w:rPr>
                      <w:rFonts w:ascii="Comic Sans MS" w:hAnsi="Comic Sans MS" w:cs="Angsana New"/>
                      <w:sz w:val="36"/>
                      <w:szCs w:val="36"/>
                    </w:rPr>
                  </w:pPr>
                  <w:r w:rsidRPr="00280C9D">
                    <w:rPr>
                      <w:rFonts w:ascii="Comic Sans MS" w:hAnsi="Comic Sans MS" w:cs="Angsana New"/>
                      <w:sz w:val="36"/>
                      <w:szCs w:val="36"/>
                    </w:rPr>
                    <w:t xml:space="preserve">Escuela Normal de Educación Preescolar </w:t>
                  </w:r>
                </w:p>
                <w:p w:rsidR="00450FFC" w:rsidRPr="00280C9D" w:rsidRDefault="00450FFC" w:rsidP="00450FFC">
                  <w:pPr>
                    <w:jc w:val="center"/>
                    <w:rPr>
                      <w:rFonts w:ascii="Comic Sans MS" w:hAnsi="Comic Sans MS" w:cs="Angsana New"/>
                      <w:sz w:val="36"/>
                      <w:szCs w:val="36"/>
                    </w:rPr>
                  </w:pPr>
                  <w:r w:rsidRPr="00280C9D">
                    <w:rPr>
                      <w:rFonts w:ascii="Comic Sans MS" w:hAnsi="Comic Sans MS" w:cs="Angsana New"/>
                      <w:sz w:val="36"/>
                      <w:szCs w:val="36"/>
                    </w:rPr>
                    <w:t>Licenciatura de Educación Preescolar</w:t>
                  </w:r>
                </w:p>
                <w:p w:rsidR="00450FFC" w:rsidRPr="00280C9D" w:rsidRDefault="00450FFC" w:rsidP="00450FFC">
                  <w:pPr>
                    <w:jc w:val="center"/>
                    <w:rPr>
                      <w:rFonts w:ascii="Comic Sans MS" w:hAnsi="Comic Sans MS" w:cs="Angsana New"/>
                      <w:sz w:val="36"/>
                      <w:szCs w:val="36"/>
                    </w:rPr>
                  </w:pPr>
                  <w:r w:rsidRPr="00280C9D">
                    <w:rPr>
                      <w:rFonts w:ascii="Comic Sans MS" w:hAnsi="Comic Sans MS" w:cs="Angsana New"/>
                      <w:sz w:val="36"/>
                      <w:szCs w:val="36"/>
                    </w:rPr>
                    <w:t>Segundo semestres 2020-2021</w:t>
                  </w:r>
                </w:p>
                <w:p w:rsidR="00450FFC" w:rsidRPr="00280C9D" w:rsidRDefault="00450FFC" w:rsidP="00450FFC">
                  <w:pPr>
                    <w:jc w:val="center"/>
                    <w:rPr>
                      <w:rFonts w:ascii="Comic Sans MS" w:hAnsi="Comic Sans MS" w:cs="Angsana New"/>
                      <w:sz w:val="36"/>
                      <w:szCs w:val="36"/>
                    </w:rPr>
                  </w:pPr>
                  <w:r w:rsidRPr="00280C9D">
                    <w:rPr>
                      <w:rFonts w:ascii="Comic Sans MS" w:hAnsi="Comic Sans MS" w:cs="Angsana New"/>
                      <w:sz w:val="36"/>
                      <w:szCs w:val="36"/>
                      <w:lang w:val="es-ES_tradnl"/>
                    </w:rPr>
                    <w:t xml:space="preserve">Planeación y evaluación de la enseñanza y el aprendizaje. </w:t>
                  </w:r>
                </w:p>
                <w:p w:rsidR="00450FFC" w:rsidRPr="00280C9D" w:rsidRDefault="00450FFC" w:rsidP="00450FFC">
                  <w:pPr>
                    <w:jc w:val="center"/>
                    <w:rPr>
                      <w:rFonts w:ascii="Comic Sans MS" w:hAnsi="Comic Sans MS" w:cs="Angsana New"/>
                      <w:sz w:val="36"/>
                      <w:szCs w:val="36"/>
                      <w:lang w:val="es-ES_tradnl"/>
                    </w:rPr>
                  </w:pPr>
                  <w:r w:rsidRPr="00280C9D">
                    <w:rPr>
                      <w:rFonts w:ascii="Comic Sans MS" w:hAnsi="Comic Sans MS" w:cs="Angsana New"/>
                      <w:sz w:val="36"/>
                      <w:szCs w:val="36"/>
                      <w:lang w:val="es-ES_tradnl"/>
                    </w:rPr>
                    <w:t xml:space="preserve">Mtro.    </w:t>
                  </w:r>
                  <w:r>
                    <w:rPr>
                      <w:rFonts w:ascii="Comic Sans MS" w:hAnsi="Comic Sans MS" w:cs="Angsana New"/>
                      <w:sz w:val="36"/>
                      <w:szCs w:val="36"/>
                      <w:lang w:val="es-ES_tradnl"/>
                    </w:rPr>
                    <w:t xml:space="preserve">Yixie Karelia Laguna Montañez </w:t>
                  </w:r>
                  <w:r w:rsidRPr="00280C9D">
                    <w:rPr>
                      <w:rFonts w:ascii="Comic Sans MS" w:hAnsi="Comic Sans MS" w:cs="Angsana New"/>
                      <w:sz w:val="36"/>
                      <w:szCs w:val="36"/>
                      <w:lang w:val="es-ES_tradnl"/>
                    </w:rPr>
                    <w:t xml:space="preserve">  </w:t>
                  </w:r>
                </w:p>
                <w:p w:rsidR="00450FFC" w:rsidRPr="00280C9D" w:rsidRDefault="00450FFC" w:rsidP="00450FFC">
                  <w:pPr>
                    <w:jc w:val="center"/>
                    <w:rPr>
                      <w:rFonts w:ascii="Comic Sans MS" w:hAnsi="Comic Sans MS" w:cs="Angsana New"/>
                      <w:sz w:val="36"/>
                      <w:szCs w:val="36"/>
                      <w:lang w:val="es-ES_tradnl"/>
                    </w:rPr>
                  </w:pPr>
                  <w:r w:rsidRPr="00280C9D">
                    <w:rPr>
                      <w:rFonts w:ascii="Comic Sans MS" w:hAnsi="Comic Sans MS" w:cs="Angsana New"/>
                      <w:sz w:val="36"/>
                      <w:szCs w:val="36"/>
                      <w:lang w:val="es-ES_tradnl"/>
                    </w:rPr>
                    <w:t xml:space="preserve">Andrea Abigail Guerrero Vigil </w:t>
                  </w:r>
                </w:p>
                <w:p w:rsidR="00450FFC" w:rsidRPr="00280C9D" w:rsidRDefault="00450FFC" w:rsidP="00450FFC">
                  <w:pPr>
                    <w:jc w:val="center"/>
                    <w:rPr>
                      <w:rFonts w:ascii="Comic Sans MS" w:hAnsi="Comic Sans MS" w:cs="Angsana New"/>
                      <w:sz w:val="36"/>
                      <w:szCs w:val="36"/>
                      <w:lang w:val="es-ES_tradnl"/>
                    </w:rPr>
                  </w:pPr>
                  <w:r w:rsidRPr="00280C9D">
                    <w:rPr>
                      <w:rFonts w:ascii="Comic Sans MS" w:hAnsi="Comic Sans MS" w:cs="Angsana New"/>
                      <w:sz w:val="36"/>
                      <w:szCs w:val="36"/>
                      <w:lang w:val="es-ES_tradnl"/>
                    </w:rPr>
                    <w:t>1B</w:t>
                  </w:r>
                </w:p>
                <w:p w:rsidR="00450FFC" w:rsidRPr="00280C9D" w:rsidRDefault="00450FFC" w:rsidP="00450FFC">
                  <w:pPr>
                    <w:jc w:val="center"/>
                    <w:rPr>
                      <w:rFonts w:ascii="Comic Sans MS" w:hAnsi="Comic Sans MS" w:cs="Angsana New"/>
                      <w:sz w:val="36"/>
                      <w:szCs w:val="36"/>
                    </w:rPr>
                  </w:pPr>
                  <w:r w:rsidRPr="00280C9D">
                    <w:rPr>
                      <w:rFonts w:ascii="Comic Sans MS" w:hAnsi="Comic Sans MS" w:cs="Angsana New"/>
                      <w:sz w:val="36"/>
                      <w:szCs w:val="36"/>
                    </w:rPr>
                    <w:t xml:space="preserve">Número de Lista: 6 </w:t>
                  </w:r>
                </w:p>
                <w:p w:rsidR="00450FFC" w:rsidRDefault="00450FFC" w:rsidP="00450FFC"/>
              </w:txbxContent>
            </v:textbox>
          </v:shape>
        </w:pict>
      </w:r>
      <w:r w:rsidR="00650E48">
        <w:br w:type="page"/>
      </w:r>
    </w:p>
    <w:p w:rsidR="0073242B" w:rsidRPr="0073242B" w:rsidRDefault="0073242B" w:rsidP="0073242B">
      <w:pPr>
        <w:jc w:val="both"/>
        <w:rPr>
          <w:rFonts w:ascii="Arial" w:hAnsi="Arial" w:cs="Arial"/>
          <w:b/>
          <w:sz w:val="24"/>
          <w:szCs w:val="24"/>
        </w:rPr>
      </w:pPr>
      <w:r w:rsidRPr="0073242B">
        <w:rPr>
          <w:rFonts w:ascii="Arial" w:hAnsi="Arial" w:cs="Arial"/>
          <w:b/>
          <w:sz w:val="24"/>
          <w:szCs w:val="24"/>
        </w:rPr>
        <w:lastRenderedPageBreak/>
        <w:t>Preguntas</w:t>
      </w:r>
    </w:p>
    <w:p w:rsidR="0073242B" w:rsidRPr="0073242B" w:rsidRDefault="0073242B" w:rsidP="0073242B">
      <w:pPr>
        <w:jc w:val="both"/>
        <w:rPr>
          <w:rFonts w:ascii="Arial" w:hAnsi="Arial" w:cs="Arial"/>
          <w:b/>
          <w:sz w:val="24"/>
          <w:szCs w:val="24"/>
        </w:rPr>
      </w:pPr>
      <w:r w:rsidRPr="0073242B">
        <w:rPr>
          <w:rFonts w:ascii="Arial" w:hAnsi="Arial" w:cs="Arial"/>
          <w:b/>
          <w:sz w:val="24"/>
          <w:szCs w:val="24"/>
        </w:rPr>
        <w:t>¿Para qué enseñamos ciencias naturales? (Página 3 y 4) Vanina Andrea Figueroa</w:t>
      </w:r>
    </w:p>
    <w:p w:rsidR="0073242B" w:rsidRDefault="0073242B" w:rsidP="0073242B">
      <w:pPr>
        <w:pStyle w:val="Prrafodelista"/>
        <w:numPr>
          <w:ilvl w:val="0"/>
          <w:numId w:val="1"/>
        </w:numPr>
        <w:jc w:val="both"/>
        <w:rPr>
          <w:rFonts w:ascii="Arial" w:hAnsi="Arial" w:cs="Arial"/>
          <w:b/>
          <w:sz w:val="24"/>
          <w:szCs w:val="24"/>
        </w:rPr>
      </w:pPr>
      <w:r w:rsidRPr="0073242B">
        <w:rPr>
          <w:rFonts w:ascii="Arial" w:hAnsi="Arial" w:cs="Arial"/>
          <w:b/>
          <w:sz w:val="24"/>
          <w:szCs w:val="24"/>
        </w:rPr>
        <w:t xml:space="preserve">¿Para qué nos sirven las ideas previas? </w:t>
      </w:r>
    </w:p>
    <w:p w:rsidR="0073242B" w:rsidRPr="0073242B" w:rsidRDefault="0073242B" w:rsidP="0073242B">
      <w:pPr>
        <w:pStyle w:val="Prrafodelista"/>
        <w:jc w:val="both"/>
        <w:rPr>
          <w:rFonts w:ascii="Arial" w:hAnsi="Arial" w:cs="Arial"/>
          <w:sz w:val="24"/>
          <w:szCs w:val="24"/>
        </w:rPr>
      </w:pPr>
      <w:r w:rsidRPr="0073242B">
        <w:rPr>
          <w:rFonts w:ascii="Arial" w:hAnsi="Arial" w:cs="Arial"/>
          <w:sz w:val="24"/>
          <w:szCs w:val="24"/>
        </w:rPr>
        <w:t>Las ideas previas son ideas que tienen los niños, de cómo son los hechos y fenómenos sociales, y naturales, por medio de sus experiencias en la realidad.</w:t>
      </w:r>
    </w:p>
    <w:p w:rsidR="0073242B" w:rsidRDefault="0073242B" w:rsidP="0073242B">
      <w:pPr>
        <w:pStyle w:val="Prrafodelista"/>
        <w:numPr>
          <w:ilvl w:val="0"/>
          <w:numId w:val="1"/>
        </w:numPr>
        <w:jc w:val="both"/>
        <w:rPr>
          <w:rFonts w:ascii="Arial" w:hAnsi="Arial" w:cs="Arial"/>
          <w:b/>
          <w:sz w:val="24"/>
          <w:szCs w:val="24"/>
        </w:rPr>
      </w:pPr>
      <w:r w:rsidRPr="0073242B">
        <w:rPr>
          <w:rFonts w:ascii="Arial" w:hAnsi="Arial" w:cs="Arial"/>
          <w:b/>
          <w:sz w:val="24"/>
          <w:szCs w:val="24"/>
        </w:rPr>
        <w:t>¿Cómo funciona el modelo investigativo?</w:t>
      </w:r>
    </w:p>
    <w:p w:rsidR="0073242B" w:rsidRPr="0073242B" w:rsidRDefault="0073242B" w:rsidP="0073242B">
      <w:pPr>
        <w:pStyle w:val="Prrafodelista"/>
        <w:spacing w:after="120" w:line="240" w:lineRule="auto"/>
        <w:jc w:val="both"/>
        <w:rPr>
          <w:rFonts w:ascii="Arial" w:hAnsi="Arial" w:cs="Arial"/>
          <w:sz w:val="24"/>
          <w:szCs w:val="24"/>
        </w:rPr>
      </w:pPr>
      <w:r w:rsidRPr="0073242B">
        <w:rPr>
          <w:rFonts w:ascii="Arial" w:hAnsi="Arial" w:cs="Arial"/>
          <w:sz w:val="24"/>
          <w:szCs w:val="24"/>
        </w:rPr>
        <w:t>El modelo investigativo se priorizan estas ideas previas, se basa en la teoría constructivista, en la cual, la actividad del alumno es esencial para la búsqueda de explicaciones más o menos formalizadas de las prácticas docentes.</w:t>
      </w:r>
    </w:p>
    <w:p w:rsidR="0073242B" w:rsidRDefault="0073242B" w:rsidP="0073242B">
      <w:pPr>
        <w:pStyle w:val="Prrafodelista"/>
        <w:numPr>
          <w:ilvl w:val="0"/>
          <w:numId w:val="1"/>
        </w:numPr>
        <w:jc w:val="both"/>
        <w:rPr>
          <w:rFonts w:ascii="Arial" w:hAnsi="Arial" w:cs="Arial"/>
          <w:b/>
          <w:sz w:val="24"/>
          <w:szCs w:val="24"/>
        </w:rPr>
      </w:pPr>
      <w:r w:rsidRPr="0073242B">
        <w:rPr>
          <w:rFonts w:ascii="Arial" w:hAnsi="Arial" w:cs="Arial"/>
          <w:b/>
          <w:sz w:val="24"/>
          <w:szCs w:val="24"/>
        </w:rPr>
        <w:t>¿Qué tenemos que hacer para cambiar las ideas previas erróneas?</w:t>
      </w:r>
    </w:p>
    <w:p w:rsidR="0073242B" w:rsidRPr="0073242B" w:rsidRDefault="0073242B" w:rsidP="0073242B">
      <w:pPr>
        <w:pStyle w:val="Prrafodelista"/>
        <w:spacing w:after="120" w:line="240" w:lineRule="auto"/>
        <w:jc w:val="both"/>
        <w:rPr>
          <w:rFonts w:ascii="Arial" w:hAnsi="Arial" w:cs="Arial"/>
          <w:sz w:val="24"/>
          <w:szCs w:val="24"/>
        </w:rPr>
      </w:pPr>
      <w:r w:rsidRPr="0073242B">
        <w:rPr>
          <w:rFonts w:ascii="Arial" w:hAnsi="Arial" w:cs="Arial"/>
          <w:sz w:val="24"/>
          <w:szCs w:val="24"/>
        </w:rPr>
        <w:t>Se debe crear en el alumno insatisfacción, respecto a su conocimiento previo, proporcionándole experiencias para que compruebe, por sí mismo, que ese conocimiento no es válido.</w:t>
      </w:r>
    </w:p>
    <w:p w:rsidR="0073242B" w:rsidRPr="0073242B" w:rsidRDefault="0073242B" w:rsidP="0073242B">
      <w:pPr>
        <w:pStyle w:val="Prrafodelista"/>
        <w:jc w:val="both"/>
        <w:rPr>
          <w:rFonts w:ascii="Arial" w:hAnsi="Arial" w:cs="Arial"/>
          <w:b/>
          <w:sz w:val="24"/>
          <w:szCs w:val="24"/>
        </w:rPr>
      </w:pPr>
    </w:p>
    <w:p w:rsidR="0073242B" w:rsidRDefault="0073242B" w:rsidP="0073242B">
      <w:pPr>
        <w:pStyle w:val="Prrafodelista"/>
        <w:numPr>
          <w:ilvl w:val="0"/>
          <w:numId w:val="1"/>
        </w:numPr>
        <w:jc w:val="both"/>
        <w:rPr>
          <w:rFonts w:ascii="Arial" w:hAnsi="Arial" w:cs="Arial"/>
          <w:b/>
          <w:sz w:val="24"/>
          <w:szCs w:val="24"/>
        </w:rPr>
      </w:pPr>
      <w:r w:rsidRPr="0073242B">
        <w:rPr>
          <w:rFonts w:ascii="Arial" w:hAnsi="Arial" w:cs="Arial"/>
          <w:b/>
          <w:sz w:val="24"/>
          <w:szCs w:val="24"/>
        </w:rPr>
        <w:t>¿Cuál es el aprendizaje receptivo (modelo tradicional)?</w:t>
      </w:r>
    </w:p>
    <w:p w:rsidR="0073242B" w:rsidRPr="0073242B" w:rsidRDefault="0073242B" w:rsidP="0073242B">
      <w:pPr>
        <w:pStyle w:val="Prrafodelista"/>
        <w:spacing w:after="120" w:line="240" w:lineRule="auto"/>
        <w:jc w:val="both"/>
        <w:rPr>
          <w:rFonts w:ascii="Arial" w:hAnsi="Arial" w:cs="Arial"/>
          <w:sz w:val="24"/>
          <w:szCs w:val="24"/>
        </w:rPr>
      </w:pPr>
      <w:r w:rsidRPr="0073242B">
        <w:rPr>
          <w:rFonts w:ascii="Arial" w:hAnsi="Arial" w:cs="Arial"/>
          <w:sz w:val="24"/>
          <w:szCs w:val="24"/>
        </w:rPr>
        <w:t>No considera la existencia de las ideas previas. "La mente del alumno es una página en blanco, o está llena de conocimiento erróneo que no hay que tener en cuenta”. Luego de definir la idea básica, es necesario recordarla durante toda la planificación y desarrollo de las clases.</w:t>
      </w:r>
    </w:p>
    <w:p w:rsidR="0073242B" w:rsidRPr="0073242B" w:rsidRDefault="0073242B" w:rsidP="0073242B">
      <w:pPr>
        <w:pStyle w:val="Prrafodelista"/>
        <w:jc w:val="both"/>
        <w:rPr>
          <w:rFonts w:ascii="Arial" w:hAnsi="Arial" w:cs="Arial"/>
          <w:b/>
          <w:sz w:val="24"/>
          <w:szCs w:val="24"/>
        </w:rPr>
      </w:pPr>
    </w:p>
    <w:p w:rsidR="0073242B" w:rsidRDefault="0073242B" w:rsidP="0073242B">
      <w:pPr>
        <w:pStyle w:val="Prrafodelista"/>
        <w:numPr>
          <w:ilvl w:val="0"/>
          <w:numId w:val="1"/>
        </w:numPr>
        <w:jc w:val="both"/>
        <w:rPr>
          <w:rFonts w:ascii="Arial" w:hAnsi="Arial" w:cs="Arial"/>
          <w:b/>
          <w:sz w:val="24"/>
          <w:szCs w:val="24"/>
        </w:rPr>
      </w:pPr>
      <w:r w:rsidRPr="0073242B">
        <w:rPr>
          <w:rFonts w:ascii="Arial" w:hAnsi="Arial" w:cs="Arial"/>
          <w:b/>
          <w:sz w:val="24"/>
          <w:szCs w:val="24"/>
        </w:rPr>
        <w:t>¿Cómo utilizamos los recursos didácticos?</w:t>
      </w:r>
    </w:p>
    <w:p w:rsidR="0073242B" w:rsidRPr="0073242B" w:rsidRDefault="0073242B" w:rsidP="0073242B">
      <w:pPr>
        <w:pStyle w:val="Prrafodelista"/>
        <w:jc w:val="both"/>
        <w:rPr>
          <w:rFonts w:ascii="Arial" w:hAnsi="Arial" w:cs="Arial"/>
          <w:b/>
          <w:sz w:val="24"/>
          <w:szCs w:val="24"/>
        </w:rPr>
      </w:pPr>
      <w:r w:rsidRPr="0073242B">
        <w:rPr>
          <w:rFonts w:ascii="Arial" w:hAnsi="Arial" w:cs="Arial"/>
          <w:sz w:val="24"/>
          <w:szCs w:val="24"/>
        </w:rPr>
        <w:t>El uso de recursos didácticos debe permitir la participación, la toma de decisiones, la autonomía, el uso grupal del material y el desarrollo del saber hacer; aquí incluimos a las destrezas, las técnicas y las estrategias, términos que hacen referencia a las características que definen un procedimiento.</w:t>
      </w:r>
    </w:p>
    <w:p w:rsidR="0073242B" w:rsidRDefault="0073242B" w:rsidP="0073242B">
      <w:pPr>
        <w:pStyle w:val="Prrafodelista"/>
        <w:numPr>
          <w:ilvl w:val="0"/>
          <w:numId w:val="1"/>
        </w:numPr>
        <w:jc w:val="both"/>
        <w:rPr>
          <w:rFonts w:ascii="Arial" w:hAnsi="Arial" w:cs="Arial"/>
          <w:b/>
          <w:sz w:val="24"/>
          <w:szCs w:val="24"/>
        </w:rPr>
      </w:pPr>
      <w:r w:rsidRPr="0073242B">
        <w:rPr>
          <w:rFonts w:ascii="Arial" w:hAnsi="Arial" w:cs="Arial"/>
          <w:b/>
          <w:sz w:val="24"/>
          <w:szCs w:val="24"/>
        </w:rPr>
        <w:t>¿Qué debe tener en cuenta el docente al diseñar sus actividades?</w:t>
      </w:r>
    </w:p>
    <w:p w:rsidR="0073242B" w:rsidRPr="0073242B" w:rsidRDefault="0073242B" w:rsidP="0073242B">
      <w:pPr>
        <w:pStyle w:val="Prrafodelista"/>
        <w:spacing w:after="120" w:line="240" w:lineRule="auto"/>
        <w:jc w:val="both"/>
        <w:rPr>
          <w:rFonts w:ascii="Arial" w:hAnsi="Arial" w:cs="Arial"/>
          <w:sz w:val="24"/>
          <w:szCs w:val="24"/>
        </w:rPr>
      </w:pPr>
      <w:r w:rsidRPr="0073242B">
        <w:rPr>
          <w:rFonts w:ascii="Arial" w:hAnsi="Arial" w:cs="Arial"/>
          <w:sz w:val="24"/>
          <w:szCs w:val="24"/>
        </w:rPr>
        <w:t>El docente debe diseñar actividades para que el alumno desarrolle su conocimiento procedimental basado en la investigación y en la exploración.</w:t>
      </w:r>
    </w:p>
    <w:p w:rsidR="0073242B" w:rsidRPr="0073242B" w:rsidRDefault="0073242B" w:rsidP="0073242B">
      <w:pPr>
        <w:pStyle w:val="Prrafodelista"/>
        <w:jc w:val="both"/>
        <w:rPr>
          <w:rFonts w:ascii="Arial" w:hAnsi="Arial" w:cs="Arial"/>
          <w:b/>
          <w:sz w:val="24"/>
          <w:szCs w:val="24"/>
        </w:rPr>
      </w:pPr>
    </w:p>
    <w:p w:rsidR="0073242B" w:rsidRDefault="0073242B" w:rsidP="0073242B">
      <w:pPr>
        <w:pStyle w:val="Prrafodelista"/>
        <w:numPr>
          <w:ilvl w:val="0"/>
          <w:numId w:val="1"/>
        </w:numPr>
        <w:jc w:val="both"/>
        <w:rPr>
          <w:rFonts w:ascii="Arial" w:hAnsi="Arial" w:cs="Arial"/>
          <w:b/>
          <w:sz w:val="24"/>
          <w:szCs w:val="24"/>
        </w:rPr>
      </w:pPr>
      <w:r w:rsidRPr="0073242B">
        <w:rPr>
          <w:rFonts w:ascii="Arial" w:hAnsi="Arial" w:cs="Arial"/>
          <w:b/>
          <w:sz w:val="24"/>
          <w:szCs w:val="24"/>
        </w:rPr>
        <w:t>¿Qué es de Gran utilidad antes de crear la evaluación?</w:t>
      </w:r>
    </w:p>
    <w:p w:rsidR="00867419" w:rsidRPr="00867419" w:rsidRDefault="00867419" w:rsidP="00867419">
      <w:pPr>
        <w:pStyle w:val="Prrafodelista"/>
        <w:spacing w:after="120" w:line="240" w:lineRule="auto"/>
        <w:jc w:val="both"/>
        <w:rPr>
          <w:rFonts w:ascii="Arial" w:hAnsi="Arial" w:cs="Arial"/>
          <w:sz w:val="18"/>
          <w:szCs w:val="18"/>
        </w:rPr>
      </w:pPr>
      <w:r w:rsidRPr="00867419">
        <w:rPr>
          <w:rFonts w:ascii="Arial" w:hAnsi="Arial" w:cs="Arial"/>
          <w:sz w:val="24"/>
          <w:szCs w:val="24"/>
        </w:rPr>
        <w:t>Es de gran utilidad llevar un registro de las expresiones verbales del niño y de las actividades, para luego diseñar las actividades de evaluación</w:t>
      </w:r>
      <w:r w:rsidRPr="00867419">
        <w:rPr>
          <w:rFonts w:ascii="Arial" w:hAnsi="Arial" w:cs="Arial"/>
          <w:sz w:val="18"/>
          <w:szCs w:val="18"/>
        </w:rPr>
        <w:t>.</w:t>
      </w:r>
    </w:p>
    <w:p w:rsidR="0073242B" w:rsidRPr="0073242B" w:rsidRDefault="0073242B" w:rsidP="0073242B">
      <w:pPr>
        <w:pStyle w:val="Prrafodelista"/>
        <w:jc w:val="both"/>
        <w:rPr>
          <w:rFonts w:ascii="Arial" w:hAnsi="Arial" w:cs="Arial"/>
          <w:b/>
          <w:sz w:val="24"/>
          <w:szCs w:val="24"/>
        </w:rPr>
      </w:pPr>
    </w:p>
    <w:p w:rsidR="0073242B" w:rsidRDefault="0073242B" w:rsidP="0073242B">
      <w:pPr>
        <w:pStyle w:val="Prrafodelista"/>
        <w:numPr>
          <w:ilvl w:val="0"/>
          <w:numId w:val="1"/>
        </w:numPr>
        <w:jc w:val="both"/>
        <w:rPr>
          <w:rFonts w:ascii="Arial" w:hAnsi="Arial" w:cs="Arial"/>
          <w:b/>
          <w:sz w:val="24"/>
          <w:szCs w:val="24"/>
        </w:rPr>
      </w:pPr>
      <w:r w:rsidRPr="0073242B">
        <w:rPr>
          <w:rFonts w:ascii="Arial" w:hAnsi="Arial" w:cs="Arial"/>
          <w:b/>
          <w:sz w:val="24"/>
          <w:szCs w:val="24"/>
        </w:rPr>
        <w:t>¿Qué es lo que le falta tomar en cuenta al modelo tradicional de enseñanza?</w:t>
      </w:r>
    </w:p>
    <w:p w:rsidR="00867419" w:rsidRPr="00867419" w:rsidRDefault="00867419" w:rsidP="00867419">
      <w:pPr>
        <w:pStyle w:val="Prrafodelista"/>
        <w:spacing w:after="120" w:line="240" w:lineRule="auto"/>
        <w:jc w:val="both"/>
        <w:rPr>
          <w:rFonts w:ascii="Arial" w:hAnsi="Arial" w:cs="Arial"/>
          <w:sz w:val="24"/>
          <w:szCs w:val="24"/>
        </w:rPr>
      </w:pPr>
      <w:r w:rsidRPr="00867419">
        <w:rPr>
          <w:rFonts w:ascii="Arial" w:hAnsi="Arial" w:cs="Arial"/>
          <w:sz w:val="24"/>
          <w:szCs w:val="24"/>
        </w:rPr>
        <w:t xml:space="preserve">Se descuida claramente el aspecto procedimental, ya que prioriza el dominio de conceptos, sin tener en cuenta los procedimientos que realizan los alumnos. Él docente al mostrar, al dar una clase expositiva, es quien </w:t>
      </w:r>
      <w:r w:rsidRPr="00867419">
        <w:rPr>
          <w:rFonts w:ascii="Arial" w:hAnsi="Arial" w:cs="Arial"/>
          <w:sz w:val="24"/>
          <w:szCs w:val="24"/>
        </w:rPr>
        <w:lastRenderedPageBreak/>
        <w:t>arma el desarrollo de resolución, manipula el material, "ilustra" la explicación, de esta manera los alumnos no logran un aprendizaje significativo.</w:t>
      </w:r>
    </w:p>
    <w:p w:rsidR="0073242B" w:rsidRDefault="0073242B" w:rsidP="0073242B">
      <w:pPr>
        <w:pStyle w:val="Prrafodelista"/>
        <w:numPr>
          <w:ilvl w:val="0"/>
          <w:numId w:val="1"/>
        </w:numPr>
        <w:jc w:val="both"/>
        <w:rPr>
          <w:rFonts w:ascii="Arial" w:hAnsi="Arial" w:cs="Arial"/>
          <w:b/>
          <w:sz w:val="24"/>
          <w:szCs w:val="24"/>
        </w:rPr>
      </w:pPr>
      <w:r w:rsidRPr="0073242B">
        <w:rPr>
          <w:rFonts w:ascii="Arial" w:hAnsi="Arial" w:cs="Arial"/>
          <w:b/>
          <w:sz w:val="24"/>
          <w:szCs w:val="24"/>
        </w:rPr>
        <w:t>¿Qué debe facilitar el sistema educativo?</w:t>
      </w:r>
    </w:p>
    <w:p w:rsidR="00867419" w:rsidRPr="00867419" w:rsidRDefault="00867419" w:rsidP="00867419">
      <w:pPr>
        <w:pStyle w:val="Prrafodelista"/>
        <w:jc w:val="both"/>
        <w:rPr>
          <w:rFonts w:ascii="Arial" w:hAnsi="Arial" w:cs="Arial"/>
          <w:b/>
          <w:sz w:val="24"/>
          <w:szCs w:val="24"/>
        </w:rPr>
      </w:pPr>
      <w:r w:rsidRPr="00867419">
        <w:rPr>
          <w:rFonts w:ascii="Arial" w:hAnsi="Arial" w:cs="Arial"/>
          <w:sz w:val="24"/>
          <w:szCs w:val="24"/>
        </w:rPr>
        <w:t>Facilitar que los alumnos adquieran una cultura científica y tecnológica, que les permita comprender mejor el mundo moderno y tomar decisiones fundamentadas en la vida cotidiana; a través de una metodología que se base en el cuestionamiento científico, en el reconocimiento de las propias limitaciones, en el juicio crítico y razonado</w:t>
      </w:r>
      <w:r>
        <w:rPr>
          <w:rFonts w:ascii="Arial" w:hAnsi="Arial" w:cs="Arial"/>
          <w:sz w:val="24"/>
          <w:szCs w:val="24"/>
        </w:rPr>
        <w:t>.</w:t>
      </w:r>
    </w:p>
    <w:p w:rsidR="00775A80" w:rsidRDefault="0073242B" w:rsidP="0073242B">
      <w:pPr>
        <w:pStyle w:val="Prrafodelista"/>
        <w:numPr>
          <w:ilvl w:val="0"/>
          <w:numId w:val="1"/>
        </w:numPr>
        <w:jc w:val="both"/>
        <w:rPr>
          <w:rFonts w:ascii="Arial" w:hAnsi="Arial" w:cs="Arial"/>
          <w:b/>
          <w:sz w:val="24"/>
          <w:szCs w:val="24"/>
        </w:rPr>
      </w:pPr>
      <w:r w:rsidRPr="0073242B">
        <w:rPr>
          <w:rFonts w:ascii="Arial" w:hAnsi="Arial" w:cs="Arial"/>
          <w:b/>
          <w:sz w:val="24"/>
          <w:szCs w:val="24"/>
        </w:rPr>
        <w:t>¿Qué capacidades debe desarrollar el docente en la sociedad?</w:t>
      </w:r>
    </w:p>
    <w:p w:rsidR="00867419" w:rsidRDefault="00867419" w:rsidP="00867419">
      <w:pPr>
        <w:pStyle w:val="Prrafodelista"/>
        <w:spacing w:after="120" w:line="240" w:lineRule="auto"/>
        <w:jc w:val="both"/>
        <w:rPr>
          <w:rFonts w:ascii="Arial" w:hAnsi="Arial" w:cs="Arial"/>
          <w:sz w:val="24"/>
          <w:szCs w:val="24"/>
        </w:rPr>
      </w:pPr>
      <w:r w:rsidRPr="00867419">
        <w:rPr>
          <w:rFonts w:ascii="Arial" w:hAnsi="Arial" w:cs="Arial"/>
          <w:sz w:val="24"/>
          <w:szCs w:val="24"/>
        </w:rPr>
        <w:t>Nuestra sociedad es progresivamente compleja, por lo tanto, para su buen funcionamiento, requiere que se desarrollen las capacidades individuales que favorezcan la incorporación a procesos productivos complejos y la flexibilidad mental necesaria para poder asumir distintos roles en esta sociedad dinámica.</w:t>
      </w:r>
    </w:p>
    <w:p w:rsidR="00867419" w:rsidRDefault="00867419" w:rsidP="00867419">
      <w:pPr>
        <w:pStyle w:val="Prrafodelista"/>
        <w:spacing w:after="120" w:line="240" w:lineRule="auto"/>
        <w:jc w:val="both"/>
        <w:rPr>
          <w:rFonts w:ascii="Arial" w:hAnsi="Arial" w:cs="Arial"/>
          <w:sz w:val="24"/>
          <w:szCs w:val="24"/>
        </w:rPr>
      </w:pPr>
    </w:p>
    <w:p w:rsidR="00867419" w:rsidRPr="00867419" w:rsidRDefault="00867419" w:rsidP="00867419">
      <w:pPr>
        <w:rPr>
          <w:rFonts w:ascii="Arial" w:hAnsi="Arial" w:cs="Arial"/>
          <w:b/>
          <w:sz w:val="24"/>
          <w:szCs w:val="24"/>
        </w:rPr>
      </w:pPr>
      <w:r w:rsidRPr="00867419">
        <w:rPr>
          <w:rFonts w:ascii="Arial" w:hAnsi="Arial" w:cs="Arial"/>
          <w:b/>
          <w:sz w:val="24"/>
          <w:szCs w:val="24"/>
        </w:rPr>
        <w:t>¿Qué es la ciencia? página 5 y 6</w:t>
      </w:r>
    </w:p>
    <w:p w:rsidR="00867419" w:rsidRPr="00867419" w:rsidRDefault="00867419" w:rsidP="00867419">
      <w:pPr>
        <w:pStyle w:val="Prrafodelista"/>
        <w:spacing w:after="120" w:line="240" w:lineRule="auto"/>
        <w:jc w:val="both"/>
        <w:rPr>
          <w:rFonts w:ascii="Arial" w:hAnsi="Arial" w:cs="Arial"/>
          <w:b/>
          <w:sz w:val="24"/>
          <w:szCs w:val="24"/>
        </w:rPr>
      </w:pPr>
      <w:r w:rsidRPr="00867419">
        <w:rPr>
          <w:rFonts w:ascii="Arial" w:hAnsi="Arial" w:cs="Arial"/>
          <w:b/>
          <w:sz w:val="24"/>
          <w:szCs w:val="24"/>
        </w:rPr>
        <w:t>1. La ciencia no nos da todas las respuestas. Requiere que tengamos algún nivel de _____ para que nuestras conclusiones científicas se puedan modificar o cambiar  enteramente según hacemos nuevos descubrimientos.</w:t>
      </w:r>
    </w:p>
    <w:p w:rsidR="00867419" w:rsidRPr="00867419" w:rsidRDefault="00867419" w:rsidP="00867419">
      <w:pPr>
        <w:pStyle w:val="Prrafodelista"/>
        <w:numPr>
          <w:ilvl w:val="0"/>
          <w:numId w:val="2"/>
        </w:numPr>
        <w:spacing w:after="120" w:line="240" w:lineRule="auto"/>
        <w:jc w:val="both"/>
        <w:rPr>
          <w:rFonts w:ascii="Arial" w:hAnsi="Arial" w:cs="Arial"/>
          <w:sz w:val="24"/>
          <w:szCs w:val="24"/>
        </w:rPr>
      </w:pPr>
      <w:r w:rsidRPr="00867419">
        <w:rPr>
          <w:rFonts w:ascii="Arial" w:hAnsi="Arial" w:cs="Arial"/>
          <w:sz w:val="24"/>
          <w:szCs w:val="24"/>
        </w:rPr>
        <w:t>Filosofía</w:t>
      </w:r>
    </w:p>
    <w:p w:rsidR="00867419" w:rsidRPr="00867419" w:rsidRDefault="00867419" w:rsidP="00867419">
      <w:pPr>
        <w:pStyle w:val="Prrafodelista"/>
        <w:numPr>
          <w:ilvl w:val="0"/>
          <w:numId w:val="2"/>
        </w:numPr>
        <w:spacing w:after="120" w:line="240" w:lineRule="auto"/>
        <w:jc w:val="both"/>
        <w:rPr>
          <w:rFonts w:ascii="Arial" w:hAnsi="Arial" w:cs="Arial"/>
          <w:sz w:val="24"/>
          <w:szCs w:val="24"/>
        </w:rPr>
      </w:pPr>
      <w:r w:rsidRPr="00867419">
        <w:rPr>
          <w:rFonts w:ascii="Arial" w:hAnsi="Arial" w:cs="Arial"/>
          <w:sz w:val="24"/>
          <w:szCs w:val="24"/>
        </w:rPr>
        <w:t>Ciencia</w:t>
      </w:r>
    </w:p>
    <w:p w:rsidR="00867419" w:rsidRPr="00867419" w:rsidRDefault="00867419" w:rsidP="00867419">
      <w:pPr>
        <w:pStyle w:val="Prrafodelista"/>
        <w:numPr>
          <w:ilvl w:val="0"/>
          <w:numId w:val="2"/>
        </w:numPr>
        <w:spacing w:after="120" w:line="240" w:lineRule="auto"/>
        <w:jc w:val="both"/>
        <w:rPr>
          <w:rFonts w:ascii="Arial" w:hAnsi="Arial" w:cs="Arial"/>
          <w:sz w:val="24"/>
          <w:szCs w:val="24"/>
        </w:rPr>
      </w:pPr>
      <w:r w:rsidRPr="00867419">
        <w:rPr>
          <w:rFonts w:ascii="Arial" w:hAnsi="Arial" w:cs="Arial"/>
          <w:sz w:val="24"/>
          <w:szCs w:val="24"/>
        </w:rPr>
        <w:t>Escepticismo</w:t>
      </w:r>
    </w:p>
    <w:p w:rsidR="00867419" w:rsidRPr="00867419" w:rsidRDefault="00867419" w:rsidP="00867419">
      <w:pPr>
        <w:pStyle w:val="Prrafodelista"/>
        <w:numPr>
          <w:ilvl w:val="0"/>
          <w:numId w:val="2"/>
        </w:numPr>
        <w:spacing w:after="120" w:line="240" w:lineRule="auto"/>
        <w:jc w:val="both"/>
        <w:rPr>
          <w:rFonts w:ascii="Arial" w:hAnsi="Arial" w:cs="Arial"/>
          <w:sz w:val="24"/>
          <w:szCs w:val="24"/>
        </w:rPr>
      </w:pPr>
      <w:r w:rsidRPr="00867419">
        <w:rPr>
          <w:rFonts w:ascii="Arial" w:hAnsi="Arial" w:cs="Arial"/>
          <w:sz w:val="24"/>
          <w:szCs w:val="24"/>
        </w:rPr>
        <w:t>Estudio</w:t>
      </w:r>
    </w:p>
    <w:p w:rsidR="00867419" w:rsidRPr="00867419" w:rsidRDefault="00867419" w:rsidP="00867419">
      <w:pPr>
        <w:pStyle w:val="Prrafodelista"/>
        <w:spacing w:after="120" w:line="240" w:lineRule="auto"/>
        <w:jc w:val="both"/>
        <w:rPr>
          <w:rFonts w:ascii="Arial" w:hAnsi="Arial" w:cs="Arial"/>
          <w:b/>
          <w:sz w:val="24"/>
          <w:szCs w:val="24"/>
        </w:rPr>
      </w:pPr>
      <w:r>
        <w:rPr>
          <w:rFonts w:ascii="Arial" w:hAnsi="Arial" w:cs="Arial"/>
          <w:b/>
          <w:sz w:val="24"/>
          <w:szCs w:val="24"/>
        </w:rPr>
        <w:t>2.</w:t>
      </w:r>
      <w:r w:rsidRPr="00867419">
        <w:rPr>
          <w:rFonts w:ascii="Arial" w:hAnsi="Arial" w:cs="Arial"/>
          <w:b/>
          <w:sz w:val="24"/>
          <w:szCs w:val="24"/>
        </w:rPr>
        <w:t xml:space="preserve"> Aprendizaje lo que debemos evitar decir es...</w:t>
      </w:r>
    </w:p>
    <w:p w:rsidR="00867419" w:rsidRPr="00867419" w:rsidRDefault="00867419" w:rsidP="00867419">
      <w:pPr>
        <w:pStyle w:val="Prrafodelista"/>
        <w:numPr>
          <w:ilvl w:val="0"/>
          <w:numId w:val="3"/>
        </w:numPr>
        <w:spacing w:after="120" w:line="240" w:lineRule="auto"/>
        <w:jc w:val="both"/>
        <w:rPr>
          <w:rFonts w:ascii="Arial" w:hAnsi="Arial" w:cs="Arial"/>
          <w:sz w:val="24"/>
          <w:szCs w:val="24"/>
        </w:rPr>
      </w:pPr>
      <w:r w:rsidRPr="00867419">
        <w:rPr>
          <w:rFonts w:ascii="Arial" w:hAnsi="Arial" w:cs="Arial"/>
          <w:sz w:val="24"/>
          <w:szCs w:val="24"/>
        </w:rPr>
        <w:t>No esa no es la respuesta correcta.</w:t>
      </w:r>
    </w:p>
    <w:p w:rsidR="00867419" w:rsidRPr="00867419" w:rsidRDefault="00867419" w:rsidP="00867419">
      <w:pPr>
        <w:pStyle w:val="Prrafodelista"/>
        <w:numPr>
          <w:ilvl w:val="0"/>
          <w:numId w:val="3"/>
        </w:numPr>
        <w:spacing w:after="120" w:line="240" w:lineRule="auto"/>
        <w:jc w:val="both"/>
        <w:rPr>
          <w:rFonts w:ascii="Arial" w:hAnsi="Arial" w:cs="Arial"/>
          <w:sz w:val="24"/>
          <w:szCs w:val="24"/>
        </w:rPr>
      </w:pPr>
      <w:r w:rsidRPr="00867419">
        <w:rPr>
          <w:rFonts w:ascii="Arial" w:hAnsi="Arial" w:cs="Arial"/>
          <w:sz w:val="24"/>
          <w:szCs w:val="24"/>
        </w:rPr>
        <w:t>Muy bien es correcta</w:t>
      </w:r>
    </w:p>
    <w:p w:rsidR="00867419" w:rsidRPr="00867419" w:rsidRDefault="00867419" w:rsidP="00867419">
      <w:pPr>
        <w:pStyle w:val="Prrafodelista"/>
        <w:numPr>
          <w:ilvl w:val="0"/>
          <w:numId w:val="3"/>
        </w:numPr>
        <w:spacing w:after="120" w:line="240" w:lineRule="auto"/>
        <w:jc w:val="both"/>
        <w:rPr>
          <w:rFonts w:ascii="Arial" w:hAnsi="Arial" w:cs="Arial"/>
          <w:sz w:val="24"/>
          <w:szCs w:val="24"/>
        </w:rPr>
      </w:pPr>
      <w:r w:rsidRPr="00867419">
        <w:rPr>
          <w:rFonts w:ascii="Arial" w:hAnsi="Arial" w:cs="Arial"/>
          <w:sz w:val="24"/>
          <w:szCs w:val="24"/>
        </w:rPr>
        <w:t>Buena respuesta pero vamos a completar eso.</w:t>
      </w:r>
    </w:p>
    <w:p w:rsidR="00867419" w:rsidRPr="00867419" w:rsidRDefault="00867419" w:rsidP="00867419">
      <w:pPr>
        <w:pStyle w:val="Prrafodelista"/>
        <w:numPr>
          <w:ilvl w:val="0"/>
          <w:numId w:val="3"/>
        </w:numPr>
        <w:spacing w:after="120" w:line="240" w:lineRule="auto"/>
        <w:jc w:val="both"/>
        <w:rPr>
          <w:rFonts w:ascii="Arial" w:hAnsi="Arial" w:cs="Arial"/>
          <w:sz w:val="24"/>
          <w:szCs w:val="24"/>
        </w:rPr>
      </w:pPr>
      <w:r w:rsidRPr="00867419">
        <w:rPr>
          <w:rFonts w:ascii="Arial" w:hAnsi="Arial" w:cs="Arial"/>
          <w:sz w:val="24"/>
          <w:szCs w:val="24"/>
        </w:rPr>
        <w:t>Excelente</w:t>
      </w:r>
    </w:p>
    <w:p w:rsidR="00867419" w:rsidRPr="00867419" w:rsidRDefault="00867419" w:rsidP="00867419">
      <w:pPr>
        <w:pStyle w:val="Prrafodelista"/>
        <w:spacing w:after="120" w:line="240" w:lineRule="auto"/>
        <w:jc w:val="both"/>
        <w:rPr>
          <w:rFonts w:ascii="Arial" w:hAnsi="Arial" w:cs="Arial"/>
          <w:b/>
          <w:sz w:val="24"/>
          <w:szCs w:val="24"/>
        </w:rPr>
      </w:pPr>
      <w:r>
        <w:rPr>
          <w:rFonts w:ascii="Arial" w:hAnsi="Arial" w:cs="Arial"/>
          <w:b/>
          <w:sz w:val="24"/>
          <w:szCs w:val="24"/>
        </w:rPr>
        <w:t>3.</w:t>
      </w:r>
      <w:r w:rsidRPr="00867419">
        <w:rPr>
          <w:rFonts w:ascii="Arial" w:hAnsi="Arial" w:cs="Arial"/>
          <w:b/>
          <w:sz w:val="24"/>
          <w:szCs w:val="24"/>
        </w:rPr>
        <w:t xml:space="preserve"> Las ciencias prácticas también ayudan a los niños a razonar _____  y sentirse más seguros de sus propias habilidades para resolver problemas.</w:t>
      </w:r>
    </w:p>
    <w:p w:rsidR="00867419" w:rsidRPr="00867419" w:rsidRDefault="00867419" w:rsidP="00867419">
      <w:pPr>
        <w:pStyle w:val="Prrafodelista"/>
        <w:numPr>
          <w:ilvl w:val="0"/>
          <w:numId w:val="4"/>
        </w:numPr>
        <w:spacing w:after="120" w:line="240" w:lineRule="auto"/>
        <w:jc w:val="both"/>
        <w:rPr>
          <w:rFonts w:ascii="Arial" w:hAnsi="Arial" w:cs="Arial"/>
          <w:sz w:val="24"/>
          <w:szCs w:val="24"/>
        </w:rPr>
      </w:pPr>
      <w:r w:rsidRPr="00867419">
        <w:rPr>
          <w:rFonts w:ascii="Arial" w:hAnsi="Arial" w:cs="Arial"/>
          <w:sz w:val="24"/>
          <w:szCs w:val="24"/>
        </w:rPr>
        <w:t>Mentalmente</w:t>
      </w:r>
    </w:p>
    <w:p w:rsidR="00867419" w:rsidRPr="00867419" w:rsidRDefault="00867419" w:rsidP="00867419">
      <w:pPr>
        <w:pStyle w:val="Prrafodelista"/>
        <w:numPr>
          <w:ilvl w:val="0"/>
          <w:numId w:val="4"/>
        </w:numPr>
        <w:spacing w:after="120" w:line="240" w:lineRule="auto"/>
        <w:jc w:val="both"/>
        <w:rPr>
          <w:rFonts w:ascii="Arial" w:hAnsi="Arial" w:cs="Arial"/>
          <w:sz w:val="24"/>
          <w:szCs w:val="24"/>
        </w:rPr>
      </w:pPr>
      <w:r w:rsidRPr="00867419">
        <w:rPr>
          <w:rFonts w:ascii="Arial" w:hAnsi="Arial" w:cs="Arial"/>
          <w:sz w:val="24"/>
          <w:szCs w:val="24"/>
        </w:rPr>
        <w:t>Bien</w:t>
      </w:r>
    </w:p>
    <w:p w:rsidR="00867419" w:rsidRPr="00867419" w:rsidRDefault="00867419" w:rsidP="00867419">
      <w:pPr>
        <w:pStyle w:val="Prrafodelista"/>
        <w:numPr>
          <w:ilvl w:val="0"/>
          <w:numId w:val="4"/>
        </w:numPr>
        <w:spacing w:after="120" w:line="240" w:lineRule="auto"/>
        <w:jc w:val="both"/>
        <w:rPr>
          <w:rFonts w:ascii="Arial" w:hAnsi="Arial" w:cs="Arial"/>
          <w:sz w:val="24"/>
          <w:szCs w:val="24"/>
        </w:rPr>
      </w:pPr>
      <w:r w:rsidRPr="00867419">
        <w:rPr>
          <w:rFonts w:ascii="Arial" w:hAnsi="Arial" w:cs="Arial"/>
          <w:sz w:val="24"/>
          <w:szCs w:val="24"/>
        </w:rPr>
        <w:t>Todos</w:t>
      </w:r>
    </w:p>
    <w:p w:rsidR="00867419" w:rsidRPr="00867419" w:rsidRDefault="00867419" w:rsidP="00867419">
      <w:pPr>
        <w:pStyle w:val="Prrafodelista"/>
        <w:numPr>
          <w:ilvl w:val="0"/>
          <w:numId w:val="4"/>
        </w:numPr>
        <w:spacing w:after="120" w:line="240" w:lineRule="auto"/>
        <w:jc w:val="both"/>
        <w:rPr>
          <w:rFonts w:ascii="Arial" w:hAnsi="Arial" w:cs="Arial"/>
          <w:sz w:val="24"/>
          <w:szCs w:val="24"/>
        </w:rPr>
      </w:pPr>
      <w:r w:rsidRPr="00867419">
        <w:rPr>
          <w:rFonts w:ascii="Arial" w:hAnsi="Arial" w:cs="Arial"/>
          <w:sz w:val="24"/>
          <w:szCs w:val="24"/>
        </w:rPr>
        <w:t>Críticamente</w:t>
      </w:r>
    </w:p>
    <w:p w:rsidR="00867419" w:rsidRPr="00867419" w:rsidRDefault="00867419" w:rsidP="00867419">
      <w:pPr>
        <w:pStyle w:val="Prrafodelista"/>
        <w:spacing w:after="120" w:line="240" w:lineRule="auto"/>
        <w:jc w:val="both"/>
        <w:rPr>
          <w:rFonts w:ascii="Arial" w:hAnsi="Arial" w:cs="Arial"/>
          <w:b/>
          <w:sz w:val="24"/>
          <w:szCs w:val="24"/>
        </w:rPr>
      </w:pPr>
      <w:r>
        <w:rPr>
          <w:rFonts w:ascii="Arial" w:hAnsi="Arial" w:cs="Arial"/>
          <w:b/>
          <w:sz w:val="24"/>
          <w:szCs w:val="24"/>
        </w:rPr>
        <w:t>4.</w:t>
      </w:r>
      <w:r w:rsidRPr="00867419">
        <w:rPr>
          <w:rFonts w:ascii="Arial" w:hAnsi="Arial" w:cs="Arial"/>
          <w:b/>
          <w:sz w:val="24"/>
          <w:szCs w:val="24"/>
        </w:rPr>
        <w:t xml:space="preserve"> Presentar todos los temas a los niños es algo tentador pero lo más recomendable es...</w:t>
      </w:r>
    </w:p>
    <w:p w:rsidR="00867419" w:rsidRPr="00867419" w:rsidRDefault="00867419" w:rsidP="00867419">
      <w:pPr>
        <w:pStyle w:val="Prrafodelista"/>
        <w:numPr>
          <w:ilvl w:val="0"/>
          <w:numId w:val="5"/>
        </w:numPr>
        <w:spacing w:after="120" w:line="240" w:lineRule="auto"/>
        <w:jc w:val="both"/>
        <w:rPr>
          <w:rFonts w:ascii="Arial" w:hAnsi="Arial" w:cs="Arial"/>
          <w:sz w:val="24"/>
          <w:szCs w:val="24"/>
        </w:rPr>
      </w:pPr>
      <w:r w:rsidRPr="00867419">
        <w:rPr>
          <w:rFonts w:ascii="Arial" w:hAnsi="Arial" w:cs="Arial"/>
          <w:sz w:val="24"/>
          <w:szCs w:val="24"/>
        </w:rPr>
        <w:t>Sólo enseñar lo básico</w:t>
      </w:r>
    </w:p>
    <w:p w:rsidR="00867419" w:rsidRPr="00867419" w:rsidRDefault="00867419" w:rsidP="00867419">
      <w:pPr>
        <w:pStyle w:val="Prrafodelista"/>
        <w:numPr>
          <w:ilvl w:val="0"/>
          <w:numId w:val="5"/>
        </w:numPr>
        <w:spacing w:after="120" w:line="240" w:lineRule="auto"/>
        <w:jc w:val="both"/>
        <w:rPr>
          <w:rFonts w:ascii="Arial" w:hAnsi="Arial" w:cs="Arial"/>
          <w:sz w:val="24"/>
          <w:szCs w:val="24"/>
        </w:rPr>
      </w:pPr>
      <w:r w:rsidRPr="00867419">
        <w:rPr>
          <w:rFonts w:ascii="Arial" w:hAnsi="Arial" w:cs="Arial"/>
          <w:sz w:val="24"/>
          <w:szCs w:val="24"/>
        </w:rPr>
        <w:t>Presentar sólo algunos temas pero haciéndolo a fondo</w:t>
      </w:r>
    </w:p>
    <w:p w:rsidR="00867419" w:rsidRPr="00867419" w:rsidRDefault="00867419" w:rsidP="00867419">
      <w:pPr>
        <w:pStyle w:val="Prrafodelista"/>
        <w:numPr>
          <w:ilvl w:val="0"/>
          <w:numId w:val="5"/>
        </w:numPr>
        <w:spacing w:after="120" w:line="240" w:lineRule="auto"/>
        <w:jc w:val="both"/>
        <w:rPr>
          <w:rFonts w:ascii="Arial" w:hAnsi="Arial" w:cs="Arial"/>
          <w:sz w:val="24"/>
          <w:szCs w:val="24"/>
        </w:rPr>
      </w:pPr>
      <w:r w:rsidRPr="00867419">
        <w:rPr>
          <w:rFonts w:ascii="Arial" w:hAnsi="Arial" w:cs="Arial"/>
          <w:sz w:val="24"/>
          <w:szCs w:val="24"/>
        </w:rPr>
        <w:t>Enseñar un poco de todos los temas</w:t>
      </w:r>
    </w:p>
    <w:p w:rsidR="00867419" w:rsidRPr="00867419" w:rsidRDefault="00867419" w:rsidP="00867419">
      <w:pPr>
        <w:pStyle w:val="Prrafodelista"/>
        <w:numPr>
          <w:ilvl w:val="0"/>
          <w:numId w:val="5"/>
        </w:numPr>
        <w:spacing w:after="120" w:line="240" w:lineRule="auto"/>
        <w:jc w:val="both"/>
        <w:rPr>
          <w:rFonts w:ascii="Arial" w:hAnsi="Arial" w:cs="Arial"/>
          <w:sz w:val="24"/>
          <w:szCs w:val="24"/>
        </w:rPr>
      </w:pPr>
      <w:r w:rsidRPr="00867419">
        <w:rPr>
          <w:rFonts w:ascii="Arial" w:hAnsi="Arial" w:cs="Arial"/>
          <w:sz w:val="24"/>
          <w:szCs w:val="24"/>
        </w:rPr>
        <w:t>Sólo enseñar puntos claves de todos los temas.</w:t>
      </w:r>
    </w:p>
    <w:p w:rsidR="00867419" w:rsidRPr="00867419" w:rsidRDefault="00867419" w:rsidP="00867419">
      <w:pPr>
        <w:pStyle w:val="Prrafodelista"/>
        <w:spacing w:after="120" w:line="240" w:lineRule="auto"/>
        <w:jc w:val="both"/>
        <w:rPr>
          <w:rFonts w:ascii="Arial" w:hAnsi="Arial" w:cs="Arial"/>
          <w:b/>
          <w:sz w:val="24"/>
          <w:szCs w:val="24"/>
        </w:rPr>
      </w:pPr>
      <w:r>
        <w:rPr>
          <w:rFonts w:ascii="Arial" w:hAnsi="Arial" w:cs="Arial"/>
          <w:b/>
          <w:sz w:val="24"/>
          <w:szCs w:val="24"/>
        </w:rPr>
        <w:lastRenderedPageBreak/>
        <w:t>5.</w:t>
      </w:r>
      <w:r w:rsidRPr="00867419">
        <w:rPr>
          <w:rFonts w:ascii="Arial" w:hAnsi="Arial" w:cs="Arial"/>
          <w:b/>
          <w:sz w:val="24"/>
          <w:szCs w:val="24"/>
        </w:rPr>
        <w:t xml:space="preserve"> Los niños cuyos intereses varían mucho pueden encontrar una gran cantidad de _____ qué le sean divertidas.</w:t>
      </w:r>
    </w:p>
    <w:p w:rsidR="00867419" w:rsidRPr="00867419" w:rsidRDefault="00867419" w:rsidP="00867419">
      <w:pPr>
        <w:pStyle w:val="Prrafodelista"/>
        <w:numPr>
          <w:ilvl w:val="0"/>
          <w:numId w:val="6"/>
        </w:numPr>
        <w:spacing w:after="120" w:line="240" w:lineRule="auto"/>
        <w:jc w:val="both"/>
        <w:rPr>
          <w:rFonts w:ascii="Arial" w:hAnsi="Arial" w:cs="Arial"/>
          <w:sz w:val="24"/>
          <w:szCs w:val="24"/>
        </w:rPr>
      </w:pPr>
      <w:r w:rsidRPr="00867419">
        <w:rPr>
          <w:rFonts w:ascii="Arial" w:hAnsi="Arial" w:cs="Arial"/>
          <w:sz w:val="24"/>
          <w:szCs w:val="24"/>
        </w:rPr>
        <w:t>Planes didácticos</w:t>
      </w:r>
    </w:p>
    <w:p w:rsidR="00867419" w:rsidRPr="00867419" w:rsidRDefault="00867419" w:rsidP="00867419">
      <w:pPr>
        <w:pStyle w:val="Prrafodelista"/>
        <w:numPr>
          <w:ilvl w:val="0"/>
          <w:numId w:val="6"/>
        </w:numPr>
        <w:spacing w:after="120" w:line="240" w:lineRule="auto"/>
        <w:jc w:val="both"/>
        <w:rPr>
          <w:rFonts w:ascii="Arial" w:hAnsi="Arial" w:cs="Arial"/>
          <w:sz w:val="24"/>
          <w:szCs w:val="24"/>
        </w:rPr>
      </w:pPr>
      <w:r w:rsidRPr="00867419">
        <w:rPr>
          <w:rFonts w:ascii="Arial" w:hAnsi="Arial" w:cs="Arial"/>
          <w:sz w:val="24"/>
          <w:szCs w:val="24"/>
        </w:rPr>
        <w:t>Información</w:t>
      </w:r>
    </w:p>
    <w:p w:rsidR="00867419" w:rsidRPr="00867419" w:rsidRDefault="00867419" w:rsidP="00867419">
      <w:pPr>
        <w:pStyle w:val="Prrafodelista"/>
        <w:numPr>
          <w:ilvl w:val="0"/>
          <w:numId w:val="6"/>
        </w:numPr>
        <w:spacing w:after="120" w:line="240" w:lineRule="auto"/>
        <w:jc w:val="both"/>
        <w:rPr>
          <w:rFonts w:ascii="Arial" w:hAnsi="Arial" w:cs="Arial"/>
          <w:sz w:val="24"/>
          <w:szCs w:val="24"/>
        </w:rPr>
      </w:pPr>
      <w:r w:rsidRPr="00867419">
        <w:rPr>
          <w:rFonts w:ascii="Arial" w:hAnsi="Arial" w:cs="Arial"/>
          <w:sz w:val="24"/>
          <w:szCs w:val="24"/>
        </w:rPr>
        <w:t>Actividades científicas</w:t>
      </w:r>
    </w:p>
    <w:p w:rsidR="00867419" w:rsidRPr="00867419" w:rsidRDefault="00867419" w:rsidP="00867419">
      <w:pPr>
        <w:pStyle w:val="Prrafodelista"/>
        <w:numPr>
          <w:ilvl w:val="0"/>
          <w:numId w:val="6"/>
        </w:numPr>
        <w:spacing w:after="120" w:line="240" w:lineRule="auto"/>
        <w:jc w:val="both"/>
        <w:rPr>
          <w:rFonts w:ascii="Arial" w:hAnsi="Arial" w:cs="Arial"/>
          <w:sz w:val="24"/>
          <w:szCs w:val="24"/>
        </w:rPr>
      </w:pPr>
      <w:r w:rsidRPr="00867419">
        <w:rPr>
          <w:rFonts w:ascii="Arial" w:hAnsi="Arial" w:cs="Arial"/>
          <w:sz w:val="24"/>
          <w:szCs w:val="24"/>
        </w:rPr>
        <w:t>Juegos</w:t>
      </w:r>
    </w:p>
    <w:p w:rsidR="00867419" w:rsidRDefault="00867419" w:rsidP="00867419">
      <w:pPr>
        <w:pStyle w:val="Prrafodelista"/>
        <w:jc w:val="both"/>
        <w:rPr>
          <w:rFonts w:ascii="Arial" w:hAnsi="Arial" w:cs="Arial"/>
          <w:b/>
          <w:sz w:val="24"/>
          <w:szCs w:val="24"/>
        </w:rPr>
      </w:pPr>
    </w:p>
    <w:p w:rsidR="00867419" w:rsidRPr="00867419" w:rsidRDefault="00867419" w:rsidP="00867419">
      <w:pPr>
        <w:rPr>
          <w:rFonts w:ascii="Arial" w:hAnsi="Arial" w:cs="Arial"/>
          <w:sz w:val="24"/>
          <w:szCs w:val="24"/>
        </w:rPr>
      </w:pPr>
      <w:r w:rsidRPr="00867419">
        <w:rPr>
          <w:rFonts w:ascii="Arial" w:hAnsi="Arial" w:cs="Arial"/>
          <w:noProof/>
          <w:sz w:val="24"/>
          <w:szCs w:val="24"/>
          <w:lang w:eastAsia="es-MX"/>
        </w:rPr>
        <w:pict>
          <v:shape id="_x0000_s1035" type="#_x0000_t202" style="position:absolute;margin-left:-13.05pt;margin-top:91.35pt;width:454.55pt;height:339.6pt;z-index:251666432" filled="f" stroked="f">
            <v:textbox>
              <w:txbxContent>
                <w:p w:rsidR="00867419" w:rsidRDefault="00867419">
                  <w:r>
                    <w:rPr>
                      <w:noProof/>
                      <w:lang w:eastAsia="es-MX"/>
                    </w:rPr>
                    <w:drawing>
                      <wp:inline distT="0" distB="0" distL="0" distR="0">
                        <wp:extent cx="5508294" cy="3957851"/>
                        <wp:effectExtent l="19050" t="0" r="0" b="0"/>
                        <wp:docPr id="4" name="3 Imagen" descr="bec5b072-2218-4afe-9baf-837e438b1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5b072-2218-4afe-9baf-837e438b1872.jpg"/>
                                <pic:cNvPicPr/>
                              </pic:nvPicPr>
                              <pic:blipFill>
                                <a:blip r:embed="rId7"/>
                                <a:srcRect t="15210" b="16147"/>
                                <a:stretch>
                                  <a:fillRect/>
                                </a:stretch>
                              </pic:blipFill>
                              <pic:spPr>
                                <a:xfrm>
                                  <a:off x="0" y="0"/>
                                  <a:ext cx="5511030" cy="3959817"/>
                                </a:xfrm>
                                <a:prstGeom prst="rect">
                                  <a:avLst/>
                                </a:prstGeom>
                              </pic:spPr>
                            </pic:pic>
                          </a:graphicData>
                        </a:graphic>
                      </wp:inline>
                    </w:drawing>
                  </w:r>
                </w:p>
              </w:txbxContent>
            </v:textbox>
          </v:shape>
        </w:pict>
      </w:r>
      <w:r w:rsidRPr="00867419">
        <w:rPr>
          <w:rFonts w:ascii="Arial" w:hAnsi="Arial" w:cs="Arial"/>
          <w:sz w:val="24"/>
          <w:szCs w:val="24"/>
        </w:rPr>
        <w:t>Evidencia de sopa de letras.</w:t>
      </w:r>
    </w:p>
    <w:sectPr w:rsidR="00867419" w:rsidRPr="00867419" w:rsidSect="00215B9F">
      <w:pgSz w:w="12240" w:h="15840"/>
      <w:pgMar w:top="1417" w:right="1701" w:bottom="1417" w:left="1701"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65D6"/>
    <w:multiLevelType w:val="hybridMultilevel"/>
    <w:tmpl w:val="133E79B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216C671F"/>
    <w:multiLevelType w:val="hybridMultilevel"/>
    <w:tmpl w:val="A182768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3A3B253C"/>
    <w:multiLevelType w:val="hybridMultilevel"/>
    <w:tmpl w:val="4DDC6EB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653C0A22"/>
    <w:multiLevelType w:val="hybridMultilevel"/>
    <w:tmpl w:val="C3BEC7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763805FB"/>
    <w:multiLevelType w:val="hybridMultilevel"/>
    <w:tmpl w:val="1E24C50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7B151EF5"/>
    <w:multiLevelType w:val="hybridMultilevel"/>
    <w:tmpl w:val="BFB4E6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650E48"/>
    <w:rsid w:val="00215B9F"/>
    <w:rsid w:val="00237532"/>
    <w:rsid w:val="00264999"/>
    <w:rsid w:val="00450FFC"/>
    <w:rsid w:val="00650E48"/>
    <w:rsid w:val="0069698A"/>
    <w:rsid w:val="0073242B"/>
    <w:rsid w:val="00775A80"/>
    <w:rsid w:val="0086741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c,#cf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8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5B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5B9F"/>
    <w:rPr>
      <w:rFonts w:ascii="Tahoma" w:hAnsi="Tahoma" w:cs="Tahoma"/>
      <w:sz w:val="16"/>
      <w:szCs w:val="16"/>
    </w:rPr>
  </w:style>
  <w:style w:type="paragraph" w:styleId="Prrafodelista">
    <w:name w:val="List Paragraph"/>
    <w:basedOn w:val="Normal"/>
    <w:uiPriority w:val="34"/>
    <w:qFormat/>
    <w:rsid w:val="007324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14DAC-DACB-4852-8CF1-97A3895A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641</Words>
  <Characters>3526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1</cp:revision>
  <dcterms:created xsi:type="dcterms:W3CDTF">2021-03-26T01:07:00Z</dcterms:created>
  <dcterms:modified xsi:type="dcterms:W3CDTF">2021-03-26T06:53:00Z</dcterms:modified>
</cp:coreProperties>
</file>