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D3E3" w14:textId="605C3CB7" w:rsidR="00D632BD" w:rsidRPr="001D42A9" w:rsidRDefault="00A066E3" w:rsidP="00A066E3">
      <w:pPr>
        <w:spacing w:line="240" w:lineRule="auto"/>
        <w:jc w:val="center"/>
        <w:rPr>
          <w:rFonts w:ascii="Times New Roman" w:hAnsi="Times New Roman" w:cs="Times New Roman"/>
          <w:b/>
        </w:rPr>
      </w:pPr>
      <w:r w:rsidRPr="001D42A9">
        <w:rPr>
          <w:rFonts w:ascii="Times New Roman" w:hAnsi="Times New Roman" w:cs="Times New Roman"/>
          <w:noProof/>
          <w:lang w:eastAsia="es-MX"/>
        </w:rPr>
        <w:drawing>
          <wp:anchor distT="0" distB="0" distL="114300" distR="114300" simplePos="0" relativeHeight="251659264" behindDoc="0" locked="0" layoutInCell="1" allowOverlap="1" wp14:anchorId="621BB1D6" wp14:editId="41B8D0F0">
            <wp:simplePos x="0" y="0"/>
            <wp:positionH relativeFrom="column">
              <wp:posOffset>1924050</wp:posOffset>
            </wp:positionH>
            <wp:positionV relativeFrom="paragraph">
              <wp:posOffset>-114300</wp:posOffset>
            </wp:positionV>
            <wp:extent cx="714298" cy="701675"/>
            <wp:effectExtent l="0" t="0" r="0" b="3175"/>
            <wp:wrapNone/>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r="61027"/>
                    <a:stretch/>
                  </pic:blipFill>
                  <pic:spPr>
                    <a:xfrm>
                      <a:off x="0" y="0"/>
                      <a:ext cx="714298" cy="701675"/>
                    </a:xfrm>
                    <a:prstGeom prst="rect">
                      <a:avLst/>
                    </a:prstGeom>
                  </pic:spPr>
                </pic:pic>
              </a:graphicData>
            </a:graphic>
            <wp14:sizeRelH relativeFrom="margin">
              <wp14:pctWidth>0</wp14:pctWidth>
            </wp14:sizeRelH>
          </wp:anchor>
        </w:drawing>
      </w:r>
      <w:r w:rsidR="00D632BD" w:rsidRPr="001D42A9">
        <w:rPr>
          <w:rFonts w:ascii="Times New Roman" w:hAnsi="Times New Roman" w:cs="Times New Roman"/>
          <w:b/>
        </w:rPr>
        <w:t>ESCUELA NORMAL DE EDUCACIÓN PREESCOLAR</w:t>
      </w:r>
    </w:p>
    <w:p w14:paraId="3F067A11" w14:textId="77777777" w:rsidR="00D632BD" w:rsidRPr="001D42A9" w:rsidRDefault="00D632BD" w:rsidP="00A066E3">
      <w:pPr>
        <w:spacing w:line="240" w:lineRule="auto"/>
        <w:jc w:val="center"/>
        <w:rPr>
          <w:rFonts w:ascii="Times New Roman" w:hAnsi="Times New Roman" w:cs="Times New Roman"/>
          <w:b/>
        </w:rPr>
      </w:pPr>
      <w:r w:rsidRPr="001D42A9">
        <w:rPr>
          <w:rFonts w:ascii="Times New Roman" w:hAnsi="Times New Roman" w:cs="Times New Roman"/>
          <w:b/>
        </w:rPr>
        <w:t>Licenciatura en Educación preescolar</w:t>
      </w:r>
    </w:p>
    <w:p w14:paraId="72CE33E6" w14:textId="778C2EED" w:rsidR="00D632BD" w:rsidRPr="001D42A9" w:rsidRDefault="00D632BD" w:rsidP="00A066E3">
      <w:pPr>
        <w:spacing w:line="240" w:lineRule="auto"/>
        <w:jc w:val="center"/>
        <w:rPr>
          <w:rFonts w:ascii="Times New Roman" w:hAnsi="Times New Roman" w:cs="Times New Roman"/>
          <w:b/>
        </w:rPr>
      </w:pPr>
      <w:r w:rsidRPr="001D42A9">
        <w:rPr>
          <w:rFonts w:ascii="Times New Roman" w:hAnsi="Times New Roman" w:cs="Times New Roman"/>
          <w:b/>
        </w:rPr>
        <w:t>Ciclo escolar 2020 – 2021</w:t>
      </w:r>
    </w:p>
    <w:p w14:paraId="6BA9EA86" w14:textId="76E3409A" w:rsidR="00D632BD" w:rsidRPr="001D42A9" w:rsidRDefault="00A066E3" w:rsidP="00A066E3">
      <w:pPr>
        <w:spacing w:line="240" w:lineRule="auto"/>
        <w:jc w:val="center"/>
        <w:rPr>
          <w:rFonts w:ascii="Times New Roman" w:hAnsi="Times New Roman" w:cs="Times New Roman"/>
          <w:b/>
        </w:rPr>
      </w:pPr>
      <w:r w:rsidRPr="001D42A9">
        <w:rPr>
          <w:rFonts w:ascii="Times New Roman" w:hAnsi="Times New Roman" w:cs="Times New Roman"/>
          <w:b/>
        </w:rPr>
        <w:t>Curso: FORMA ESPACIO Y MEDIDA</w:t>
      </w:r>
    </w:p>
    <w:p w14:paraId="70970D24" w14:textId="473937DC" w:rsidR="00D632BD" w:rsidRPr="001D42A9" w:rsidRDefault="00D632BD" w:rsidP="00A066E3">
      <w:pPr>
        <w:spacing w:line="240" w:lineRule="auto"/>
        <w:jc w:val="center"/>
        <w:rPr>
          <w:rFonts w:ascii="Times New Roman" w:hAnsi="Times New Roman" w:cs="Times New Roman"/>
          <w:bCs/>
        </w:rPr>
      </w:pPr>
      <w:r w:rsidRPr="001D42A9">
        <w:rPr>
          <w:rFonts w:ascii="Times New Roman" w:hAnsi="Times New Roman" w:cs="Times New Roman"/>
          <w:bCs/>
        </w:rPr>
        <w:t xml:space="preserve">Nombre de la alumna: </w:t>
      </w:r>
      <w:r w:rsidRPr="001D42A9">
        <w:rPr>
          <w:rFonts w:ascii="Times New Roman" w:hAnsi="Times New Roman" w:cs="Times New Roman"/>
          <w:bCs/>
        </w:rPr>
        <w:softHyphen/>
      </w:r>
      <w:r w:rsidRPr="001D42A9">
        <w:rPr>
          <w:rFonts w:ascii="Times New Roman" w:hAnsi="Times New Roman" w:cs="Times New Roman"/>
          <w:bCs/>
        </w:rPr>
        <w:softHyphen/>
      </w:r>
      <w:r w:rsidRPr="001D42A9">
        <w:rPr>
          <w:rFonts w:ascii="Times New Roman" w:hAnsi="Times New Roman" w:cs="Times New Roman"/>
          <w:bCs/>
        </w:rPr>
        <w:softHyphen/>
      </w:r>
      <w:r w:rsidRPr="001D42A9">
        <w:rPr>
          <w:rFonts w:ascii="Times New Roman" w:hAnsi="Times New Roman" w:cs="Times New Roman"/>
          <w:bCs/>
        </w:rPr>
        <w:softHyphen/>
      </w:r>
      <w:r w:rsidRPr="001D42A9">
        <w:rPr>
          <w:rFonts w:ascii="Times New Roman" w:hAnsi="Times New Roman" w:cs="Times New Roman"/>
          <w:bCs/>
        </w:rPr>
        <w:softHyphen/>
        <w:t xml:space="preserve"> </w:t>
      </w:r>
    </w:p>
    <w:p w14:paraId="43669530" w14:textId="77777777" w:rsidR="00B441B8" w:rsidRPr="001D42A9" w:rsidRDefault="00B441B8" w:rsidP="00B441B8">
      <w:pPr>
        <w:spacing w:line="240" w:lineRule="auto"/>
        <w:jc w:val="center"/>
        <w:rPr>
          <w:rFonts w:ascii="Times New Roman" w:hAnsi="Times New Roman" w:cs="Times New Roman"/>
          <w:bCs/>
        </w:rPr>
      </w:pPr>
      <w:r w:rsidRPr="001D42A9">
        <w:rPr>
          <w:rFonts w:ascii="Times New Roman" w:hAnsi="Times New Roman" w:cs="Times New Roman"/>
          <w:bCs/>
        </w:rPr>
        <w:t>Andrea Elizabeth García García N. Lista 7</w:t>
      </w:r>
    </w:p>
    <w:p w14:paraId="3A9C5359" w14:textId="77777777" w:rsidR="00B441B8" w:rsidRPr="001D42A9" w:rsidRDefault="00B441B8" w:rsidP="00B441B8">
      <w:pPr>
        <w:spacing w:line="240" w:lineRule="auto"/>
        <w:jc w:val="center"/>
        <w:rPr>
          <w:rFonts w:ascii="Times New Roman" w:hAnsi="Times New Roman" w:cs="Times New Roman"/>
          <w:bCs/>
        </w:rPr>
      </w:pPr>
      <w:r w:rsidRPr="001D42A9">
        <w:rPr>
          <w:rFonts w:ascii="Times New Roman" w:hAnsi="Times New Roman" w:cs="Times New Roman"/>
          <w:bCs/>
        </w:rPr>
        <w:t>Alondra Huerta Palacios N. Lista 11</w:t>
      </w:r>
    </w:p>
    <w:p w14:paraId="7920D00E" w14:textId="40338D65" w:rsidR="00D632BD" w:rsidRPr="001D42A9" w:rsidRDefault="00D632BD" w:rsidP="00A066E3">
      <w:pPr>
        <w:spacing w:line="240" w:lineRule="auto"/>
        <w:jc w:val="center"/>
        <w:rPr>
          <w:rFonts w:ascii="Times New Roman" w:hAnsi="Times New Roman" w:cs="Times New Roman"/>
          <w:bCs/>
        </w:rPr>
      </w:pPr>
      <w:r w:rsidRPr="001D42A9">
        <w:rPr>
          <w:rFonts w:ascii="Times New Roman" w:hAnsi="Times New Roman" w:cs="Times New Roman"/>
          <w:bCs/>
        </w:rPr>
        <w:t xml:space="preserve">Ariana Jazmín Morales Saucedo N. Lista </w:t>
      </w:r>
      <w:r w:rsidR="00B441B8">
        <w:rPr>
          <w:rFonts w:ascii="Times New Roman" w:hAnsi="Times New Roman" w:cs="Times New Roman"/>
          <w:bCs/>
        </w:rPr>
        <w:t>16</w:t>
      </w:r>
    </w:p>
    <w:p w14:paraId="4539787B" w14:textId="7E5CB8D1" w:rsidR="00D632BD" w:rsidRPr="001D42A9" w:rsidRDefault="00D632BD" w:rsidP="00A066E3">
      <w:pPr>
        <w:spacing w:line="240" w:lineRule="auto"/>
        <w:jc w:val="center"/>
        <w:rPr>
          <w:rFonts w:ascii="Times New Roman" w:hAnsi="Times New Roman" w:cs="Times New Roman"/>
          <w:bCs/>
        </w:rPr>
      </w:pPr>
      <w:r w:rsidRPr="001D42A9">
        <w:rPr>
          <w:rFonts w:ascii="Times New Roman" w:hAnsi="Times New Roman" w:cs="Times New Roman"/>
          <w:bCs/>
        </w:rPr>
        <w:t>Andrea Victoria Sanguino Rocamontes N. Lista 19</w:t>
      </w:r>
    </w:p>
    <w:p w14:paraId="1699E342" w14:textId="77777777" w:rsidR="00A066E3" w:rsidRPr="001D42A9" w:rsidRDefault="00D632BD" w:rsidP="00A066E3">
      <w:pPr>
        <w:spacing w:line="240" w:lineRule="auto"/>
        <w:jc w:val="center"/>
        <w:rPr>
          <w:rFonts w:ascii="Times New Roman" w:hAnsi="Times New Roman" w:cs="Times New Roman"/>
          <w:b/>
        </w:rPr>
      </w:pPr>
      <w:r w:rsidRPr="001D42A9">
        <w:rPr>
          <w:rFonts w:ascii="Times New Roman" w:hAnsi="Times New Roman" w:cs="Times New Roman"/>
          <w:b/>
        </w:rPr>
        <w:t>Grupo:  A</w:t>
      </w:r>
    </w:p>
    <w:p w14:paraId="0413563B" w14:textId="77777777" w:rsidR="00A066E3" w:rsidRPr="001D42A9" w:rsidRDefault="00D632BD" w:rsidP="00A066E3">
      <w:pPr>
        <w:spacing w:line="240" w:lineRule="auto"/>
        <w:jc w:val="center"/>
        <w:rPr>
          <w:rFonts w:ascii="Times New Roman" w:hAnsi="Times New Roman" w:cs="Times New Roman"/>
          <w:b/>
        </w:rPr>
      </w:pPr>
      <w:r w:rsidRPr="001D42A9">
        <w:rPr>
          <w:rFonts w:ascii="Times New Roman" w:hAnsi="Times New Roman" w:cs="Times New Roman"/>
          <w:b/>
        </w:rPr>
        <w:t>UNIDAD I</w:t>
      </w:r>
      <w:r w:rsidR="00A066E3" w:rsidRPr="001D42A9">
        <w:rPr>
          <w:rFonts w:ascii="Times New Roman" w:hAnsi="Times New Roman" w:cs="Times New Roman"/>
          <w:b/>
        </w:rPr>
        <w:t xml:space="preserve"> </w:t>
      </w:r>
    </w:p>
    <w:p w14:paraId="670B2733" w14:textId="28B00743" w:rsidR="00D632BD" w:rsidRPr="001D42A9" w:rsidRDefault="00A066E3" w:rsidP="00A066E3">
      <w:pPr>
        <w:spacing w:line="240" w:lineRule="auto"/>
        <w:jc w:val="center"/>
        <w:rPr>
          <w:rFonts w:ascii="Times New Roman" w:hAnsi="Times New Roman" w:cs="Times New Roman"/>
          <w:b/>
        </w:rPr>
      </w:pPr>
      <w:r w:rsidRPr="001D42A9">
        <w:rPr>
          <w:rFonts w:ascii="Times New Roman" w:hAnsi="Times New Roman" w:cs="Times New Roman"/>
          <w:b/>
        </w:rPr>
        <w:t>“El pensamiento geométrico y su enseñanza y aprendizaje, en el plan y programa de estudios de educación preescolar”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D632BD" w:rsidRPr="001D42A9" w14:paraId="3A5FBAB7" w14:textId="77777777" w:rsidTr="000E26CD">
        <w:trPr>
          <w:tblCellSpacing w:w="15" w:type="dxa"/>
        </w:trPr>
        <w:tc>
          <w:tcPr>
            <w:tcW w:w="0" w:type="auto"/>
            <w:hideMark/>
          </w:tcPr>
          <w:p w14:paraId="31EBB3DC" w14:textId="3FC880AA" w:rsidR="00D632BD" w:rsidRPr="001D42A9" w:rsidRDefault="00D632BD" w:rsidP="001D42A9">
            <w:pPr>
              <w:spacing w:after="75" w:line="240" w:lineRule="auto"/>
              <w:ind w:left="60"/>
              <w:jc w:val="center"/>
              <w:outlineLvl w:val="1"/>
              <w:rPr>
                <w:rFonts w:ascii="Times New Roman" w:eastAsia="Times New Roman" w:hAnsi="Times New Roman" w:cs="Times New Roman"/>
                <w:b/>
                <w:bCs/>
                <w:i/>
                <w:iCs/>
                <w:color w:val="000000"/>
                <w:sz w:val="24"/>
                <w:szCs w:val="24"/>
                <w:lang w:eastAsia="es-MX"/>
              </w:rPr>
            </w:pPr>
            <w:r w:rsidRPr="001D42A9">
              <w:rPr>
                <w:rFonts w:ascii="Times New Roman" w:eastAsia="Times New Roman" w:hAnsi="Times New Roman" w:cs="Times New Roman"/>
                <w:b/>
                <w:bCs/>
                <w:i/>
                <w:iCs/>
                <w:color w:val="000000"/>
                <w:sz w:val="24"/>
                <w:szCs w:val="24"/>
                <w:lang w:eastAsia="es-MX"/>
              </w:rPr>
              <w:t>MATRÍZ ANALÍTICA DE LOS APRENDIZAJES CLAVE</w:t>
            </w:r>
          </w:p>
        </w:tc>
      </w:tr>
    </w:tbl>
    <w:p w14:paraId="058AD660" w14:textId="77777777" w:rsidR="00D632BD" w:rsidRPr="001D42A9" w:rsidRDefault="00D632BD" w:rsidP="001D42A9">
      <w:pPr>
        <w:spacing w:after="0" w:line="240" w:lineRule="auto"/>
        <w:rPr>
          <w:rFonts w:ascii="Times New Roman" w:eastAsia="Times New Roman" w:hAnsi="Times New Roman" w:cs="Times New Roman"/>
          <w:sz w:val="20"/>
          <w:szCs w:val="2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0"/>
      </w:tblGrid>
      <w:tr w:rsidR="00D632BD" w:rsidRPr="001D42A9" w14:paraId="7D942E19" w14:textId="77777777" w:rsidTr="000E26CD">
        <w:trPr>
          <w:tblCellSpacing w:w="15" w:type="dxa"/>
        </w:trPr>
        <w:tc>
          <w:tcPr>
            <w:tcW w:w="0" w:type="auto"/>
            <w:vAlign w:val="center"/>
            <w:hideMark/>
          </w:tcPr>
          <w:p w14:paraId="3A4ED6D3" w14:textId="77777777" w:rsidR="00D632BD" w:rsidRPr="001D42A9" w:rsidRDefault="00D632BD" w:rsidP="001D42A9">
            <w:pPr>
              <w:spacing w:after="0" w:line="240" w:lineRule="auto"/>
              <w:rPr>
                <w:rFonts w:ascii="Times New Roman" w:eastAsia="Times New Roman" w:hAnsi="Times New Roman" w:cs="Times New Roman"/>
                <w:sz w:val="20"/>
                <w:szCs w:val="20"/>
                <w:lang w:eastAsia="es-MX"/>
              </w:rPr>
            </w:pPr>
          </w:p>
        </w:tc>
      </w:tr>
    </w:tbl>
    <w:p w14:paraId="38B95FEE" w14:textId="07325906" w:rsidR="00D632BD" w:rsidRPr="001D42A9" w:rsidRDefault="00D632BD" w:rsidP="001D42A9">
      <w:pPr>
        <w:spacing w:line="240" w:lineRule="auto"/>
        <w:jc w:val="center"/>
        <w:rPr>
          <w:rFonts w:ascii="Times New Roman" w:hAnsi="Times New Roman" w:cs="Times New Roman"/>
          <w:sz w:val="20"/>
          <w:szCs w:val="20"/>
        </w:rPr>
      </w:pPr>
      <w:r w:rsidRPr="001D42A9">
        <w:rPr>
          <w:rFonts w:ascii="Times New Roman" w:hAnsi="Times New Roman" w:cs="Times New Roman"/>
          <w:sz w:val="20"/>
          <w:szCs w:val="20"/>
        </w:rPr>
        <w:t>Nombre del docente: ROCIO BLANCO GOMEZ.</w:t>
      </w:r>
    </w:p>
    <w:p w14:paraId="645723AD" w14:textId="77777777" w:rsidR="00A066E3" w:rsidRPr="001D42A9" w:rsidRDefault="00A066E3" w:rsidP="001D42A9">
      <w:pPr>
        <w:spacing w:after="0" w:line="240" w:lineRule="auto"/>
        <w:jc w:val="center"/>
        <w:rPr>
          <w:rFonts w:ascii="Times New Roman" w:hAnsi="Times New Roman" w:cs="Times New Roman"/>
          <w:b/>
          <w:bCs/>
          <w:sz w:val="18"/>
          <w:szCs w:val="18"/>
          <w:u w:val="single"/>
        </w:rPr>
      </w:pPr>
      <w:r w:rsidRPr="001D42A9">
        <w:rPr>
          <w:rFonts w:ascii="Times New Roman" w:hAnsi="Times New Roman" w:cs="Times New Roman"/>
          <w:b/>
          <w:bCs/>
          <w:sz w:val="18"/>
          <w:szCs w:val="18"/>
          <w:u w:val="single"/>
        </w:rPr>
        <w:t>Competencias genéricas</w:t>
      </w:r>
    </w:p>
    <w:p w14:paraId="3773B387" w14:textId="2127A881" w:rsidR="00A066E3" w:rsidRPr="001D42A9" w:rsidRDefault="00A066E3" w:rsidP="001D42A9">
      <w:pPr>
        <w:spacing w:after="0" w:line="240" w:lineRule="auto"/>
        <w:jc w:val="center"/>
        <w:rPr>
          <w:rFonts w:ascii="Times New Roman" w:hAnsi="Times New Roman" w:cs="Times New Roman"/>
          <w:b/>
          <w:bCs/>
          <w:sz w:val="18"/>
          <w:szCs w:val="18"/>
          <w:u w:val="single"/>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Soluciona problemas y toma decisiones utilizando su pensamiento crítico y creativo.</w:t>
      </w:r>
    </w:p>
    <w:p w14:paraId="5D63AA3A" w14:textId="0978106B"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Aprende de manera autónoma y muestra iniciativa para autorregularse y fortalecer su desarrollo personal.</w:t>
      </w:r>
    </w:p>
    <w:p w14:paraId="6AE1A5FC" w14:textId="5E1A8B25"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Colabora con diversos actores para generar proyectos innovadores de impacto social y educativo.</w:t>
      </w:r>
    </w:p>
    <w:p w14:paraId="62BFD2A0" w14:textId="3B590613" w:rsidR="00A066E3" w:rsidRPr="001D42A9" w:rsidRDefault="00A066E3" w:rsidP="001D42A9">
      <w:pPr>
        <w:spacing w:after="0" w:line="240" w:lineRule="auto"/>
        <w:jc w:val="center"/>
        <w:rPr>
          <w:rFonts w:ascii="Times New Roman" w:hAnsi="Times New Roman" w:cs="Times New Roman"/>
          <w:b/>
          <w:bCs/>
          <w:sz w:val="18"/>
          <w:szCs w:val="18"/>
          <w:u w:val="single"/>
        </w:rPr>
      </w:pPr>
      <w:r w:rsidRPr="001D42A9">
        <w:rPr>
          <w:rFonts w:ascii="Times New Roman" w:hAnsi="Times New Roman" w:cs="Times New Roman"/>
          <w:b/>
          <w:bCs/>
          <w:sz w:val="18"/>
          <w:szCs w:val="18"/>
          <w:u w:val="single"/>
        </w:rPr>
        <w:t>Competencias profesionales</w:t>
      </w:r>
    </w:p>
    <w:p w14:paraId="450B8D13" w14:textId="614AD580"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Distingue los procesos de aprendizaje de sus alumnos para favorecer su desarrollo cognitivo y socioemocional.</w:t>
      </w:r>
    </w:p>
    <w:p w14:paraId="321DC499" w14:textId="0EED7E19"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Aplica el plan y programas de estudio para alcanzar los propósitos educativos y contribuir al pleno desenvolvimiento de las capacidades de sus alumnos.</w:t>
      </w:r>
    </w:p>
    <w:p w14:paraId="51E21C23" w14:textId="480B3C74"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BE65F5D" w14:textId="721B10E5"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Emplea la evaluación para intervenir en los diferentes ámbitos y momentos de la tarea educativa para mejorar los aprendizajes de sus alumnos.</w:t>
      </w:r>
    </w:p>
    <w:p w14:paraId="318DDF12" w14:textId="00766EBC"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Integra recursos de la investigación educativa para enriquecer su práctica profesional, expresando su interés por el conocimiento, la ciencia y la mejora de la educación.</w:t>
      </w:r>
    </w:p>
    <w:p w14:paraId="2E7E147D" w14:textId="77777777"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b/>
          <w:bCs/>
          <w:sz w:val="18"/>
          <w:szCs w:val="18"/>
          <w:u w:val="single"/>
        </w:rPr>
        <w:t>Competencias de la unidad de aprendizaje</w:t>
      </w:r>
    </w:p>
    <w:p w14:paraId="2B7FF305" w14:textId="13640A78"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sym w:font="Symbol" w:char="F0B7"/>
      </w:r>
      <w:r w:rsidRPr="001D42A9">
        <w:rPr>
          <w:rFonts w:ascii="Times New Roman" w:hAnsi="Times New Roman" w:cs="Times New Roman"/>
          <w:sz w:val="18"/>
          <w:szCs w:val="18"/>
        </w:rPr>
        <w:t xml:space="preserve">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27681C60" w14:textId="0F4DA381" w:rsidR="00A066E3" w:rsidRPr="001D42A9" w:rsidRDefault="00A066E3" w:rsidP="001D42A9">
      <w:pPr>
        <w:spacing w:after="0" w:line="240" w:lineRule="auto"/>
        <w:jc w:val="center"/>
        <w:rPr>
          <w:rFonts w:ascii="Times New Roman" w:hAnsi="Times New Roman" w:cs="Times New Roman"/>
          <w:sz w:val="18"/>
          <w:szCs w:val="18"/>
          <w:u w:val="single"/>
        </w:rPr>
      </w:pPr>
      <w:r w:rsidRPr="001D42A9">
        <w:rPr>
          <w:rFonts w:ascii="Times New Roman" w:hAnsi="Times New Roman" w:cs="Times New Roman"/>
          <w:b/>
          <w:bCs/>
          <w:sz w:val="18"/>
          <w:szCs w:val="18"/>
          <w:u w:val="single"/>
        </w:rPr>
        <w:t>Propósito de la unidad de aprendizaje</w:t>
      </w:r>
    </w:p>
    <w:p w14:paraId="5A82DF70" w14:textId="586B4CA4" w:rsidR="00A066E3" w:rsidRPr="001D42A9" w:rsidRDefault="00A066E3" w:rsidP="001D42A9">
      <w:pPr>
        <w:spacing w:after="0" w:line="240" w:lineRule="auto"/>
        <w:jc w:val="center"/>
        <w:rPr>
          <w:rFonts w:ascii="Times New Roman" w:hAnsi="Times New Roman" w:cs="Times New Roman"/>
          <w:sz w:val="18"/>
          <w:szCs w:val="18"/>
        </w:rPr>
      </w:pPr>
      <w:r w:rsidRPr="001D42A9">
        <w:rPr>
          <w:rFonts w:ascii="Times New Roman" w:hAnsi="Times New Roman" w:cs="Times New Roman"/>
          <w:sz w:val="18"/>
          <w:szCs w:val="18"/>
        </w:rPr>
        <w:t>En esta unidad, los estudiantes de las Escuelas Normales conocerán y analizarán los contenidos del programa de estudios de la educación preescolar de Matemáticas en función de los aprendizajes, de su coherencia, continuidad y gradualidad en los niveles educativos, por medio de los productos y evidencias realizadas, a fin de aplicarlos en su desarrollo profesional.</w:t>
      </w:r>
    </w:p>
    <w:p w14:paraId="5A231859" w14:textId="77777777" w:rsidR="00A066E3" w:rsidRPr="001D42A9" w:rsidRDefault="00A066E3" w:rsidP="00A066E3">
      <w:pPr>
        <w:spacing w:after="0" w:line="240" w:lineRule="auto"/>
        <w:jc w:val="center"/>
        <w:rPr>
          <w:rFonts w:ascii="Times New Roman" w:hAnsi="Times New Roman" w:cs="Times New Roman"/>
        </w:rPr>
      </w:pPr>
    </w:p>
    <w:p w14:paraId="3AA20833" w14:textId="0570F992" w:rsidR="00D632BD" w:rsidRPr="001D42A9" w:rsidRDefault="00D632BD" w:rsidP="00A066E3">
      <w:pPr>
        <w:spacing w:after="0" w:line="240" w:lineRule="auto"/>
        <w:jc w:val="center"/>
        <w:rPr>
          <w:rFonts w:ascii="Times New Roman" w:hAnsi="Times New Roman" w:cs="Times New Roman"/>
        </w:rPr>
      </w:pPr>
      <w:r w:rsidRPr="001D42A9">
        <w:rPr>
          <w:rFonts w:ascii="Times New Roman" w:hAnsi="Times New Roman" w:cs="Times New Roman"/>
        </w:rPr>
        <w:t xml:space="preserve">Fecha: </w:t>
      </w:r>
      <w:r w:rsidR="00A066E3" w:rsidRPr="001D42A9">
        <w:rPr>
          <w:rFonts w:ascii="Times New Roman" w:hAnsi="Times New Roman" w:cs="Times New Roman"/>
        </w:rPr>
        <w:t xml:space="preserve">28 de </w:t>
      </w:r>
      <w:r w:rsidRPr="001D42A9">
        <w:rPr>
          <w:rFonts w:ascii="Times New Roman" w:hAnsi="Times New Roman" w:cs="Times New Roman"/>
        </w:rPr>
        <w:t>marzo 2021</w:t>
      </w:r>
    </w:p>
    <w:p w14:paraId="2CF65061" w14:textId="5EFF0E3C" w:rsidR="00A066E3" w:rsidRDefault="00A066E3" w:rsidP="00A066E3">
      <w:pPr>
        <w:spacing w:line="240" w:lineRule="auto"/>
        <w:jc w:val="center"/>
        <w:rPr>
          <w:rFonts w:ascii="Times New Roman" w:hAnsi="Times New Roman" w:cs="Times New Roman"/>
          <w:sz w:val="20"/>
          <w:szCs w:val="20"/>
        </w:rPr>
      </w:pPr>
    </w:p>
    <w:p w14:paraId="79D1ECA9" w14:textId="77777777" w:rsidR="00A066E3" w:rsidRPr="001D42A9" w:rsidRDefault="00A066E3" w:rsidP="001D42A9">
      <w:pPr>
        <w:spacing w:line="240" w:lineRule="auto"/>
        <w:jc w:val="center"/>
        <w:rPr>
          <w:rFonts w:ascii="Times New Roman" w:hAnsi="Times New Roman" w:cs="Times New Roman"/>
          <w:sz w:val="20"/>
          <w:szCs w:val="20"/>
        </w:rPr>
      </w:pPr>
    </w:p>
    <w:p w14:paraId="115214F0" w14:textId="22079D00" w:rsidR="00D26745" w:rsidRPr="001D42A9" w:rsidRDefault="001D42A9" w:rsidP="001D42A9">
      <w:pPr>
        <w:jc w:val="center"/>
        <w:rPr>
          <w:rFonts w:ascii="Times New Roman" w:eastAsia="Times New Roman" w:hAnsi="Times New Roman" w:cs="Times New Roman"/>
          <w:b/>
          <w:bCs/>
          <w:color w:val="000000"/>
          <w:sz w:val="24"/>
          <w:szCs w:val="24"/>
          <w:lang w:eastAsia="es-MX"/>
        </w:rPr>
      </w:pPr>
      <w:r w:rsidRPr="001D42A9">
        <w:rPr>
          <w:rFonts w:ascii="Times New Roman" w:eastAsia="Times New Roman" w:hAnsi="Times New Roman" w:cs="Times New Roman"/>
          <w:b/>
          <w:bCs/>
          <w:color w:val="000000"/>
          <w:sz w:val="24"/>
          <w:szCs w:val="24"/>
          <w:lang w:eastAsia="es-MX"/>
        </w:rPr>
        <w:t>MATRÍZ ANALÍTICA DE LOS APRENDIZAJES CLAVE</w:t>
      </w:r>
    </w:p>
    <w:tbl>
      <w:tblPr>
        <w:tblStyle w:val="Tablaconcuadrcula"/>
        <w:tblW w:w="0" w:type="auto"/>
        <w:tblInd w:w="988" w:type="dxa"/>
        <w:tblLook w:val="04A0" w:firstRow="1" w:lastRow="0" w:firstColumn="1" w:lastColumn="0" w:noHBand="0" w:noVBand="1"/>
      </w:tblPr>
      <w:tblGrid>
        <w:gridCol w:w="1275"/>
        <w:gridCol w:w="1560"/>
        <w:gridCol w:w="2126"/>
        <w:gridCol w:w="2693"/>
        <w:gridCol w:w="2977"/>
        <w:gridCol w:w="2551"/>
      </w:tblGrid>
      <w:tr w:rsidR="001D42A9" w14:paraId="4990966F" w14:textId="77777777" w:rsidTr="000466B8">
        <w:tc>
          <w:tcPr>
            <w:tcW w:w="1275" w:type="dxa"/>
            <w:shd w:val="clear" w:color="auto" w:fill="8EAADB" w:themeFill="accent1" w:themeFillTint="99"/>
          </w:tcPr>
          <w:p w14:paraId="4CAE0626" w14:textId="2D944DE5"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EJE</w:t>
            </w:r>
          </w:p>
        </w:tc>
        <w:tc>
          <w:tcPr>
            <w:tcW w:w="1560" w:type="dxa"/>
            <w:shd w:val="clear" w:color="auto" w:fill="F4B083" w:themeFill="accent2" w:themeFillTint="99"/>
          </w:tcPr>
          <w:p w14:paraId="4B2EB05A" w14:textId="393B09B7"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TEMA</w:t>
            </w:r>
          </w:p>
        </w:tc>
        <w:tc>
          <w:tcPr>
            <w:tcW w:w="2126" w:type="dxa"/>
            <w:shd w:val="clear" w:color="auto" w:fill="FFE599" w:themeFill="accent4" w:themeFillTint="66"/>
          </w:tcPr>
          <w:p w14:paraId="593050A6" w14:textId="15D988E8"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 xml:space="preserve">APRENDIZAJE </w:t>
            </w:r>
          </w:p>
        </w:tc>
        <w:tc>
          <w:tcPr>
            <w:tcW w:w="2693" w:type="dxa"/>
            <w:shd w:val="clear" w:color="auto" w:fill="FABCBC"/>
          </w:tcPr>
          <w:p w14:paraId="2D92D5FC" w14:textId="4F997D69"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NIVEL DE PROFUNDIDAD</w:t>
            </w:r>
          </w:p>
        </w:tc>
        <w:tc>
          <w:tcPr>
            <w:tcW w:w="2977" w:type="dxa"/>
            <w:shd w:val="clear" w:color="auto" w:fill="A8D08D" w:themeFill="accent6" w:themeFillTint="99"/>
          </w:tcPr>
          <w:p w14:paraId="7527EAAD" w14:textId="20DBA40C"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¿QUÉ DEBEN SABER?</w:t>
            </w:r>
          </w:p>
        </w:tc>
        <w:tc>
          <w:tcPr>
            <w:tcW w:w="2551" w:type="dxa"/>
            <w:shd w:val="clear" w:color="auto" w:fill="E0B6E0"/>
          </w:tcPr>
          <w:p w14:paraId="1762EFA7" w14:textId="16B8DC55" w:rsidR="001D42A9" w:rsidRPr="001D42A9" w:rsidRDefault="001D42A9" w:rsidP="001D42A9">
            <w:pPr>
              <w:jc w:val="center"/>
              <w:rPr>
                <w:rFonts w:ascii="Times New Roman" w:hAnsi="Times New Roman" w:cs="Times New Roman"/>
                <w:b/>
                <w:bCs/>
              </w:rPr>
            </w:pPr>
            <w:r w:rsidRPr="001D42A9">
              <w:rPr>
                <w:rFonts w:ascii="Times New Roman" w:hAnsi="Times New Roman" w:cs="Times New Roman"/>
                <w:b/>
                <w:bCs/>
              </w:rPr>
              <w:t>¿QUÉ DEBEN HACER?</w:t>
            </w:r>
          </w:p>
        </w:tc>
      </w:tr>
      <w:tr w:rsidR="001D42A9" w14:paraId="5971EEE8" w14:textId="77777777" w:rsidTr="004F6A0F">
        <w:tc>
          <w:tcPr>
            <w:tcW w:w="1275" w:type="dxa"/>
            <w:vMerge w:val="restart"/>
            <w:shd w:val="clear" w:color="auto" w:fill="D9E2F3" w:themeFill="accent1" w:themeFillTint="33"/>
          </w:tcPr>
          <w:p w14:paraId="4AE80614" w14:textId="6166E4DE" w:rsidR="001D42A9" w:rsidRPr="001D42A9" w:rsidRDefault="001D42A9" w:rsidP="001D42A9">
            <w:pPr>
              <w:jc w:val="center"/>
              <w:rPr>
                <w:rFonts w:ascii="Times New Roman" w:hAnsi="Times New Roman" w:cs="Times New Roman"/>
              </w:rPr>
            </w:pPr>
            <w:r w:rsidRPr="001D42A9">
              <w:rPr>
                <w:rFonts w:ascii="Times New Roman" w:hAnsi="Times New Roman" w:cs="Times New Roman"/>
              </w:rPr>
              <w:t>FORMA, ESPACIO Y MEDIDA</w:t>
            </w:r>
          </w:p>
        </w:tc>
        <w:tc>
          <w:tcPr>
            <w:tcW w:w="1560" w:type="dxa"/>
            <w:shd w:val="clear" w:color="auto" w:fill="FBE4D5" w:themeFill="accent2" w:themeFillTint="33"/>
          </w:tcPr>
          <w:p w14:paraId="423DFA5E" w14:textId="746729AD" w:rsidR="001D42A9" w:rsidRPr="004F6A0F" w:rsidRDefault="001D42A9" w:rsidP="001D42A9">
            <w:pPr>
              <w:jc w:val="center"/>
              <w:rPr>
                <w:rFonts w:ascii="Times New Roman" w:hAnsi="Times New Roman" w:cs="Times New Roman"/>
                <w:b/>
                <w:bCs/>
              </w:rPr>
            </w:pPr>
            <w:r w:rsidRPr="004F6A0F">
              <w:rPr>
                <w:rFonts w:ascii="Times New Roman" w:hAnsi="Times New Roman" w:cs="Times New Roman"/>
                <w:b/>
                <w:bCs/>
              </w:rPr>
              <w:t>Ubicación espacial</w:t>
            </w:r>
          </w:p>
        </w:tc>
        <w:tc>
          <w:tcPr>
            <w:tcW w:w="2126" w:type="dxa"/>
            <w:shd w:val="clear" w:color="auto" w:fill="FFF2CC" w:themeFill="accent4" w:themeFillTint="33"/>
          </w:tcPr>
          <w:p w14:paraId="5EBABE77" w14:textId="56BCF610" w:rsidR="001D42A9" w:rsidRPr="000466B8" w:rsidRDefault="000D1749" w:rsidP="000466B8">
            <w:pPr>
              <w:rPr>
                <w:rFonts w:ascii="Times New Roman" w:hAnsi="Times New Roman" w:cs="Times New Roman"/>
              </w:rPr>
            </w:pPr>
            <w:r w:rsidRPr="000466B8">
              <w:rPr>
                <w:rFonts w:ascii="Times New Roman" w:hAnsi="Times New Roman" w:cs="Times New Roman"/>
              </w:rPr>
              <w:t>Ubica objetos y lugares cuya ubicación desconoce, a través de la interpretación de relaciones espaciales y puntos de referencia</w:t>
            </w:r>
          </w:p>
        </w:tc>
        <w:tc>
          <w:tcPr>
            <w:tcW w:w="2693" w:type="dxa"/>
            <w:shd w:val="clear" w:color="auto" w:fill="FFCDFF"/>
          </w:tcPr>
          <w:p w14:paraId="78B49518" w14:textId="77777777" w:rsidR="001D42A9" w:rsidRDefault="000466B8" w:rsidP="00C417A1">
            <w:pPr>
              <w:rPr>
                <w:rFonts w:ascii="Times New Roman" w:hAnsi="Times New Roman" w:cs="Times New Roman"/>
              </w:rPr>
            </w:pPr>
            <w:r w:rsidRPr="000466B8">
              <w:rPr>
                <w:rFonts w:ascii="Times New Roman" w:hAnsi="Times New Roman" w:cs="Times New Roman"/>
              </w:rPr>
              <w:t>Que los niños construyan sistemas de referencia respecto a la ubicación especial que les permitan comprender que el espacio puede describirse por medio de ciertas relaciones que establecen entre objetos (puntos de referencia). Además, que establezcan relaciones espaciales a partir de su cuerpo y otros objetos o personas.</w:t>
            </w:r>
          </w:p>
          <w:p w14:paraId="3D29BEA9" w14:textId="4D45318E" w:rsidR="00CA7E08" w:rsidRPr="000466B8" w:rsidRDefault="00CA7E08" w:rsidP="00C417A1">
            <w:pPr>
              <w:rPr>
                <w:rFonts w:ascii="Times New Roman" w:hAnsi="Times New Roman" w:cs="Times New Roman"/>
              </w:rPr>
            </w:pPr>
            <w:r>
              <w:rPr>
                <w:rFonts w:ascii="Times New Roman" w:hAnsi="Times New Roman" w:cs="Times New Roman"/>
              </w:rPr>
              <w:t>Deberá reconocer los espacios en los que se encuentra, como por ejemplo al momento de jugar, de hacer una fila, identificarse en qué lugar se encuentra. Se debe</w:t>
            </w:r>
            <w:r w:rsidR="00B9798A">
              <w:rPr>
                <w:rFonts w:ascii="Times New Roman" w:hAnsi="Times New Roman" w:cs="Times New Roman"/>
              </w:rPr>
              <w:t>rá de incluir en un aprendizaje</w:t>
            </w:r>
            <w:r>
              <w:rPr>
                <w:rFonts w:ascii="Times New Roman" w:hAnsi="Times New Roman" w:cs="Times New Roman"/>
              </w:rPr>
              <w:t xml:space="preserve"> el manejo de</w:t>
            </w:r>
            <w:r w:rsidR="00B9798A">
              <w:rPr>
                <w:rFonts w:ascii="Times New Roman" w:hAnsi="Times New Roman" w:cs="Times New Roman"/>
              </w:rPr>
              <w:t xml:space="preserve"> derecha e izquierda. E</w:t>
            </w:r>
            <w:r>
              <w:rPr>
                <w:rFonts w:ascii="Times New Roman" w:hAnsi="Times New Roman" w:cs="Times New Roman"/>
              </w:rPr>
              <w:t xml:space="preserve">l cual lo </w:t>
            </w:r>
            <w:r w:rsidR="00B9798A">
              <w:rPr>
                <w:rFonts w:ascii="Times New Roman" w:hAnsi="Times New Roman" w:cs="Times New Roman"/>
              </w:rPr>
              <w:t>podrán ver en sus brazos, pues tienen un derecho y un izquierdo</w:t>
            </w:r>
            <w:r>
              <w:rPr>
                <w:rFonts w:ascii="Times New Roman" w:hAnsi="Times New Roman" w:cs="Times New Roman"/>
              </w:rPr>
              <w:t>. Es importante que los niños avancen en la comprensión de instrucciones, tanto para seguirlas, como</w:t>
            </w:r>
            <w:r w:rsidR="00B9798A">
              <w:rPr>
                <w:rFonts w:ascii="Times New Roman" w:hAnsi="Times New Roman" w:cs="Times New Roman"/>
              </w:rPr>
              <w:t xml:space="preserve"> proporcionarlas a otros y que encuentren objetos o sigan trayectorias, anticipando el camino a recorrer y las referencias.</w:t>
            </w:r>
          </w:p>
        </w:tc>
        <w:tc>
          <w:tcPr>
            <w:tcW w:w="2977" w:type="dxa"/>
            <w:shd w:val="clear" w:color="auto" w:fill="E2EFD9" w:themeFill="accent6" w:themeFillTint="33"/>
          </w:tcPr>
          <w:p w14:paraId="4E025439" w14:textId="77777777" w:rsidR="001D42A9"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Identificar puntos de referencia</w:t>
            </w:r>
          </w:p>
          <w:p w14:paraId="7B0C7C66"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Saber los puntos como arriba, abajo.</w:t>
            </w:r>
          </w:p>
          <w:p w14:paraId="44DB1311"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Comprender instrucciones.</w:t>
            </w:r>
          </w:p>
          <w:p w14:paraId="058434A9" w14:textId="6422A9AA"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Reconocer desplazamientos y trayectorias.</w:t>
            </w:r>
          </w:p>
        </w:tc>
        <w:tc>
          <w:tcPr>
            <w:tcW w:w="2551" w:type="dxa"/>
            <w:shd w:val="clear" w:color="auto" w:fill="F1D7ED"/>
          </w:tcPr>
          <w:p w14:paraId="762683C0"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Encontrar objetos que se desconoce dónde están y ejecutar desplazamientos para llegar a un lugar, siguiendo instrucciones que implican el uso de puntos de referencia y relaciones espaciales.</w:t>
            </w:r>
          </w:p>
          <w:p w14:paraId="6BE7D4BC"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Comunicar de forma oral la posición de un objeto usando puntos de referencia y relaciones espaciales para que otros las encuentren.</w:t>
            </w:r>
          </w:p>
          <w:p w14:paraId="7F0950EA" w14:textId="77777777" w:rsidR="000466B8" w:rsidRPr="004F6A0F" w:rsidRDefault="000466B8" w:rsidP="000466B8">
            <w:pPr>
              <w:pStyle w:val="Prrafodelista"/>
              <w:numPr>
                <w:ilvl w:val="0"/>
                <w:numId w:val="2"/>
              </w:numPr>
              <w:rPr>
                <w:rFonts w:ascii="Times New Roman" w:hAnsi="Times New Roman" w:cs="Times New Roman"/>
              </w:rPr>
            </w:pPr>
            <w:r w:rsidRPr="004F6A0F">
              <w:rPr>
                <w:rFonts w:ascii="Times New Roman" w:hAnsi="Times New Roman" w:cs="Times New Roman"/>
              </w:rPr>
              <w:t>Representar gráficamente desplazamientos y trayectorias.</w:t>
            </w:r>
          </w:p>
          <w:p w14:paraId="3BE4F403" w14:textId="4CE5698B" w:rsidR="004F6A0F" w:rsidRPr="004F6A0F" w:rsidRDefault="004F6A0F" w:rsidP="000466B8">
            <w:pPr>
              <w:pStyle w:val="Prrafodelista"/>
              <w:numPr>
                <w:ilvl w:val="0"/>
                <w:numId w:val="2"/>
              </w:numPr>
              <w:rPr>
                <w:rFonts w:ascii="Times New Roman" w:hAnsi="Times New Roman" w:cs="Times New Roman"/>
              </w:rPr>
            </w:pPr>
            <w:r w:rsidRPr="004F6A0F">
              <w:rPr>
                <w:rFonts w:ascii="Times New Roman" w:hAnsi="Times New Roman" w:cs="Times New Roman"/>
              </w:rPr>
              <w:t>Construyan sistemas de referencia respecto a la ubicación espacial.</w:t>
            </w:r>
          </w:p>
        </w:tc>
      </w:tr>
      <w:tr w:rsidR="004F6A0F" w14:paraId="66C5BE25" w14:textId="77777777" w:rsidTr="003B6580">
        <w:tc>
          <w:tcPr>
            <w:tcW w:w="1275" w:type="dxa"/>
            <w:vMerge/>
            <w:shd w:val="clear" w:color="auto" w:fill="D9E2F3" w:themeFill="accent1" w:themeFillTint="33"/>
          </w:tcPr>
          <w:p w14:paraId="02E70FA1" w14:textId="0C071622" w:rsidR="001D42A9" w:rsidRDefault="001D42A9" w:rsidP="001D42A9">
            <w:pPr>
              <w:jc w:val="center"/>
            </w:pPr>
          </w:p>
        </w:tc>
        <w:tc>
          <w:tcPr>
            <w:tcW w:w="1560" w:type="dxa"/>
            <w:vMerge w:val="restart"/>
            <w:shd w:val="clear" w:color="auto" w:fill="FBE4D5" w:themeFill="accent2" w:themeFillTint="33"/>
          </w:tcPr>
          <w:p w14:paraId="754F42B1" w14:textId="68706C3C" w:rsidR="001D42A9" w:rsidRPr="004F6A0F" w:rsidRDefault="001D42A9" w:rsidP="001D42A9">
            <w:pPr>
              <w:jc w:val="center"/>
              <w:rPr>
                <w:rFonts w:ascii="Times New Roman" w:hAnsi="Times New Roman" w:cs="Times New Roman"/>
                <w:b/>
                <w:bCs/>
              </w:rPr>
            </w:pPr>
            <w:r w:rsidRPr="004F6A0F">
              <w:rPr>
                <w:rFonts w:ascii="Times New Roman" w:hAnsi="Times New Roman" w:cs="Times New Roman"/>
                <w:b/>
                <w:bCs/>
              </w:rPr>
              <w:t>Figuras y cuerpos geométricos</w:t>
            </w:r>
          </w:p>
        </w:tc>
        <w:tc>
          <w:tcPr>
            <w:tcW w:w="2126" w:type="dxa"/>
            <w:shd w:val="clear" w:color="auto" w:fill="FFF2CC" w:themeFill="accent4" w:themeFillTint="33"/>
          </w:tcPr>
          <w:p w14:paraId="7CBE6AC6" w14:textId="2FFA3BFF" w:rsidR="001D42A9" w:rsidRPr="004F6A0F" w:rsidRDefault="004F6A0F" w:rsidP="001D42A9">
            <w:pPr>
              <w:jc w:val="center"/>
              <w:rPr>
                <w:rFonts w:ascii="Times New Roman" w:hAnsi="Times New Roman" w:cs="Times New Roman"/>
              </w:rPr>
            </w:pPr>
            <w:r w:rsidRPr="004F6A0F">
              <w:rPr>
                <w:rFonts w:ascii="Times New Roman" w:hAnsi="Times New Roman" w:cs="Times New Roman"/>
              </w:rPr>
              <w:t>Reproduce modelos con formas, figuras y cuerpos geométricos.</w:t>
            </w:r>
          </w:p>
        </w:tc>
        <w:tc>
          <w:tcPr>
            <w:tcW w:w="2693" w:type="dxa"/>
            <w:shd w:val="clear" w:color="auto" w:fill="FFCDFF"/>
          </w:tcPr>
          <w:p w14:paraId="1597E8C6" w14:textId="1A3DBCEA" w:rsidR="001D42A9" w:rsidRDefault="00CA7E08" w:rsidP="00C417A1">
            <w:pPr>
              <w:rPr>
                <w:rFonts w:ascii="Times New Roman" w:hAnsi="Times New Roman" w:cs="Times New Roman"/>
              </w:rPr>
            </w:pPr>
            <w:r w:rsidRPr="00CA7E08">
              <w:rPr>
                <w:rFonts w:ascii="Times New Roman" w:hAnsi="Times New Roman" w:cs="Times New Roman"/>
              </w:rPr>
              <w:t xml:space="preserve">Se espera que los niños desarrollen su percepción geométrica al interactuar con algunas características que tienen diversos objetos, y que establezcan semejanzas y diferencias entre figuras geométricas al trabajar con configuraciones. </w:t>
            </w:r>
            <w:r w:rsidR="00A34D7F">
              <w:rPr>
                <w:rFonts w:ascii="Times New Roman" w:hAnsi="Times New Roman" w:cs="Times New Roman"/>
              </w:rPr>
              <w:t>Se debe dar oportunidad de que aprendan nuevas palabras y significados como lado, recto, curvo, voltear, girar, etcétera, para que paulatinamente las incorporen en sus descripciones en vez de “piquitos”, “derechito” o “chueco”. Es importante que las figuras tengan cortes precisos para que puedan construirse las figuras adecuadamente. Es indispensable que el niño tenga los modelos a la vista, para que descubra el patrón y lo logre replicar.</w:t>
            </w:r>
          </w:p>
          <w:p w14:paraId="3013230B" w14:textId="4332F96F" w:rsidR="00CA7E08" w:rsidRDefault="00CA7E08" w:rsidP="00C417A1"/>
        </w:tc>
        <w:tc>
          <w:tcPr>
            <w:tcW w:w="2977" w:type="dxa"/>
            <w:shd w:val="clear" w:color="auto" w:fill="E2EFD9" w:themeFill="accent6" w:themeFillTint="33"/>
          </w:tcPr>
          <w:p w14:paraId="436AC630" w14:textId="77777777" w:rsidR="00E7140F" w:rsidRDefault="00435AA1" w:rsidP="00E7140F">
            <w:pPr>
              <w:pStyle w:val="Prrafodelista"/>
              <w:numPr>
                <w:ilvl w:val="0"/>
                <w:numId w:val="4"/>
              </w:numPr>
              <w:rPr>
                <w:rFonts w:ascii="Times New Roman" w:hAnsi="Times New Roman" w:cs="Times New Roman"/>
              </w:rPr>
            </w:pPr>
            <w:r w:rsidRPr="00435AA1">
              <w:rPr>
                <w:rFonts w:ascii="Times New Roman" w:hAnsi="Times New Roman" w:cs="Times New Roman"/>
              </w:rPr>
              <w:t>Reconocer algunas figuras geométricas (cuadrado, rectángulo, rombo, romboide, triángulo, pentágono, hexágono) en objetos.</w:t>
            </w:r>
          </w:p>
          <w:p w14:paraId="01E63B2D" w14:textId="08957470" w:rsidR="00E7140F" w:rsidRDefault="00E7140F" w:rsidP="00E7140F">
            <w:pPr>
              <w:pStyle w:val="Prrafodelista"/>
              <w:numPr>
                <w:ilvl w:val="0"/>
                <w:numId w:val="4"/>
              </w:numPr>
              <w:rPr>
                <w:rFonts w:ascii="Times New Roman" w:hAnsi="Times New Roman" w:cs="Times New Roman"/>
              </w:rPr>
            </w:pPr>
            <w:r>
              <w:rPr>
                <w:rFonts w:ascii="Times New Roman" w:hAnsi="Times New Roman" w:cs="Times New Roman"/>
              </w:rPr>
              <w:t>Reconocer relaciones</w:t>
            </w:r>
            <w:r w:rsidRPr="00E7140F">
              <w:rPr>
                <w:rFonts w:ascii="Times New Roman" w:hAnsi="Times New Roman" w:cs="Times New Roman"/>
              </w:rPr>
              <w:t xml:space="preserve"> entre las diferentes figuras geométricas, relacionen las figuras geométricas con los prismas</w:t>
            </w:r>
            <w:r>
              <w:rPr>
                <w:rFonts w:ascii="Times New Roman" w:hAnsi="Times New Roman" w:cs="Times New Roman"/>
              </w:rPr>
              <w:t>.</w:t>
            </w:r>
          </w:p>
          <w:p w14:paraId="68A0972B" w14:textId="7852A89B" w:rsidR="00E7140F" w:rsidRPr="00E7140F" w:rsidRDefault="00E7140F" w:rsidP="00E7140F">
            <w:pPr>
              <w:pStyle w:val="Prrafodelista"/>
              <w:numPr>
                <w:ilvl w:val="0"/>
                <w:numId w:val="4"/>
              </w:numPr>
              <w:rPr>
                <w:rFonts w:ascii="Times New Roman" w:hAnsi="Times New Roman" w:cs="Times New Roman"/>
              </w:rPr>
            </w:pPr>
            <w:r>
              <w:rPr>
                <w:rFonts w:ascii="Times New Roman" w:hAnsi="Times New Roman" w:cs="Times New Roman"/>
              </w:rPr>
              <w:t>Identificar semejanzas y diferencias entre las figuras geométricas y entre prismas diferentes o al comparar formas diversas.</w:t>
            </w:r>
          </w:p>
          <w:p w14:paraId="30532CB0" w14:textId="77777777" w:rsidR="00E7140F" w:rsidRDefault="00E7140F" w:rsidP="00E7140F">
            <w:pPr>
              <w:pStyle w:val="Prrafodelista"/>
              <w:rPr>
                <w:rFonts w:ascii="Times New Roman" w:hAnsi="Times New Roman" w:cs="Times New Roman"/>
              </w:rPr>
            </w:pPr>
          </w:p>
          <w:p w14:paraId="6934333D" w14:textId="05F3E674" w:rsidR="00CA7E08" w:rsidRPr="00435AA1" w:rsidRDefault="00CA7E08" w:rsidP="00CA7E08">
            <w:pPr>
              <w:pStyle w:val="Prrafodelista"/>
              <w:rPr>
                <w:rFonts w:ascii="Times New Roman" w:hAnsi="Times New Roman" w:cs="Times New Roman"/>
              </w:rPr>
            </w:pPr>
          </w:p>
        </w:tc>
        <w:tc>
          <w:tcPr>
            <w:tcW w:w="2551" w:type="dxa"/>
            <w:shd w:val="clear" w:color="auto" w:fill="F1D7ED"/>
          </w:tcPr>
          <w:p w14:paraId="681F00A4" w14:textId="77777777" w:rsidR="004F6A0F" w:rsidRPr="00435AA1" w:rsidRDefault="004F6A0F" w:rsidP="004F6A0F">
            <w:pPr>
              <w:pStyle w:val="Prrafodelista"/>
              <w:numPr>
                <w:ilvl w:val="0"/>
                <w:numId w:val="3"/>
              </w:numPr>
              <w:rPr>
                <w:rFonts w:ascii="Times New Roman" w:hAnsi="Times New Roman" w:cs="Times New Roman"/>
              </w:rPr>
            </w:pPr>
            <w:r w:rsidRPr="00435AA1">
              <w:rPr>
                <w:rFonts w:ascii="Times New Roman" w:hAnsi="Times New Roman" w:cs="Times New Roman"/>
              </w:rPr>
              <w:t>Reproducir y construir configuraciones a partir de un modelo utilizando diversas figuras geométricas (polígonos regulares, polígonos irregulares y no polígonos).</w:t>
            </w:r>
          </w:p>
          <w:p w14:paraId="437272B1" w14:textId="52626780" w:rsidR="001D42A9" w:rsidRDefault="00435AA1" w:rsidP="004F6A0F">
            <w:pPr>
              <w:pStyle w:val="Prrafodelista"/>
              <w:numPr>
                <w:ilvl w:val="0"/>
                <w:numId w:val="3"/>
              </w:numPr>
            </w:pPr>
            <w:r w:rsidRPr="00435AA1">
              <w:rPr>
                <w:rFonts w:ascii="Times New Roman" w:hAnsi="Times New Roman" w:cs="Times New Roman"/>
              </w:rPr>
              <w:t>Resolver rompecabezas y trabaj</w:t>
            </w:r>
            <w:r w:rsidR="003E3BDE">
              <w:rPr>
                <w:rFonts w:ascii="Times New Roman" w:hAnsi="Times New Roman" w:cs="Times New Roman"/>
              </w:rPr>
              <w:t>os</w:t>
            </w:r>
            <w:r w:rsidRPr="00435AA1">
              <w:rPr>
                <w:rFonts w:ascii="Times New Roman" w:hAnsi="Times New Roman" w:cs="Times New Roman"/>
              </w:rPr>
              <w:t xml:space="preserve"> libremente con el tangram y con cuadrados bicolores a partir de un modelo.</w:t>
            </w:r>
            <w:r w:rsidR="004F6A0F">
              <w:t xml:space="preserve"> </w:t>
            </w:r>
          </w:p>
          <w:p w14:paraId="129E87A0" w14:textId="3AD61F10" w:rsidR="00435AA1" w:rsidRDefault="00435AA1" w:rsidP="00435AA1">
            <w:pPr>
              <w:pStyle w:val="Prrafodelista"/>
            </w:pPr>
          </w:p>
        </w:tc>
      </w:tr>
      <w:tr w:rsidR="004F6A0F" w14:paraId="332F636F" w14:textId="77777777" w:rsidTr="003B6580">
        <w:tc>
          <w:tcPr>
            <w:tcW w:w="1275" w:type="dxa"/>
            <w:vMerge/>
            <w:shd w:val="clear" w:color="auto" w:fill="D9E2F3" w:themeFill="accent1" w:themeFillTint="33"/>
          </w:tcPr>
          <w:p w14:paraId="3DA5C727" w14:textId="5AB6E53C" w:rsidR="001D42A9" w:rsidRDefault="001D42A9" w:rsidP="001D42A9">
            <w:pPr>
              <w:jc w:val="center"/>
            </w:pPr>
          </w:p>
        </w:tc>
        <w:tc>
          <w:tcPr>
            <w:tcW w:w="1560" w:type="dxa"/>
            <w:vMerge/>
            <w:shd w:val="clear" w:color="auto" w:fill="FBE4D5" w:themeFill="accent2" w:themeFillTint="33"/>
          </w:tcPr>
          <w:p w14:paraId="1BD5F19F" w14:textId="77777777" w:rsidR="001D42A9" w:rsidRPr="004F6A0F" w:rsidRDefault="001D42A9" w:rsidP="001D42A9">
            <w:pPr>
              <w:jc w:val="center"/>
              <w:rPr>
                <w:rFonts w:ascii="Times New Roman" w:hAnsi="Times New Roman" w:cs="Times New Roman"/>
                <w:b/>
                <w:bCs/>
              </w:rPr>
            </w:pPr>
          </w:p>
        </w:tc>
        <w:tc>
          <w:tcPr>
            <w:tcW w:w="2126" w:type="dxa"/>
            <w:shd w:val="clear" w:color="auto" w:fill="FFF2CC" w:themeFill="accent4" w:themeFillTint="33"/>
          </w:tcPr>
          <w:p w14:paraId="79A31B0E" w14:textId="197EAE83" w:rsidR="001D42A9" w:rsidRPr="00DE733C" w:rsidRDefault="00DE733C" w:rsidP="00DE733C">
            <w:pPr>
              <w:rPr>
                <w:rFonts w:ascii="Times New Roman" w:hAnsi="Times New Roman" w:cs="Times New Roman"/>
              </w:rPr>
            </w:pPr>
            <w:r w:rsidRPr="00DE733C">
              <w:rPr>
                <w:rFonts w:ascii="Times New Roman" w:hAnsi="Times New Roman" w:cs="Times New Roman"/>
              </w:rPr>
              <w:t>Construye configuraciones con formas, figuras y cuerpos geométricos.</w:t>
            </w:r>
          </w:p>
        </w:tc>
        <w:tc>
          <w:tcPr>
            <w:tcW w:w="2693" w:type="dxa"/>
            <w:shd w:val="clear" w:color="auto" w:fill="FFCDFF"/>
          </w:tcPr>
          <w:p w14:paraId="2E07EB6C" w14:textId="12BC0C21" w:rsidR="00D12208" w:rsidRPr="002266D8" w:rsidRDefault="00D12208" w:rsidP="00D12208">
            <w:pPr>
              <w:rPr>
                <w:rFonts w:ascii="Times New Roman" w:hAnsi="Times New Roman" w:cs="Times New Roman"/>
              </w:rPr>
            </w:pPr>
            <w:r w:rsidRPr="002266D8">
              <w:rPr>
                <w:rFonts w:ascii="Times New Roman" w:hAnsi="Times New Roman" w:cs="Times New Roman"/>
              </w:rPr>
              <w:t xml:space="preserve">En el nivel preescolar, las experiencias de aprendizaje sobre la forma tienen como propósito desarrollar la percepción geométrica a través de situaciones problemáticas en las que los niños reproducen modelos y construyen configuraciones con figuras y cuerpos geométricos </w:t>
            </w:r>
          </w:p>
          <w:p w14:paraId="0151CE11" w14:textId="77777777" w:rsidR="001D42A9" w:rsidRDefault="001D42A9" w:rsidP="00DE733C"/>
        </w:tc>
        <w:tc>
          <w:tcPr>
            <w:tcW w:w="2977" w:type="dxa"/>
            <w:shd w:val="clear" w:color="auto" w:fill="E2EFD9" w:themeFill="accent6" w:themeFillTint="33"/>
          </w:tcPr>
          <w:p w14:paraId="6CFFB573" w14:textId="77777777" w:rsidR="007E7CDD" w:rsidRPr="007E7CDD" w:rsidRDefault="007E7CDD" w:rsidP="007E7CDD">
            <w:pPr>
              <w:pStyle w:val="Prrafodelista"/>
              <w:numPr>
                <w:ilvl w:val="0"/>
                <w:numId w:val="9"/>
              </w:numPr>
              <w:rPr>
                <w:rFonts w:ascii="Times New Roman" w:hAnsi="Times New Roman" w:cs="Times New Roman"/>
              </w:rPr>
            </w:pPr>
            <w:r w:rsidRPr="007E7CDD">
              <w:rPr>
                <w:rFonts w:ascii="Times New Roman" w:hAnsi="Times New Roman" w:cs="Times New Roman"/>
              </w:rPr>
              <w:t xml:space="preserve">Reproducir y construir configuraciones a partir de un modelo utilizando diversas figuras geométricas. </w:t>
            </w:r>
          </w:p>
          <w:p w14:paraId="7634E209" w14:textId="77777777" w:rsidR="007E7CDD" w:rsidRPr="007E7CDD" w:rsidRDefault="007E7CDD" w:rsidP="007E7CDD">
            <w:pPr>
              <w:pStyle w:val="Prrafodelista"/>
              <w:numPr>
                <w:ilvl w:val="0"/>
                <w:numId w:val="9"/>
              </w:numPr>
              <w:rPr>
                <w:rFonts w:ascii="Times New Roman" w:hAnsi="Times New Roman" w:cs="Times New Roman"/>
              </w:rPr>
            </w:pPr>
            <w:r w:rsidRPr="007E7CDD">
              <w:rPr>
                <w:rFonts w:ascii="Times New Roman" w:hAnsi="Times New Roman" w:cs="Times New Roman"/>
              </w:rPr>
              <w:t>Reconocer figuras geométricas</w:t>
            </w:r>
          </w:p>
          <w:p w14:paraId="3A5B1DE5" w14:textId="4F186704" w:rsidR="007E7CDD" w:rsidRDefault="007E7CDD" w:rsidP="007E7CDD">
            <w:pPr>
              <w:pStyle w:val="Prrafodelista"/>
            </w:pPr>
          </w:p>
        </w:tc>
        <w:tc>
          <w:tcPr>
            <w:tcW w:w="2551" w:type="dxa"/>
            <w:shd w:val="clear" w:color="auto" w:fill="F1D7ED"/>
          </w:tcPr>
          <w:p w14:paraId="4952ED9A" w14:textId="77777777" w:rsidR="001D42A9" w:rsidRPr="003B6580" w:rsidRDefault="007E7CDD" w:rsidP="007E7CDD">
            <w:pPr>
              <w:pStyle w:val="Prrafodelista"/>
              <w:numPr>
                <w:ilvl w:val="0"/>
                <w:numId w:val="9"/>
              </w:numPr>
              <w:rPr>
                <w:rFonts w:ascii="Times New Roman" w:hAnsi="Times New Roman" w:cs="Times New Roman"/>
              </w:rPr>
            </w:pPr>
            <w:r w:rsidRPr="003B6580">
              <w:rPr>
                <w:rFonts w:ascii="Times New Roman" w:hAnsi="Times New Roman" w:cs="Times New Roman"/>
              </w:rPr>
              <w:t>Reconocer objetos según las caracteristicas que tiene.</w:t>
            </w:r>
          </w:p>
          <w:p w14:paraId="3FEB732A" w14:textId="77777777" w:rsidR="007E7CDD" w:rsidRPr="003B6580" w:rsidRDefault="007E7CDD" w:rsidP="007E7CDD">
            <w:pPr>
              <w:pStyle w:val="Prrafodelista"/>
              <w:numPr>
                <w:ilvl w:val="0"/>
                <w:numId w:val="9"/>
              </w:numPr>
              <w:rPr>
                <w:rFonts w:ascii="Times New Roman" w:hAnsi="Times New Roman" w:cs="Times New Roman"/>
              </w:rPr>
            </w:pPr>
            <w:r w:rsidRPr="003B6580">
              <w:rPr>
                <w:rFonts w:ascii="Times New Roman" w:hAnsi="Times New Roman" w:cs="Times New Roman"/>
              </w:rPr>
              <w:t>Buscar semejanzas y diferencias entre dos objetos</w:t>
            </w:r>
          </w:p>
          <w:p w14:paraId="5496AB1D" w14:textId="52EF1C22" w:rsidR="007E7CDD" w:rsidRPr="003B6580" w:rsidRDefault="007E7CDD" w:rsidP="007E7CDD">
            <w:pPr>
              <w:pStyle w:val="Prrafodelista"/>
              <w:numPr>
                <w:ilvl w:val="0"/>
                <w:numId w:val="9"/>
              </w:numPr>
              <w:rPr>
                <w:rFonts w:ascii="Times New Roman" w:hAnsi="Times New Roman" w:cs="Times New Roman"/>
              </w:rPr>
            </w:pPr>
            <w:r w:rsidRPr="003B6580">
              <w:rPr>
                <w:rFonts w:ascii="Times New Roman" w:hAnsi="Times New Roman" w:cs="Times New Roman"/>
              </w:rPr>
              <w:t>Usar los nombres convencionales de las figuras.</w:t>
            </w:r>
          </w:p>
        </w:tc>
      </w:tr>
      <w:tr w:rsidR="000D1749" w14:paraId="60B044BF" w14:textId="77777777" w:rsidTr="003B6580">
        <w:tc>
          <w:tcPr>
            <w:tcW w:w="1275" w:type="dxa"/>
            <w:vMerge/>
            <w:shd w:val="clear" w:color="auto" w:fill="D9E2F3" w:themeFill="accent1" w:themeFillTint="33"/>
          </w:tcPr>
          <w:p w14:paraId="3C066261" w14:textId="67FFE7F3" w:rsidR="000D1749" w:rsidRDefault="000D1749" w:rsidP="001D42A9">
            <w:pPr>
              <w:jc w:val="center"/>
            </w:pPr>
          </w:p>
        </w:tc>
        <w:tc>
          <w:tcPr>
            <w:tcW w:w="1560" w:type="dxa"/>
            <w:vMerge w:val="restart"/>
            <w:shd w:val="clear" w:color="auto" w:fill="FBE4D5" w:themeFill="accent2" w:themeFillTint="33"/>
          </w:tcPr>
          <w:p w14:paraId="5BF900E6" w14:textId="441EFC70" w:rsidR="000D1749" w:rsidRPr="004F6A0F" w:rsidRDefault="000D1749" w:rsidP="001D42A9">
            <w:pPr>
              <w:jc w:val="center"/>
              <w:rPr>
                <w:rFonts w:ascii="Times New Roman" w:hAnsi="Times New Roman" w:cs="Times New Roman"/>
                <w:b/>
                <w:bCs/>
              </w:rPr>
            </w:pPr>
            <w:r w:rsidRPr="004F6A0F">
              <w:rPr>
                <w:rFonts w:ascii="Times New Roman" w:hAnsi="Times New Roman" w:cs="Times New Roman"/>
                <w:b/>
                <w:bCs/>
              </w:rPr>
              <w:t>Magnitudes y medidas</w:t>
            </w:r>
          </w:p>
        </w:tc>
        <w:tc>
          <w:tcPr>
            <w:tcW w:w="2126" w:type="dxa"/>
            <w:shd w:val="clear" w:color="auto" w:fill="FFF2CC" w:themeFill="accent4" w:themeFillTint="33"/>
          </w:tcPr>
          <w:p w14:paraId="7AA45357" w14:textId="75DB6F8C" w:rsidR="000D1749" w:rsidRPr="00DE733C" w:rsidRDefault="00DE733C" w:rsidP="00DE733C">
            <w:pPr>
              <w:rPr>
                <w:rFonts w:ascii="Times New Roman" w:hAnsi="Times New Roman" w:cs="Times New Roman"/>
              </w:rPr>
            </w:pPr>
            <w:r>
              <w:rPr>
                <w:rFonts w:ascii="Times New Roman" w:hAnsi="Times New Roman" w:cs="Times New Roman"/>
              </w:rPr>
              <w:t>Identifica la longitud de varios objetos a tráves de la comparación directa o mediante el uso de un intermediario.</w:t>
            </w:r>
          </w:p>
        </w:tc>
        <w:tc>
          <w:tcPr>
            <w:tcW w:w="2693" w:type="dxa"/>
            <w:shd w:val="clear" w:color="auto" w:fill="FFCDFF"/>
          </w:tcPr>
          <w:p w14:paraId="66F36E75" w14:textId="0C186212" w:rsidR="002266D8" w:rsidRPr="002266D8" w:rsidRDefault="002266D8" w:rsidP="002266D8">
            <w:pPr>
              <w:rPr>
                <w:rFonts w:ascii="Times New Roman" w:hAnsi="Times New Roman" w:cs="Times New Roman"/>
              </w:rPr>
            </w:pPr>
            <w:r w:rsidRPr="002266D8">
              <w:rPr>
                <w:rFonts w:ascii="Times New Roman" w:hAnsi="Times New Roman" w:cs="Times New Roman"/>
              </w:rPr>
              <w:t xml:space="preserve">Los problemas principales que propician el estudio de las magnitudes consisten en comparar y ordenar objetos atendiendo características comunes. </w:t>
            </w:r>
          </w:p>
          <w:p w14:paraId="0D1E1E01" w14:textId="77777777" w:rsidR="000D1749" w:rsidRPr="002266D8" w:rsidRDefault="000D1749" w:rsidP="002266D8">
            <w:pPr>
              <w:rPr>
                <w:rFonts w:ascii="Times New Roman" w:hAnsi="Times New Roman" w:cs="Times New Roman"/>
              </w:rPr>
            </w:pPr>
          </w:p>
        </w:tc>
        <w:tc>
          <w:tcPr>
            <w:tcW w:w="2977" w:type="dxa"/>
            <w:shd w:val="clear" w:color="auto" w:fill="E2EFD9" w:themeFill="accent6" w:themeFillTint="33"/>
          </w:tcPr>
          <w:p w14:paraId="082A234C" w14:textId="77777777" w:rsidR="000D1749" w:rsidRDefault="007E7CDD" w:rsidP="007E7CDD">
            <w:pPr>
              <w:pStyle w:val="Prrafodelista"/>
              <w:numPr>
                <w:ilvl w:val="0"/>
                <w:numId w:val="7"/>
              </w:numPr>
              <w:rPr>
                <w:rFonts w:ascii="Times New Roman" w:hAnsi="Times New Roman" w:cs="Times New Roman"/>
              </w:rPr>
            </w:pPr>
            <w:r w:rsidRPr="007E7CDD">
              <w:rPr>
                <w:rFonts w:ascii="Times New Roman" w:hAnsi="Times New Roman" w:cs="Times New Roman"/>
              </w:rPr>
              <w:t>Se busca que el niño tenga experiencia que le permitan empezar a idetificar las magnitudes de longitud, capacidad y tiempo</w:t>
            </w:r>
          </w:p>
          <w:p w14:paraId="5771C755" w14:textId="1CBAD111" w:rsidR="007E7CDD" w:rsidRPr="007E7CDD" w:rsidRDefault="007E7CDD" w:rsidP="007E7CDD">
            <w:pPr>
              <w:pStyle w:val="Prrafodelista"/>
              <w:numPr>
                <w:ilvl w:val="0"/>
                <w:numId w:val="7"/>
              </w:numPr>
              <w:rPr>
                <w:rFonts w:ascii="Times New Roman" w:hAnsi="Times New Roman" w:cs="Times New Roman"/>
              </w:rPr>
            </w:pPr>
            <w:r>
              <w:rPr>
                <w:rFonts w:ascii="Times New Roman" w:hAnsi="Times New Roman" w:cs="Times New Roman"/>
              </w:rPr>
              <w:t>Comparar longitudes</w:t>
            </w:r>
          </w:p>
        </w:tc>
        <w:tc>
          <w:tcPr>
            <w:tcW w:w="2551" w:type="dxa"/>
            <w:shd w:val="clear" w:color="auto" w:fill="F1D7ED"/>
          </w:tcPr>
          <w:p w14:paraId="1D644A07" w14:textId="1ACFA3E3" w:rsidR="000D1749" w:rsidRPr="003B6580" w:rsidRDefault="003B6580" w:rsidP="007E7CDD">
            <w:pPr>
              <w:pStyle w:val="Prrafodelista"/>
              <w:numPr>
                <w:ilvl w:val="0"/>
                <w:numId w:val="7"/>
              </w:numPr>
              <w:rPr>
                <w:rFonts w:ascii="Times New Roman" w:hAnsi="Times New Roman" w:cs="Times New Roman"/>
              </w:rPr>
            </w:pPr>
            <w:r w:rsidRPr="003B6580">
              <w:rPr>
                <w:rFonts w:ascii="Times New Roman" w:hAnsi="Times New Roman" w:cs="Times New Roman"/>
              </w:rPr>
              <w:t>Identifiquen</w:t>
            </w:r>
            <w:r w:rsidR="007E7CDD" w:rsidRPr="003B6580">
              <w:rPr>
                <w:rFonts w:ascii="Times New Roman" w:hAnsi="Times New Roman" w:cs="Times New Roman"/>
              </w:rPr>
              <w:t xml:space="preserve"> un punto de referencia.</w:t>
            </w:r>
          </w:p>
          <w:p w14:paraId="42F8DFD8" w14:textId="06CEDFA7" w:rsidR="007E7CDD" w:rsidRPr="003B6580" w:rsidRDefault="007E7CDD" w:rsidP="007E7CDD">
            <w:pPr>
              <w:pStyle w:val="Prrafodelista"/>
              <w:numPr>
                <w:ilvl w:val="0"/>
                <w:numId w:val="7"/>
              </w:numPr>
              <w:rPr>
                <w:rFonts w:ascii="Times New Roman" w:hAnsi="Times New Roman" w:cs="Times New Roman"/>
              </w:rPr>
            </w:pPr>
            <w:r w:rsidRPr="003B6580">
              <w:rPr>
                <w:rFonts w:ascii="Times New Roman" w:hAnsi="Times New Roman" w:cs="Times New Roman"/>
              </w:rPr>
              <w:t>Ir incorporando puntos de referencia para llegar al objetivo.</w:t>
            </w:r>
          </w:p>
        </w:tc>
      </w:tr>
      <w:tr w:rsidR="000D1749" w14:paraId="1C10CAA7" w14:textId="77777777" w:rsidTr="003B6580">
        <w:tc>
          <w:tcPr>
            <w:tcW w:w="1275" w:type="dxa"/>
            <w:vMerge/>
            <w:shd w:val="clear" w:color="auto" w:fill="D9E2F3" w:themeFill="accent1" w:themeFillTint="33"/>
          </w:tcPr>
          <w:p w14:paraId="7182289A" w14:textId="011ABFA7" w:rsidR="000D1749" w:rsidRDefault="000D1749" w:rsidP="001D42A9">
            <w:pPr>
              <w:jc w:val="center"/>
            </w:pPr>
          </w:p>
        </w:tc>
        <w:tc>
          <w:tcPr>
            <w:tcW w:w="1560" w:type="dxa"/>
            <w:vMerge/>
            <w:shd w:val="clear" w:color="auto" w:fill="FBE4D5" w:themeFill="accent2" w:themeFillTint="33"/>
          </w:tcPr>
          <w:p w14:paraId="295C8260" w14:textId="77777777" w:rsidR="000D1749" w:rsidRDefault="000D1749" w:rsidP="001D42A9">
            <w:pPr>
              <w:jc w:val="center"/>
            </w:pPr>
          </w:p>
        </w:tc>
        <w:tc>
          <w:tcPr>
            <w:tcW w:w="2126" w:type="dxa"/>
            <w:shd w:val="clear" w:color="auto" w:fill="FFF2CC" w:themeFill="accent4" w:themeFillTint="33"/>
          </w:tcPr>
          <w:p w14:paraId="5D0272F7" w14:textId="6481DD52" w:rsidR="000D1749" w:rsidRPr="00947174" w:rsidRDefault="00947174" w:rsidP="00B441B8">
            <w:pPr>
              <w:rPr>
                <w:rFonts w:ascii="Times New Roman" w:hAnsi="Times New Roman" w:cs="Times New Roman"/>
              </w:rPr>
            </w:pPr>
            <w:r w:rsidRPr="00947174">
              <w:rPr>
                <w:rFonts w:ascii="Times New Roman" w:hAnsi="Times New Roman" w:cs="Times New Roman"/>
              </w:rPr>
              <w:t>Compara distancias mediante el uso de un intermediario.</w:t>
            </w:r>
          </w:p>
        </w:tc>
        <w:tc>
          <w:tcPr>
            <w:tcW w:w="2693" w:type="dxa"/>
            <w:shd w:val="clear" w:color="auto" w:fill="FFCDFF"/>
          </w:tcPr>
          <w:p w14:paraId="4201629E" w14:textId="1013DB4B" w:rsidR="000D1749" w:rsidRPr="004C4E8D" w:rsidRDefault="004C4E8D" w:rsidP="00454E2D">
            <w:pPr>
              <w:rPr>
                <w:rFonts w:ascii="Times New Roman" w:hAnsi="Times New Roman" w:cs="Times New Roman"/>
              </w:rPr>
            </w:pPr>
            <w:r w:rsidRPr="00454E2D">
              <w:rPr>
                <w:rFonts w:ascii="Times New Roman" w:hAnsi="Times New Roman" w:cs="Times New Roman"/>
              </w:rPr>
              <w:t>Se espera que los niños</w:t>
            </w:r>
            <w:r w:rsidR="00454E2D" w:rsidRPr="00454E2D">
              <w:rPr>
                <w:rFonts w:ascii="Times New Roman" w:hAnsi="Times New Roman" w:cs="Times New Roman"/>
              </w:rPr>
              <w:t xml:space="preserve"> tengan experiencias que les permitan empezar a identificar las magnitudes de longitud mediante situaciones problemáticas que implican la comparación directa (en el caso de longitud y capacidad) o con el uso de un intermediario.</w:t>
            </w:r>
            <w:r w:rsidR="00454E2D">
              <w:t xml:space="preserve"> </w:t>
            </w:r>
          </w:p>
        </w:tc>
        <w:tc>
          <w:tcPr>
            <w:tcW w:w="2977" w:type="dxa"/>
            <w:shd w:val="clear" w:color="auto" w:fill="E2EFD9" w:themeFill="accent6" w:themeFillTint="33"/>
          </w:tcPr>
          <w:p w14:paraId="4A312F06" w14:textId="5BCE01A4" w:rsidR="000D1749" w:rsidRPr="00C417A1" w:rsidRDefault="00C417A1" w:rsidP="00C417A1">
            <w:pPr>
              <w:pStyle w:val="Prrafodelista"/>
              <w:numPr>
                <w:ilvl w:val="0"/>
                <w:numId w:val="5"/>
              </w:numPr>
              <w:rPr>
                <w:rFonts w:ascii="Times New Roman" w:hAnsi="Times New Roman" w:cs="Times New Roman"/>
              </w:rPr>
            </w:pPr>
            <w:r w:rsidRPr="00C417A1">
              <w:rPr>
                <w:rFonts w:ascii="Times New Roman" w:hAnsi="Times New Roman" w:cs="Times New Roman"/>
              </w:rPr>
              <w:t>Razonar para reconocer atributos, comparar y medir la longitud de objetos y la capacidad de recipiente</w:t>
            </w:r>
            <w:r w:rsidR="004C4E8D" w:rsidRPr="00C417A1">
              <w:rPr>
                <w:rFonts w:ascii="Times New Roman" w:hAnsi="Times New Roman" w:cs="Times New Roman"/>
              </w:rPr>
              <w:t xml:space="preserve"> </w:t>
            </w:r>
          </w:p>
        </w:tc>
        <w:tc>
          <w:tcPr>
            <w:tcW w:w="2551" w:type="dxa"/>
            <w:shd w:val="clear" w:color="auto" w:fill="F1D7ED"/>
          </w:tcPr>
          <w:p w14:paraId="34213F82" w14:textId="77777777" w:rsidR="000D1749" w:rsidRDefault="004C4E8D" w:rsidP="004C4E8D">
            <w:pPr>
              <w:pStyle w:val="Prrafodelista"/>
              <w:numPr>
                <w:ilvl w:val="0"/>
                <w:numId w:val="5"/>
              </w:numPr>
              <w:rPr>
                <w:rFonts w:ascii="Times New Roman" w:hAnsi="Times New Roman" w:cs="Times New Roman"/>
              </w:rPr>
            </w:pPr>
            <w:r w:rsidRPr="004C4E8D">
              <w:rPr>
                <w:rFonts w:ascii="Times New Roman" w:hAnsi="Times New Roman" w:cs="Times New Roman"/>
              </w:rPr>
              <w:t>Comparar de manera directa la longitud y capacidad de dos objetos o recipientes.</w:t>
            </w:r>
          </w:p>
          <w:p w14:paraId="5BE5DB09" w14:textId="483854FD" w:rsidR="004C4E8D" w:rsidRPr="00C417A1" w:rsidRDefault="004C4E8D" w:rsidP="00C417A1">
            <w:pPr>
              <w:rPr>
                <w:rFonts w:ascii="Times New Roman" w:hAnsi="Times New Roman" w:cs="Times New Roman"/>
              </w:rPr>
            </w:pPr>
          </w:p>
        </w:tc>
      </w:tr>
      <w:tr w:rsidR="000D1749" w14:paraId="4A31BF03" w14:textId="77777777" w:rsidTr="003B6580">
        <w:tc>
          <w:tcPr>
            <w:tcW w:w="1275" w:type="dxa"/>
            <w:vMerge/>
            <w:shd w:val="clear" w:color="auto" w:fill="D9E2F3" w:themeFill="accent1" w:themeFillTint="33"/>
          </w:tcPr>
          <w:p w14:paraId="4B3B2F1A" w14:textId="3331A5BA" w:rsidR="000D1749" w:rsidRDefault="000D1749" w:rsidP="001D42A9">
            <w:pPr>
              <w:jc w:val="center"/>
            </w:pPr>
          </w:p>
        </w:tc>
        <w:tc>
          <w:tcPr>
            <w:tcW w:w="1560" w:type="dxa"/>
            <w:vMerge/>
            <w:shd w:val="clear" w:color="auto" w:fill="FBE4D5" w:themeFill="accent2" w:themeFillTint="33"/>
          </w:tcPr>
          <w:p w14:paraId="388AC865" w14:textId="77777777" w:rsidR="000D1749" w:rsidRDefault="000D1749" w:rsidP="001D42A9">
            <w:pPr>
              <w:jc w:val="center"/>
            </w:pPr>
          </w:p>
        </w:tc>
        <w:tc>
          <w:tcPr>
            <w:tcW w:w="2126" w:type="dxa"/>
            <w:shd w:val="clear" w:color="auto" w:fill="FFF2CC" w:themeFill="accent4" w:themeFillTint="33"/>
          </w:tcPr>
          <w:p w14:paraId="3F369D43" w14:textId="7261371A" w:rsidR="000D1749" w:rsidRPr="004C4E8D" w:rsidRDefault="004C4E8D" w:rsidP="004C4E8D">
            <w:pPr>
              <w:rPr>
                <w:rFonts w:ascii="Times New Roman" w:hAnsi="Times New Roman" w:cs="Times New Roman"/>
              </w:rPr>
            </w:pPr>
            <w:r w:rsidRPr="004C4E8D">
              <w:rPr>
                <w:rFonts w:ascii="Times New Roman" w:hAnsi="Times New Roman" w:cs="Times New Roman"/>
              </w:rPr>
              <w:t>Mide objetos o distancias mediante el uso de unidades no convencionales.</w:t>
            </w:r>
          </w:p>
        </w:tc>
        <w:tc>
          <w:tcPr>
            <w:tcW w:w="2693" w:type="dxa"/>
            <w:shd w:val="clear" w:color="auto" w:fill="FFCDFF"/>
          </w:tcPr>
          <w:p w14:paraId="2D3BF3A0" w14:textId="3F543C85" w:rsidR="000D1749" w:rsidRPr="00F91C02" w:rsidRDefault="00C417A1" w:rsidP="00C417A1">
            <w:pPr>
              <w:rPr>
                <w:rFonts w:ascii="Times New Roman" w:hAnsi="Times New Roman" w:cs="Times New Roman"/>
              </w:rPr>
            </w:pPr>
            <w:r w:rsidRPr="00F91C02">
              <w:rPr>
                <w:rFonts w:ascii="Times New Roman" w:hAnsi="Times New Roman" w:cs="Times New Roman"/>
              </w:rPr>
              <w:t>Se espera que los niños tengan experiencias relacionadas con la longitud, la capacidad y el tiempo. El trabajo se da a partir de experiencias que involucren la comparación, la estimación y la medición con unidades no convencionales. Las actividades deben permitir la manipulación y el acercamiento directo para generar experiencias significativas</w:t>
            </w:r>
            <w:r w:rsidR="00F91C02" w:rsidRPr="00F91C02">
              <w:rPr>
                <w:rFonts w:ascii="Times New Roman" w:hAnsi="Times New Roman" w:cs="Times New Roman"/>
              </w:rPr>
              <w:t>, es importante tener oportunidades de estimar y verificar la longitud de distancias, la estatura de personas o alguna dimensión de los objetos.</w:t>
            </w:r>
          </w:p>
        </w:tc>
        <w:tc>
          <w:tcPr>
            <w:tcW w:w="2977" w:type="dxa"/>
            <w:shd w:val="clear" w:color="auto" w:fill="E2EFD9" w:themeFill="accent6" w:themeFillTint="33"/>
          </w:tcPr>
          <w:p w14:paraId="4A78B7C1" w14:textId="77777777" w:rsidR="000D1749" w:rsidRDefault="00F91C02" w:rsidP="00F91C02">
            <w:pPr>
              <w:pStyle w:val="Prrafodelista"/>
              <w:numPr>
                <w:ilvl w:val="0"/>
                <w:numId w:val="6"/>
              </w:numPr>
              <w:rPr>
                <w:rFonts w:ascii="Times New Roman" w:hAnsi="Times New Roman" w:cs="Times New Roman"/>
              </w:rPr>
            </w:pPr>
            <w:r w:rsidRPr="00F91C02">
              <w:rPr>
                <w:rFonts w:ascii="Times New Roman" w:hAnsi="Times New Roman" w:cs="Times New Roman"/>
              </w:rPr>
              <w:t>Clasificar objetos, ordenarlos de mayor a menor longitud o viceversa, y descubrir cuáles son de igual longitud.</w:t>
            </w:r>
          </w:p>
          <w:p w14:paraId="6FFE0442" w14:textId="70B2A77B" w:rsidR="00F91C02" w:rsidRPr="00F91C02" w:rsidRDefault="00F91C02" w:rsidP="00F91C02">
            <w:pPr>
              <w:pStyle w:val="Prrafodelista"/>
              <w:numPr>
                <w:ilvl w:val="0"/>
                <w:numId w:val="6"/>
              </w:numPr>
              <w:rPr>
                <w:rFonts w:ascii="Times New Roman" w:hAnsi="Times New Roman" w:cs="Times New Roman"/>
              </w:rPr>
            </w:pPr>
            <w:r>
              <w:rPr>
                <w:rFonts w:ascii="Times New Roman" w:hAnsi="Times New Roman" w:cs="Times New Roman"/>
              </w:rPr>
              <w:t xml:space="preserve">Deben saber usar </w:t>
            </w:r>
            <w:r w:rsidRPr="00F91C02">
              <w:rPr>
                <w:rFonts w:ascii="Times New Roman" w:hAnsi="Times New Roman" w:cs="Times New Roman"/>
              </w:rPr>
              <w:t>términos que implican la longitud (lejos-cerca, alto-bajo, largo-corto, ancho-estrecho).</w:t>
            </w:r>
          </w:p>
        </w:tc>
        <w:tc>
          <w:tcPr>
            <w:tcW w:w="2551" w:type="dxa"/>
            <w:shd w:val="clear" w:color="auto" w:fill="F1D7ED"/>
          </w:tcPr>
          <w:p w14:paraId="0F65C486" w14:textId="77777777" w:rsidR="000D1749" w:rsidRPr="00C417A1" w:rsidRDefault="004C4E8D" w:rsidP="004C4E8D">
            <w:pPr>
              <w:pStyle w:val="Prrafodelista"/>
              <w:numPr>
                <w:ilvl w:val="0"/>
                <w:numId w:val="5"/>
              </w:numPr>
            </w:pPr>
            <w:r w:rsidRPr="004C4E8D">
              <w:rPr>
                <w:rFonts w:ascii="Times New Roman" w:hAnsi="Times New Roman" w:cs="Times New Roman"/>
              </w:rPr>
              <w:t>Experimentar con el uso de unidades de medida no convencionales para</w:t>
            </w:r>
            <w:r>
              <w:t xml:space="preserve"> </w:t>
            </w:r>
            <w:r w:rsidRPr="004C4E8D">
              <w:rPr>
                <w:rFonts w:ascii="Times New Roman" w:hAnsi="Times New Roman" w:cs="Times New Roman"/>
              </w:rPr>
              <w:t>obtener el largo, ancho o alto de un objeto; la estatura de una persona; la distancia entre dos puntos determinados o la capacidad de un recipiente.</w:t>
            </w:r>
          </w:p>
          <w:p w14:paraId="7EF64E96" w14:textId="3AE67A82" w:rsidR="00C417A1" w:rsidRPr="00C417A1" w:rsidRDefault="00C417A1" w:rsidP="004C4E8D">
            <w:pPr>
              <w:pStyle w:val="Prrafodelista"/>
              <w:numPr>
                <w:ilvl w:val="0"/>
                <w:numId w:val="5"/>
              </w:numPr>
              <w:rPr>
                <w:rFonts w:ascii="Times New Roman" w:hAnsi="Times New Roman" w:cs="Times New Roman"/>
              </w:rPr>
            </w:pPr>
            <w:r w:rsidRPr="00C417A1">
              <w:rPr>
                <w:rFonts w:ascii="Times New Roman" w:hAnsi="Times New Roman" w:cs="Times New Roman"/>
              </w:rPr>
              <w:t>Anticipar y verificar longitudes y capacidades con el uso de unidades de medida no convencionales.</w:t>
            </w:r>
          </w:p>
        </w:tc>
      </w:tr>
      <w:tr w:rsidR="000D1749" w14:paraId="68798A54" w14:textId="77777777" w:rsidTr="003B6580">
        <w:tc>
          <w:tcPr>
            <w:tcW w:w="1275" w:type="dxa"/>
            <w:vMerge/>
            <w:shd w:val="clear" w:color="auto" w:fill="D9E2F3" w:themeFill="accent1" w:themeFillTint="33"/>
          </w:tcPr>
          <w:p w14:paraId="5CDD12D4" w14:textId="5F3B3D09" w:rsidR="000D1749" w:rsidRDefault="000D1749" w:rsidP="001D42A9">
            <w:pPr>
              <w:jc w:val="center"/>
            </w:pPr>
          </w:p>
        </w:tc>
        <w:tc>
          <w:tcPr>
            <w:tcW w:w="1560" w:type="dxa"/>
            <w:vMerge/>
            <w:shd w:val="clear" w:color="auto" w:fill="FBE4D5" w:themeFill="accent2" w:themeFillTint="33"/>
          </w:tcPr>
          <w:p w14:paraId="28282F3A" w14:textId="77777777" w:rsidR="000D1749" w:rsidRDefault="000D1749" w:rsidP="001D42A9">
            <w:pPr>
              <w:jc w:val="center"/>
            </w:pPr>
          </w:p>
        </w:tc>
        <w:tc>
          <w:tcPr>
            <w:tcW w:w="2126" w:type="dxa"/>
            <w:shd w:val="clear" w:color="auto" w:fill="FFF2CC" w:themeFill="accent4" w:themeFillTint="33"/>
          </w:tcPr>
          <w:p w14:paraId="28A88BB4" w14:textId="75490C61" w:rsidR="000D1749" w:rsidRPr="00B441B8" w:rsidRDefault="00B441B8" w:rsidP="00B441B8">
            <w:pPr>
              <w:rPr>
                <w:rFonts w:ascii="Times New Roman" w:hAnsi="Times New Roman" w:cs="Times New Roman"/>
              </w:rPr>
            </w:pPr>
            <w:r w:rsidRPr="00B441B8">
              <w:rPr>
                <w:rFonts w:ascii="Times New Roman" w:hAnsi="Times New Roman" w:cs="Times New Roman"/>
              </w:rPr>
              <w:t>Iden</w:t>
            </w:r>
            <w:r>
              <w:rPr>
                <w:rFonts w:ascii="Times New Roman" w:hAnsi="Times New Roman" w:cs="Times New Roman"/>
              </w:rPr>
              <w:t xml:space="preserve">tifica varios eventos de su vida cotidiana </w:t>
            </w:r>
            <w:r w:rsidR="00620C48">
              <w:rPr>
                <w:rFonts w:ascii="Times New Roman" w:hAnsi="Times New Roman" w:cs="Times New Roman"/>
              </w:rPr>
              <w:t>y dice el orden en que ocurren.</w:t>
            </w:r>
          </w:p>
        </w:tc>
        <w:tc>
          <w:tcPr>
            <w:tcW w:w="2693" w:type="dxa"/>
            <w:shd w:val="clear" w:color="auto" w:fill="FFCDFF"/>
          </w:tcPr>
          <w:p w14:paraId="4FA01CCF" w14:textId="6210B5F3" w:rsidR="000D1749" w:rsidRDefault="008F7A51" w:rsidP="00620C48">
            <w:pPr>
              <w:rPr>
                <w:rFonts w:ascii="Times New Roman" w:hAnsi="Times New Roman" w:cs="Times New Roman"/>
              </w:rPr>
            </w:pPr>
            <w:r>
              <w:rPr>
                <w:rFonts w:ascii="Times New Roman" w:hAnsi="Times New Roman" w:cs="Times New Roman"/>
              </w:rPr>
              <w:t>Se espera que l</w:t>
            </w:r>
            <w:r w:rsidR="00620C48" w:rsidRPr="00620C48">
              <w:rPr>
                <w:rFonts w:ascii="Times New Roman" w:hAnsi="Times New Roman" w:cs="Times New Roman"/>
              </w:rPr>
              <w:t>os niños identifican algunas regularidades en su vida cotidiana: “Cuando oscurece se acerca la hora de ir a dormir”, “Al llegar a la escuela, la maestra repartirá el desayuno”, etcétera.</w:t>
            </w:r>
          </w:p>
          <w:p w14:paraId="650444BE" w14:textId="3A2CC7E1" w:rsidR="008F7A51" w:rsidRPr="00B441B8" w:rsidRDefault="008F7A51" w:rsidP="00620C48">
            <w:pPr>
              <w:rPr>
                <w:rFonts w:ascii="Times New Roman" w:hAnsi="Times New Roman" w:cs="Times New Roman"/>
              </w:rPr>
            </w:pPr>
            <w:r>
              <w:rPr>
                <w:rFonts w:ascii="Times New Roman" w:hAnsi="Times New Roman" w:cs="Times New Roman"/>
              </w:rPr>
              <w:t>Propiciar la reflexión de los niños acerca de la sucesión de eventos.</w:t>
            </w:r>
          </w:p>
        </w:tc>
        <w:tc>
          <w:tcPr>
            <w:tcW w:w="2977" w:type="dxa"/>
            <w:shd w:val="clear" w:color="auto" w:fill="E2EFD9" w:themeFill="accent6" w:themeFillTint="33"/>
          </w:tcPr>
          <w:p w14:paraId="6FCE0A62" w14:textId="4A3B1623" w:rsidR="00D972AB" w:rsidRPr="00B70FE6" w:rsidRDefault="00D972AB" w:rsidP="00D972AB">
            <w:pPr>
              <w:pStyle w:val="Prrafodelista"/>
              <w:numPr>
                <w:ilvl w:val="0"/>
                <w:numId w:val="13"/>
              </w:numPr>
              <w:rPr>
                <w:rFonts w:ascii="Times New Roman" w:hAnsi="Times New Roman" w:cs="Times New Roman"/>
              </w:rPr>
            </w:pPr>
            <w:r>
              <w:rPr>
                <w:rFonts w:ascii="Times New Roman" w:hAnsi="Times New Roman" w:cs="Times New Roman"/>
              </w:rPr>
              <w:t xml:space="preserve">Utilizar las unidades convencionales e identificarlos en la vida cotidiana </w:t>
            </w:r>
          </w:p>
        </w:tc>
        <w:tc>
          <w:tcPr>
            <w:tcW w:w="2551" w:type="dxa"/>
            <w:shd w:val="clear" w:color="auto" w:fill="F1D7ED"/>
          </w:tcPr>
          <w:p w14:paraId="36211D65" w14:textId="73806789" w:rsidR="008F7A51" w:rsidRDefault="003B2AA5" w:rsidP="003B2AA5">
            <w:pPr>
              <w:pStyle w:val="Prrafodelista"/>
              <w:numPr>
                <w:ilvl w:val="0"/>
                <w:numId w:val="12"/>
              </w:numPr>
              <w:rPr>
                <w:rFonts w:ascii="Times New Roman" w:hAnsi="Times New Roman" w:cs="Times New Roman"/>
              </w:rPr>
            </w:pPr>
            <w:r>
              <w:rPr>
                <w:rFonts w:ascii="Times New Roman" w:hAnsi="Times New Roman" w:cs="Times New Roman"/>
              </w:rPr>
              <w:t>H</w:t>
            </w:r>
            <w:r w:rsidR="008F7A51">
              <w:rPr>
                <w:rFonts w:ascii="Times New Roman" w:hAnsi="Times New Roman" w:cs="Times New Roman"/>
              </w:rPr>
              <w:t>acer</w:t>
            </w:r>
            <w:r w:rsidRPr="00436FA8">
              <w:rPr>
                <w:rFonts w:ascii="Times New Roman" w:hAnsi="Times New Roman" w:cs="Times New Roman"/>
              </w:rPr>
              <w:t xml:space="preserve"> registros alusivos a las actividades que acostumbran hacer en la escuela y el salón cierto día de la semana, entre ellas la entrada, el recreo y la salida. </w:t>
            </w:r>
          </w:p>
          <w:p w14:paraId="2B2D7739" w14:textId="10358908" w:rsidR="003B2AA5" w:rsidRDefault="008F7A51" w:rsidP="003B2AA5">
            <w:pPr>
              <w:pStyle w:val="Prrafodelista"/>
              <w:numPr>
                <w:ilvl w:val="0"/>
                <w:numId w:val="12"/>
              </w:numPr>
              <w:rPr>
                <w:rFonts w:ascii="Times New Roman" w:hAnsi="Times New Roman" w:cs="Times New Roman"/>
              </w:rPr>
            </w:pPr>
            <w:r>
              <w:rPr>
                <w:rFonts w:ascii="Times New Roman" w:hAnsi="Times New Roman" w:cs="Times New Roman"/>
              </w:rPr>
              <w:t xml:space="preserve">Hacer actividades donde los niños den respuesta a: </w:t>
            </w:r>
            <w:r w:rsidR="003B2AA5" w:rsidRPr="00436FA8">
              <w:rPr>
                <w:rFonts w:ascii="Times New Roman" w:hAnsi="Times New Roman" w:cs="Times New Roman"/>
              </w:rPr>
              <w:t>¿Qué actividades</w:t>
            </w:r>
            <w:r w:rsidR="003B2AA5">
              <w:rPr>
                <w:rFonts w:ascii="Times New Roman" w:hAnsi="Times New Roman" w:cs="Times New Roman"/>
              </w:rPr>
              <w:t xml:space="preserve"> </w:t>
            </w:r>
            <w:r w:rsidR="003B2AA5" w:rsidRPr="00436FA8">
              <w:rPr>
                <w:rFonts w:ascii="Times New Roman" w:hAnsi="Times New Roman" w:cs="Times New Roman"/>
              </w:rPr>
              <w:t xml:space="preserve">se </w:t>
            </w:r>
            <w:r>
              <w:rPr>
                <w:rFonts w:ascii="Times New Roman" w:hAnsi="Times New Roman" w:cs="Times New Roman"/>
              </w:rPr>
              <w:t>realizan después de la entrada</w:t>
            </w:r>
            <w:r w:rsidR="003B6580">
              <w:rPr>
                <w:rFonts w:ascii="Times New Roman" w:hAnsi="Times New Roman" w:cs="Times New Roman"/>
              </w:rPr>
              <w:t xml:space="preserve"> y antes de la salida? </w:t>
            </w:r>
            <w:r w:rsidR="003B2AA5" w:rsidRPr="00436FA8">
              <w:rPr>
                <w:rFonts w:ascii="Times New Roman" w:hAnsi="Times New Roman" w:cs="Times New Roman"/>
              </w:rPr>
              <w:t>¿Qué actividades hicimos hoy antes de salir a recreo?</w:t>
            </w:r>
          </w:p>
          <w:p w14:paraId="19281F14" w14:textId="7991CE3B" w:rsidR="008F7A51" w:rsidRDefault="008F7A51" w:rsidP="008F7A51">
            <w:pPr>
              <w:pStyle w:val="Prrafodelista"/>
              <w:numPr>
                <w:ilvl w:val="0"/>
                <w:numId w:val="12"/>
              </w:numPr>
              <w:rPr>
                <w:rFonts w:ascii="Times New Roman" w:hAnsi="Times New Roman" w:cs="Times New Roman"/>
              </w:rPr>
            </w:pPr>
            <w:r w:rsidRPr="008F7A51">
              <w:rPr>
                <w:rFonts w:ascii="Times New Roman" w:hAnsi="Times New Roman" w:cs="Times New Roman"/>
              </w:rPr>
              <w:t>Realizar actividades similares con la organización del tiempo en la semana completa, a partir del uso de una tabla que represente los días.</w:t>
            </w:r>
            <w:r>
              <w:rPr>
                <w:rFonts w:ascii="Times New Roman" w:hAnsi="Times New Roman" w:cs="Times New Roman"/>
              </w:rPr>
              <w:t xml:space="preserve"> </w:t>
            </w:r>
          </w:p>
          <w:p w14:paraId="4E7137E1" w14:textId="33B568F3" w:rsidR="000D1749" w:rsidRPr="003B6580" w:rsidRDefault="008F7A51" w:rsidP="003B2AA5">
            <w:pPr>
              <w:pStyle w:val="Prrafodelista"/>
              <w:numPr>
                <w:ilvl w:val="0"/>
                <w:numId w:val="12"/>
              </w:numPr>
              <w:rPr>
                <w:rFonts w:ascii="Times New Roman" w:hAnsi="Times New Roman" w:cs="Times New Roman"/>
              </w:rPr>
            </w:pPr>
            <w:r w:rsidRPr="008F7A51">
              <w:rPr>
                <w:rFonts w:ascii="Times New Roman" w:hAnsi="Times New Roman" w:cs="Times New Roman"/>
              </w:rPr>
              <w:t>Desarrolle actividades de interpretación del calendario para que avancen en la comprensión de cómo se organiza el tiempo y la repetición de sucesos.</w:t>
            </w:r>
          </w:p>
        </w:tc>
      </w:tr>
      <w:tr w:rsidR="000D1749" w14:paraId="270CBE56" w14:textId="77777777" w:rsidTr="003B6580">
        <w:tc>
          <w:tcPr>
            <w:tcW w:w="1275" w:type="dxa"/>
            <w:vMerge/>
            <w:shd w:val="clear" w:color="auto" w:fill="D9E2F3" w:themeFill="accent1" w:themeFillTint="33"/>
          </w:tcPr>
          <w:p w14:paraId="19BC9F52" w14:textId="06B9B857" w:rsidR="000D1749" w:rsidRDefault="000D1749" w:rsidP="001D42A9">
            <w:pPr>
              <w:jc w:val="center"/>
            </w:pPr>
          </w:p>
        </w:tc>
        <w:tc>
          <w:tcPr>
            <w:tcW w:w="1560" w:type="dxa"/>
            <w:vMerge/>
            <w:shd w:val="clear" w:color="auto" w:fill="FBE4D5" w:themeFill="accent2" w:themeFillTint="33"/>
          </w:tcPr>
          <w:p w14:paraId="7438C85B" w14:textId="77777777" w:rsidR="000D1749" w:rsidRDefault="000D1749" w:rsidP="001D42A9">
            <w:pPr>
              <w:jc w:val="center"/>
            </w:pPr>
          </w:p>
        </w:tc>
        <w:tc>
          <w:tcPr>
            <w:tcW w:w="2126" w:type="dxa"/>
            <w:shd w:val="clear" w:color="auto" w:fill="FFF2CC" w:themeFill="accent4" w:themeFillTint="33"/>
          </w:tcPr>
          <w:p w14:paraId="416B3468" w14:textId="39880846" w:rsidR="000D1749" w:rsidRPr="00B441B8" w:rsidRDefault="00CD573E" w:rsidP="00CD573E">
            <w:pPr>
              <w:rPr>
                <w:rFonts w:ascii="Times New Roman" w:hAnsi="Times New Roman" w:cs="Times New Roman"/>
              </w:rPr>
            </w:pPr>
            <w:r>
              <w:rPr>
                <w:rFonts w:ascii="Times New Roman" w:hAnsi="Times New Roman" w:cs="Times New Roman"/>
              </w:rPr>
              <w:t>Usa expresiones temporales y representaciones gráficas para explicar la sucesión de eventos.</w:t>
            </w:r>
          </w:p>
        </w:tc>
        <w:tc>
          <w:tcPr>
            <w:tcW w:w="2693" w:type="dxa"/>
            <w:shd w:val="clear" w:color="auto" w:fill="FFCDFF"/>
          </w:tcPr>
          <w:p w14:paraId="4BA2797C" w14:textId="77777777" w:rsidR="006C4955" w:rsidRPr="006C4955" w:rsidRDefault="006C4955" w:rsidP="006C4955">
            <w:pPr>
              <w:rPr>
                <w:rFonts w:ascii="Times New Roman" w:hAnsi="Times New Roman" w:cs="Times New Roman"/>
              </w:rPr>
            </w:pPr>
            <w:r w:rsidRPr="006C4955">
              <w:rPr>
                <w:rFonts w:ascii="Times New Roman" w:hAnsi="Times New Roman" w:cs="Times New Roman"/>
              </w:rPr>
              <w:t>Favorezca el uso de expresiones como: día, noche, mañana, tarde, antes, después, día, semana, mes; además de reflexionar acerca de</w:t>
            </w:r>
          </w:p>
          <w:p w14:paraId="5F65643A" w14:textId="10C18BCD" w:rsidR="000D1749" w:rsidRDefault="006C4955" w:rsidP="006C4955">
            <w:pPr>
              <w:rPr>
                <w:rFonts w:ascii="Times New Roman" w:hAnsi="Times New Roman" w:cs="Times New Roman"/>
              </w:rPr>
            </w:pPr>
            <w:r w:rsidRPr="006C4955">
              <w:rPr>
                <w:rFonts w:ascii="Times New Roman" w:hAnsi="Times New Roman" w:cs="Times New Roman"/>
              </w:rPr>
              <w:t>“¿Qué sucede antes de…?”, “¿Qué ocurre despué</w:t>
            </w:r>
            <w:r w:rsidR="008F7A51">
              <w:rPr>
                <w:rFonts w:ascii="Times New Roman" w:hAnsi="Times New Roman" w:cs="Times New Roman"/>
              </w:rPr>
              <w:t>s de…?”, “¿Qué sucede antes de…</w:t>
            </w:r>
            <w:r w:rsidRPr="006C4955">
              <w:rPr>
                <w:rFonts w:ascii="Times New Roman" w:hAnsi="Times New Roman" w:cs="Times New Roman"/>
              </w:rPr>
              <w:t>y después de…?”, entre otras</w:t>
            </w:r>
            <w:r w:rsidR="008F7A51">
              <w:rPr>
                <w:rFonts w:ascii="Times New Roman" w:hAnsi="Times New Roman" w:cs="Times New Roman"/>
              </w:rPr>
              <w:t>.</w:t>
            </w:r>
          </w:p>
          <w:p w14:paraId="718DDCED" w14:textId="6C9F0E6A" w:rsidR="008F7A51" w:rsidRPr="008F7A51" w:rsidRDefault="008F7A51" w:rsidP="008F7A51">
            <w:pPr>
              <w:rPr>
                <w:rFonts w:ascii="Times New Roman" w:hAnsi="Times New Roman" w:cs="Times New Roman"/>
              </w:rPr>
            </w:pPr>
            <w:r w:rsidRPr="008F7A51">
              <w:rPr>
                <w:rFonts w:ascii="Times New Roman" w:hAnsi="Times New Roman" w:cs="Times New Roman"/>
              </w:rPr>
              <w:t>Propiciar la reflexión de los niños acerca de la sucesión de eventos; para eso es útil representarlos gráficamente con letreros o dibujos</w:t>
            </w:r>
          </w:p>
          <w:p w14:paraId="48C6629B" w14:textId="637631CD" w:rsidR="008F7A51" w:rsidRPr="00B441B8" w:rsidRDefault="008F7A51" w:rsidP="008F7A51">
            <w:pPr>
              <w:rPr>
                <w:rFonts w:ascii="Times New Roman" w:hAnsi="Times New Roman" w:cs="Times New Roman"/>
              </w:rPr>
            </w:pPr>
          </w:p>
        </w:tc>
        <w:tc>
          <w:tcPr>
            <w:tcW w:w="2977" w:type="dxa"/>
            <w:shd w:val="clear" w:color="auto" w:fill="E2EFD9" w:themeFill="accent6" w:themeFillTint="33"/>
          </w:tcPr>
          <w:p w14:paraId="6D5779C4" w14:textId="77777777" w:rsidR="00D972AB" w:rsidRDefault="00D972AB" w:rsidP="00D972AB">
            <w:pPr>
              <w:pStyle w:val="Prrafodelista"/>
              <w:numPr>
                <w:ilvl w:val="0"/>
                <w:numId w:val="12"/>
              </w:numPr>
              <w:rPr>
                <w:rFonts w:ascii="Times New Roman" w:hAnsi="Times New Roman" w:cs="Times New Roman"/>
              </w:rPr>
            </w:pPr>
            <w:r>
              <w:rPr>
                <w:rFonts w:ascii="Times New Roman" w:hAnsi="Times New Roman" w:cs="Times New Roman"/>
              </w:rPr>
              <w:t xml:space="preserve">Ordenar actividades de arriba hacia abajo en una columna en función del tiempo de un día </w:t>
            </w:r>
          </w:p>
          <w:p w14:paraId="78F9FDE7" w14:textId="77777777" w:rsidR="000D1749" w:rsidRDefault="008F7A51" w:rsidP="008F7A51">
            <w:pPr>
              <w:pStyle w:val="Prrafodelista"/>
              <w:numPr>
                <w:ilvl w:val="0"/>
                <w:numId w:val="12"/>
              </w:numPr>
              <w:rPr>
                <w:rFonts w:ascii="Times New Roman" w:hAnsi="Times New Roman" w:cs="Times New Roman"/>
              </w:rPr>
            </w:pPr>
            <w:r>
              <w:rPr>
                <w:rFonts w:ascii="Times New Roman" w:hAnsi="Times New Roman" w:cs="Times New Roman"/>
              </w:rPr>
              <w:t>O</w:t>
            </w:r>
            <w:r w:rsidRPr="008F7A51">
              <w:rPr>
                <w:rFonts w:ascii="Times New Roman" w:hAnsi="Times New Roman" w:cs="Times New Roman"/>
              </w:rPr>
              <w:t>rganizar el tiempo de una semana y un mes en una tabla, registrando eventos que son familiares e identificando secuencias y repetición de sucesos</w:t>
            </w:r>
            <w:r>
              <w:rPr>
                <w:rFonts w:ascii="Times New Roman" w:hAnsi="Times New Roman" w:cs="Times New Roman"/>
              </w:rPr>
              <w:t>.</w:t>
            </w:r>
          </w:p>
          <w:p w14:paraId="7DC1B291" w14:textId="189F73A5" w:rsidR="008F7A51" w:rsidRPr="008F7A51" w:rsidRDefault="008F7A51" w:rsidP="008F7A51">
            <w:pPr>
              <w:pStyle w:val="Prrafodelista"/>
              <w:numPr>
                <w:ilvl w:val="0"/>
                <w:numId w:val="12"/>
              </w:numPr>
              <w:rPr>
                <w:rFonts w:ascii="Times New Roman" w:hAnsi="Times New Roman" w:cs="Times New Roman"/>
              </w:rPr>
            </w:pPr>
            <w:r w:rsidRPr="008F7A51">
              <w:rPr>
                <w:rFonts w:ascii="Times New Roman" w:hAnsi="Times New Roman" w:cs="Times New Roman"/>
              </w:rPr>
              <w:t>Saber realizar gráficas y secuencias con base en actividades que realizan.</w:t>
            </w:r>
          </w:p>
        </w:tc>
        <w:tc>
          <w:tcPr>
            <w:tcW w:w="2551" w:type="dxa"/>
            <w:shd w:val="clear" w:color="auto" w:fill="F1D7ED"/>
          </w:tcPr>
          <w:p w14:paraId="0AEC51DA" w14:textId="2903206A" w:rsidR="00436FA8" w:rsidRPr="00436FA8" w:rsidRDefault="003B6580" w:rsidP="003B6580">
            <w:pPr>
              <w:pStyle w:val="Prrafodelista"/>
              <w:numPr>
                <w:ilvl w:val="0"/>
                <w:numId w:val="12"/>
              </w:numPr>
              <w:rPr>
                <w:rFonts w:ascii="Times New Roman" w:hAnsi="Times New Roman" w:cs="Times New Roman"/>
              </w:rPr>
            </w:pPr>
            <w:r>
              <w:rPr>
                <w:rFonts w:ascii="Times New Roman" w:hAnsi="Times New Roman" w:cs="Times New Roman"/>
              </w:rPr>
              <w:t xml:space="preserve">Propiciar </w:t>
            </w:r>
            <w:r w:rsidR="00436FA8" w:rsidRPr="00436FA8">
              <w:rPr>
                <w:rFonts w:ascii="Times New Roman" w:hAnsi="Times New Roman" w:cs="Times New Roman"/>
              </w:rPr>
              <w:t>imágenes de las actividades del día y solicitar a los niños que</w:t>
            </w:r>
            <w:r w:rsidR="00436FA8">
              <w:rPr>
                <w:rFonts w:ascii="Times New Roman" w:hAnsi="Times New Roman" w:cs="Times New Roman"/>
              </w:rPr>
              <w:t xml:space="preserve"> </w:t>
            </w:r>
            <w:r w:rsidR="00436FA8" w:rsidRPr="00436FA8">
              <w:rPr>
                <w:rFonts w:ascii="Times New Roman" w:hAnsi="Times New Roman" w:cs="Times New Roman"/>
              </w:rPr>
              <w:t>las coloquen</w:t>
            </w:r>
            <w:r w:rsidR="00436FA8">
              <w:rPr>
                <w:rFonts w:ascii="Times New Roman" w:hAnsi="Times New Roman" w:cs="Times New Roman"/>
              </w:rPr>
              <w:t xml:space="preserve"> en una columna </w:t>
            </w:r>
            <w:r w:rsidR="00436FA8" w:rsidRPr="00436FA8">
              <w:rPr>
                <w:rFonts w:ascii="Times New Roman" w:hAnsi="Times New Roman" w:cs="Times New Roman"/>
              </w:rPr>
              <w:t>tomando</w:t>
            </w:r>
            <w:r w:rsidR="00436FA8">
              <w:rPr>
                <w:rFonts w:ascii="Times New Roman" w:hAnsi="Times New Roman" w:cs="Times New Roman"/>
              </w:rPr>
              <w:t xml:space="preserve"> </w:t>
            </w:r>
            <w:r w:rsidR="00436FA8" w:rsidRPr="00436FA8">
              <w:rPr>
                <w:rFonts w:ascii="Times New Roman" w:hAnsi="Times New Roman" w:cs="Times New Roman"/>
              </w:rPr>
              <w:t>en cuenta el orden en que se desarrollan</w:t>
            </w:r>
          </w:p>
        </w:tc>
      </w:tr>
      <w:tr w:rsidR="000D1749" w14:paraId="5757C45A" w14:textId="77777777" w:rsidTr="003B6580">
        <w:tc>
          <w:tcPr>
            <w:tcW w:w="1275" w:type="dxa"/>
            <w:vMerge/>
            <w:shd w:val="clear" w:color="auto" w:fill="D9E2F3" w:themeFill="accent1" w:themeFillTint="33"/>
          </w:tcPr>
          <w:p w14:paraId="566C5760" w14:textId="4FC2E73A" w:rsidR="000D1749" w:rsidRDefault="000D1749" w:rsidP="001D42A9">
            <w:pPr>
              <w:jc w:val="center"/>
            </w:pPr>
          </w:p>
        </w:tc>
        <w:tc>
          <w:tcPr>
            <w:tcW w:w="1560" w:type="dxa"/>
            <w:vMerge/>
            <w:shd w:val="clear" w:color="auto" w:fill="FBE4D5" w:themeFill="accent2" w:themeFillTint="33"/>
          </w:tcPr>
          <w:p w14:paraId="1560E162" w14:textId="77777777" w:rsidR="000D1749" w:rsidRDefault="000D1749" w:rsidP="001D42A9">
            <w:pPr>
              <w:jc w:val="center"/>
            </w:pPr>
          </w:p>
        </w:tc>
        <w:tc>
          <w:tcPr>
            <w:tcW w:w="2126" w:type="dxa"/>
            <w:shd w:val="clear" w:color="auto" w:fill="FFF2CC" w:themeFill="accent4" w:themeFillTint="33"/>
          </w:tcPr>
          <w:p w14:paraId="40B32878" w14:textId="69EAA93E" w:rsidR="000D1749" w:rsidRPr="00B441B8" w:rsidRDefault="00CD573E" w:rsidP="00CD573E">
            <w:pPr>
              <w:rPr>
                <w:rFonts w:ascii="Times New Roman" w:hAnsi="Times New Roman" w:cs="Times New Roman"/>
              </w:rPr>
            </w:pPr>
            <w:r w:rsidRPr="00CD573E">
              <w:rPr>
                <w:rFonts w:ascii="Times New Roman" w:hAnsi="Times New Roman" w:cs="Times New Roman"/>
              </w:rPr>
              <w:t>Usa unidades no convencionales para medir la capacidad con distintos propósitos.</w:t>
            </w:r>
          </w:p>
        </w:tc>
        <w:tc>
          <w:tcPr>
            <w:tcW w:w="2693" w:type="dxa"/>
            <w:shd w:val="clear" w:color="auto" w:fill="FFCDFF"/>
          </w:tcPr>
          <w:p w14:paraId="44A020D1" w14:textId="148EB387" w:rsidR="00436FA8" w:rsidRPr="00B441B8" w:rsidRDefault="006C4955" w:rsidP="00436FA8">
            <w:pPr>
              <w:rPr>
                <w:rFonts w:ascii="Times New Roman" w:hAnsi="Times New Roman" w:cs="Times New Roman"/>
              </w:rPr>
            </w:pPr>
            <w:r>
              <w:rPr>
                <w:rFonts w:ascii="Times New Roman" w:hAnsi="Times New Roman" w:cs="Times New Roman"/>
              </w:rPr>
              <w:t>P</w:t>
            </w:r>
            <w:r w:rsidR="003B6580">
              <w:rPr>
                <w:rFonts w:ascii="Times New Roman" w:hAnsi="Times New Roman" w:cs="Times New Roman"/>
              </w:rPr>
              <w:t xml:space="preserve">romover que los niños ordenen y comparen </w:t>
            </w:r>
            <w:r w:rsidRPr="006C4955">
              <w:rPr>
                <w:rFonts w:ascii="Times New Roman" w:hAnsi="Times New Roman" w:cs="Times New Roman"/>
              </w:rPr>
              <w:t xml:space="preserve">recipientes (sean de forma similar o distinta) de mayor, menor o igual capacidad a partir del trasvasado. </w:t>
            </w:r>
          </w:p>
          <w:p w14:paraId="34246274" w14:textId="50CC598B" w:rsidR="000D1749" w:rsidRPr="00B441B8" w:rsidRDefault="000D1749" w:rsidP="006C4955">
            <w:pPr>
              <w:rPr>
                <w:rFonts w:ascii="Times New Roman" w:hAnsi="Times New Roman" w:cs="Times New Roman"/>
              </w:rPr>
            </w:pPr>
          </w:p>
        </w:tc>
        <w:tc>
          <w:tcPr>
            <w:tcW w:w="2977" w:type="dxa"/>
            <w:shd w:val="clear" w:color="auto" w:fill="E2EFD9" w:themeFill="accent6" w:themeFillTint="33"/>
          </w:tcPr>
          <w:p w14:paraId="45DC93C1" w14:textId="77777777" w:rsidR="00B70FE6" w:rsidRDefault="00B70FE6" w:rsidP="000E26CD">
            <w:pPr>
              <w:pStyle w:val="Prrafodelista"/>
              <w:numPr>
                <w:ilvl w:val="0"/>
                <w:numId w:val="12"/>
              </w:numPr>
              <w:rPr>
                <w:rFonts w:ascii="Times New Roman" w:hAnsi="Times New Roman" w:cs="Times New Roman"/>
              </w:rPr>
            </w:pPr>
            <w:r>
              <w:rPr>
                <w:rFonts w:ascii="Times New Roman" w:hAnsi="Times New Roman" w:cs="Times New Roman"/>
              </w:rPr>
              <w:t>Encontrar objetos o recipientes que compartan la misma longitud (en alguna de sus dimensiones) o capacidad</w:t>
            </w:r>
          </w:p>
          <w:p w14:paraId="418A058E" w14:textId="77777777" w:rsidR="000E26CD" w:rsidRDefault="000E26CD" w:rsidP="000E26CD">
            <w:pPr>
              <w:pStyle w:val="Prrafodelista"/>
              <w:numPr>
                <w:ilvl w:val="0"/>
                <w:numId w:val="12"/>
              </w:numPr>
              <w:rPr>
                <w:rFonts w:ascii="Times New Roman" w:hAnsi="Times New Roman" w:cs="Times New Roman"/>
              </w:rPr>
            </w:pPr>
            <w:r>
              <w:rPr>
                <w:rFonts w:ascii="Times New Roman" w:hAnsi="Times New Roman" w:cs="Times New Roman"/>
              </w:rPr>
              <w:t xml:space="preserve">Comparar de manera directa la longitud y capacidad de dos objetos o recipientes </w:t>
            </w:r>
          </w:p>
          <w:p w14:paraId="72E1D454" w14:textId="4018FA97" w:rsidR="003B6580" w:rsidRPr="000E26CD" w:rsidRDefault="003B6580" w:rsidP="003B6580">
            <w:pPr>
              <w:pStyle w:val="Prrafodelista"/>
              <w:numPr>
                <w:ilvl w:val="0"/>
                <w:numId w:val="12"/>
              </w:numPr>
              <w:rPr>
                <w:rFonts w:ascii="Times New Roman" w:hAnsi="Times New Roman" w:cs="Times New Roman"/>
              </w:rPr>
            </w:pPr>
            <w:r w:rsidRPr="003B6580">
              <w:rPr>
                <w:rFonts w:ascii="Times New Roman" w:hAnsi="Times New Roman" w:cs="Times New Roman"/>
              </w:rPr>
              <w:t>Reconocer las unidades de medida</w:t>
            </w:r>
          </w:p>
        </w:tc>
        <w:tc>
          <w:tcPr>
            <w:tcW w:w="2551" w:type="dxa"/>
            <w:shd w:val="clear" w:color="auto" w:fill="F1D7ED"/>
          </w:tcPr>
          <w:p w14:paraId="5C9B92B3" w14:textId="72B13E5A" w:rsidR="000D1749" w:rsidRPr="005F09E1" w:rsidRDefault="005F09E1" w:rsidP="005F09E1">
            <w:pPr>
              <w:pStyle w:val="Prrafodelista"/>
              <w:numPr>
                <w:ilvl w:val="0"/>
                <w:numId w:val="11"/>
              </w:numPr>
              <w:rPr>
                <w:rFonts w:ascii="Times New Roman" w:hAnsi="Times New Roman" w:cs="Times New Roman"/>
              </w:rPr>
            </w:pPr>
            <w:r>
              <w:rPr>
                <w:rFonts w:ascii="Times New Roman" w:hAnsi="Times New Roman" w:cs="Times New Roman"/>
              </w:rPr>
              <w:t xml:space="preserve">Las actividades de medición </w:t>
            </w:r>
            <w:r w:rsidRPr="005F09E1">
              <w:rPr>
                <w:rFonts w:ascii="Times New Roman" w:hAnsi="Times New Roman" w:cs="Times New Roman"/>
              </w:rPr>
              <w:t>longitud y capacidad implican dar una respuesta numérica y usar una unidad de</w:t>
            </w:r>
            <w:r>
              <w:rPr>
                <w:rFonts w:ascii="Times New Roman" w:hAnsi="Times New Roman" w:cs="Times New Roman"/>
              </w:rPr>
              <w:t xml:space="preserve"> </w:t>
            </w:r>
            <w:r w:rsidRPr="005F09E1">
              <w:rPr>
                <w:rFonts w:ascii="Times New Roman" w:hAnsi="Times New Roman" w:cs="Times New Roman"/>
              </w:rPr>
              <w:t>medida: “Para llenar el balde grande, son necesarios tres vasos medianos y un vaso</w:t>
            </w:r>
            <w:r>
              <w:rPr>
                <w:rFonts w:ascii="Times New Roman" w:hAnsi="Times New Roman" w:cs="Times New Roman"/>
              </w:rPr>
              <w:t xml:space="preserve"> </w:t>
            </w:r>
            <w:r w:rsidRPr="005F09E1">
              <w:rPr>
                <w:rFonts w:ascii="Times New Roman" w:hAnsi="Times New Roman" w:cs="Times New Roman"/>
              </w:rPr>
              <w:t>pequeño”, “La tira larga mide lo mismo que dos tiras medianas y una pequeña”.</w:t>
            </w:r>
          </w:p>
        </w:tc>
      </w:tr>
    </w:tbl>
    <w:p w14:paraId="191EC2B3" w14:textId="2A4941BA" w:rsidR="001D42A9" w:rsidRDefault="001D42A9" w:rsidP="001D42A9">
      <w:pPr>
        <w:jc w:val="center"/>
      </w:pPr>
    </w:p>
    <w:p w14:paraId="60763C1D" w14:textId="066B7439" w:rsidR="00A34D7F" w:rsidRDefault="00A34D7F" w:rsidP="001D42A9">
      <w:pPr>
        <w:jc w:val="center"/>
      </w:pPr>
    </w:p>
    <w:p w14:paraId="5187F530" w14:textId="77777777" w:rsidR="003B6580" w:rsidRDefault="003B6580" w:rsidP="003B6580"/>
    <w:p w14:paraId="4EB829BA" w14:textId="233260A5" w:rsidR="00A34D7F" w:rsidRDefault="00A34D7F" w:rsidP="003B6580">
      <w:pPr>
        <w:jc w:val="center"/>
        <w:rPr>
          <w:rFonts w:ascii="Times New Roman" w:hAnsi="Times New Roman" w:cs="Times New Roman"/>
          <w:b/>
          <w:bCs/>
          <w:sz w:val="28"/>
          <w:szCs w:val="28"/>
        </w:rPr>
      </w:pPr>
      <w:r w:rsidRPr="00A34D7F">
        <w:rPr>
          <w:rFonts w:ascii="Times New Roman" w:hAnsi="Times New Roman" w:cs="Times New Roman"/>
          <w:b/>
          <w:bCs/>
          <w:sz w:val="28"/>
          <w:szCs w:val="28"/>
        </w:rPr>
        <w:lastRenderedPageBreak/>
        <w:t>Reflexión final</w:t>
      </w:r>
    </w:p>
    <w:p w14:paraId="6E597739" w14:textId="3D933C84" w:rsidR="00E7140F" w:rsidRDefault="00E7140F" w:rsidP="00E35100">
      <w:pPr>
        <w:jc w:val="center"/>
        <w:rPr>
          <w:rFonts w:ascii="Times New Roman" w:hAnsi="Times New Roman" w:cs="Times New Roman"/>
          <w:sz w:val="24"/>
          <w:szCs w:val="24"/>
        </w:rPr>
      </w:pPr>
      <w:r>
        <w:rPr>
          <w:rFonts w:ascii="Times New Roman" w:hAnsi="Times New Roman" w:cs="Times New Roman"/>
          <w:sz w:val="24"/>
          <w:szCs w:val="24"/>
        </w:rPr>
        <w:t>Durante esta primera unidad se logró desarrollar la competencia “</w:t>
      </w:r>
      <w:r w:rsidRPr="00E7140F">
        <w:rPr>
          <w:rFonts w:ascii="Times New Roman" w:hAnsi="Times New Roman" w:cs="Times New Roman"/>
          <w:sz w:val="24"/>
          <w:szCs w:val="24"/>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r>
        <w:rPr>
          <w:rFonts w:ascii="Times New Roman" w:hAnsi="Times New Roman" w:cs="Times New Roman"/>
          <w:sz w:val="24"/>
          <w:szCs w:val="24"/>
        </w:rPr>
        <w:t>”, dado que con la elaboración de dicha matriz analítica logramos analizar el eje de Forma, espacio y medida, el cual es el nombre del curso que se aborda, examinando cada tema, distinguiendo el aprendizaje esperado de los mismos</w:t>
      </w:r>
      <w:r w:rsidR="00E35100">
        <w:rPr>
          <w:rFonts w:ascii="Times New Roman" w:hAnsi="Times New Roman" w:cs="Times New Roman"/>
          <w:sz w:val="24"/>
          <w:szCs w:val="24"/>
        </w:rPr>
        <w:t xml:space="preserve"> y </w:t>
      </w:r>
      <w:r w:rsidR="00E35100" w:rsidRPr="00E35100">
        <w:rPr>
          <w:rFonts w:ascii="Times New Roman" w:hAnsi="Times New Roman" w:cs="Times New Roman"/>
          <w:sz w:val="24"/>
          <w:szCs w:val="24"/>
        </w:rPr>
        <w:t>analiza</w:t>
      </w:r>
      <w:r w:rsidR="00E35100">
        <w:rPr>
          <w:rFonts w:ascii="Times New Roman" w:hAnsi="Times New Roman" w:cs="Times New Roman"/>
          <w:sz w:val="24"/>
          <w:szCs w:val="24"/>
        </w:rPr>
        <w:t>ndo</w:t>
      </w:r>
      <w:r w:rsidR="00E35100" w:rsidRPr="00E35100">
        <w:rPr>
          <w:rFonts w:ascii="Times New Roman" w:hAnsi="Times New Roman" w:cs="Times New Roman"/>
          <w:sz w:val="24"/>
          <w:szCs w:val="24"/>
        </w:rPr>
        <w:t xml:space="preserve"> los contenidos del programa de estudios de la educación preescolar de Matemáticas en función de los aprendizajes, </w:t>
      </w:r>
      <w:r w:rsidR="00E35100">
        <w:rPr>
          <w:rFonts w:ascii="Times New Roman" w:hAnsi="Times New Roman" w:cs="Times New Roman"/>
          <w:sz w:val="24"/>
          <w:szCs w:val="24"/>
        </w:rPr>
        <w:t xml:space="preserve">lo cual es el propósito de la unidad de aprendizaje. Esto también se pudo realizar gracias a las clases impartidas por la profesora, donde se daba lectura de dichos temas, por lo que ya teníamos previo conocimiento del texto, además que, esto fue de gran ayuda para poder incluir la información requerida en la matriz. </w:t>
      </w:r>
      <w:r>
        <w:rPr>
          <w:rFonts w:ascii="Times New Roman" w:hAnsi="Times New Roman" w:cs="Times New Roman"/>
          <w:sz w:val="24"/>
          <w:szCs w:val="24"/>
        </w:rPr>
        <w:t xml:space="preserve">Este trabajo se pudo realizar con base en el libro de Aprendizajes Clave </w:t>
      </w:r>
      <w:r w:rsidR="00E35100">
        <w:rPr>
          <w:rFonts w:ascii="Times New Roman" w:hAnsi="Times New Roman" w:cs="Times New Roman"/>
          <w:sz w:val="24"/>
          <w:szCs w:val="24"/>
        </w:rPr>
        <w:t xml:space="preserve">en el campo curricular de “Pensamiento matemático”. </w:t>
      </w:r>
    </w:p>
    <w:p w14:paraId="54857BE1" w14:textId="3B0D3CF0" w:rsidR="00E35100" w:rsidRPr="00E7140F" w:rsidRDefault="00E35100" w:rsidP="00E35100">
      <w:pPr>
        <w:jc w:val="center"/>
        <w:rPr>
          <w:rFonts w:ascii="Times New Roman" w:hAnsi="Times New Roman" w:cs="Times New Roman"/>
          <w:sz w:val="24"/>
          <w:szCs w:val="24"/>
        </w:rPr>
      </w:pPr>
      <w:r>
        <w:rPr>
          <w:rFonts w:ascii="Times New Roman" w:hAnsi="Times New Roman" w:cs="Times New Roman"/>
          <w:sz w:val="24"/>
          <w:szCs w:val="24"/>
        </w:rPr>
        <w:t xml:space="preserve">En nivel preescolar, con base en la matriz realizada </w:t>
      </w:r>
      <w:r w:rsidR="00E1232A">
        <w:rPr>
          <w:rFonts w:ascii="Times New Roman" w:hAnsi="Times New Roman" w:cs="Times New Roman"/>
          <w:sz w:val="24"/>
          <w:szCs w:val="24"/>
        </w:rPr>
        <w:t>sustentado en</w:t>
      </w:r>
      <w:r>
        <w:rPr>
          <w:rFonts w:ascii="Times New Roman" w:hAnsi="Times New Roman" w:cs="Times New Roman"/>
          <w:sz w:val="24"/>
          <w:szCs w:val="24"/>
        </w:rPr>
        <w:t xml:space="preserve"> el eje de “Forma, espacio, y medida”, tiene como finalidad que los ni</w:t>
      </w:r>
      <w:r w:rsidR="00E1232A">
        <w:rPr>
          <w:rFonts w:ascii="Times New Roman" w:hAnsi="Times New Roman" w:cs="Times New Roman"/>
          <w:sz w:val="24"/>
          <w:szCs w:val="24"/>
        </w:rPr>
        <w:t>ños adquieran nuevos aprendizajes de la geométrica mediante situaciones en donde los niños realicen modelos y construyan con tangramas, rompecabezas o figuras, cuerpos geométricos, figuras o formas. Para que los niños adquieran esta capacidad, es necesario reconocer las distintas formas de las figuras, así como palabras nuevas para referirse a sus características. Para referirse al espacio, en preescolar, se deben realizar actividades, donde se deba indicar en qué lugar se encuentra un objeto en el espacio, ayudando a que el niño comunique de forma oral la posición de un objeto situado, y de esta manera vaya adquiriendo la noción de los puntos de referencia.</w:t>
      </w:r>
    </w:p>
    <w:p w14:paraId="5EB25E6D" w14:textId="793FB366" w:rsidR="00A34D7F" w:rsidRPr="00A34D7F" w:rsidRDefault="00A34D7F" w:rsidP="001D42A9">
      <w:pPr>
        <w:jc w:val="center"/>
        <w:rPr>
          <w:rFonts w:ascii="Times New Roman" w:hAnsi="Times New Roman" w:cs="Times New Roman"/>
          <w:sz w:val="24"/>
          <w:szCs w:val="24"/>
        </w:rPr>
      </w:pPr>
    </w:p>
    <w:p w14:paraId="62547BA1" w14:textId="5E17CBDE" w:rsidR="00A34D7F" w:rsidRDefault="00A34D7F" w:rsidP="001D42A9">
      <w:pPr>
        <w:jc w:val="center"/>
      </w:pPr>
    </w:p>
    <w:p w14:paraId="51F4F191" w14:textId="3CE4336C" w:rsidR="00A34D7F" w:rsidRDefault="00A34D7F" w:rsidP="001D42A9">
      <w:pPr>
        <w:jc w:val="center"/>
      </w:pPr>
    </w:p>
    <w:p w14:paraId="199597B8" w14:textId="1AEA2D63" w:rsidR="00A34D7F" w:rsidRDefault="00A34D7F" w:rsidP="001D42A9">
      <w:pPr>
        <w:jc w:val="center"/>
      </w:pPr>
    </w:p>
    <w:p w14:paraId="24DBE3A4" w14:textId="22B8D8A8" w:rsidR="00A34D7F" w:rsidRDefault="00A34D7F" w:rsidP="001D42A9">
      <w:pPr>
        <w:jc w:val="center"/>
      </w:pPr>
    </w:p>
    <w:p w14:paraId="285C62D9" w14:textId="7B48F30C" w:rsidR="00A34D7F" w:rsidRDefault="00A34D7F" w:rsidP="001D42A9">
      <w:pPr>
        <w:jc w:val="center"/>
      </w:pPr>
    </w:p>
    <w:p w14:paraId="38A119DB" w14:textId="5CBC70AD" w:rsidR="00A34D7F" w:rsidRDefault="00A34D7F" w:rsidP="001D42A9">
      <w:pPr>
        <w:jc w:val="center"/>
      </w:pPr>
    </w:p>
    <w:p w14:paraId="443B8A2B" w14:textId="3B306DFC" w:rsidR="00F91C02" w:rsidRDefault="00F91C02" w:rsidP="001D42A9">
      <w:pPr>
        <w:jc w:val="center"/>
      </w:pPr>
    </w:p>
    <w:p w14:paraId="4BF838A2" w14:textId="0CA181C3" w:rsidR="00F91C02" w:rsidRDefault="00F91C02" w:rsidP="001D42A9">
      <w:pPr>
        <w:jc w:val="center"/>
      </w:pPr>
    </w:p>
    <w:p w14:paraId="2AFBC053" w14:textId="170E099F" w:rsidR="00F91C02" w:rsidRDefault="00F91C02" w:rsidP="001D42A9">
      <w:pPr>
        <w:jc w:val="center"/>
      </w:pPr>
    </w:p>
    <w:p w14:paraId="1093C798" w14:textId="105CD9DA" w:rsidR="00F91C02" w:rsidRDefault="00F91C02" w:rsidP="001D42A9">
      <w:pPr>
        <w:jc w:val="center"/>
      </w:pPr>
    </w:p>
    <w:p w14:paraId="551E4C8C" w14:textId="77777777" w:rsidR="00F91C02" w:rsidRDefault="00F91C02" w:rsidP="001D42A9">
      <w:pPr>
        <w:jc w:val="center"/>
      </w:pPr>
    </w:p>
    <w:p w14:paraId="52D147F1" w14:textId="77777777" w:rsidR="00E1232A" w:rsidRDefault="00E1232A" w:rsidP="00E1232A"/>
    <w:p w14:paraId="6A281ED7" w14:textId="47BEA0FD" w:rsidR="00A34D7F" w:rsidRPr="00E7140F" w:rsidRDefault="00E7140F" w:rsidP="001D42A9">
      <w:pPr>
        <w:jc w:val="center"/>
        <w:rPr>
          <w:rFonts w:ascii="Times New Roman" w:hAnsi="Times New Roman" w:cs="Times New Roman"/>
          <w:b/>
          <w:bCs/>
          <w:sz w:val="24"/>
          <w:szCs w:val="24"/>
        </w:rPr>
      </w:pPr>
      <w:r w:rsidRPr="00E7140F">
        <w:rPr>
          <w:rFonts w:ascii="Times New Roman" w:hAnsi="Times New Roman" w:cs="Times New Roman"/>
          <w:b/>
          <w:bCs/>
          <w:sz w:val="24"/>
          <w:szCs w:val="24"/>
        </w:rPr>
        <w:lastRenderedPageBreak/>
        <w:t>Rúbrica de evaluación</w:t>
      </w:r>
    </w:p>
    <w:tbl>
      <w:tblPr>
        <w:tblW w:w="14737" w:type="dxa"/>
        <w:tblCellMar>
          <w:left w:w="70" w:type="dxa"/>
          <w:right w:w="70" w:type="dxa"/>
        </w:tblCellMar>
        <w:tblLook w:val="04A0" w:firstRow="1" w:lastRow="0" w:firstColumn="1" w:lastColumn="0" w:noHBand="0" w:noVBand="1"/>
      </w:tblPr>
      <w:tblGrid>
        <w:gridCol w:w="1992"/>
        <w:gridCol w:w="3260"/>
        <w:gridCol w:w="3260"/>
        <w:gridCol w:w="3107"/>
        <w:gridCol w:w="3118"/>
      </w:tblGrid>
      <w:tr w:rsidR="00A34D7F" w14:paraId="26EC9337" w14:textId="77777777" w:rsidTr="00A34D7F">
        <w:trPr>
          <w:trHeight w:val="300"/>
        </w:trPr>
        <w:tc>
          <w:tcPr>
            <w:tcW w:w="1992" w:type="dxa"/>
            <w:tcBorders>
              <w:top w:val="single" w:sz="4" w:space="0" w:color="auto"/>
              <w:left w:val="single" w:sz="4" w:space="0" w:color="auto"/>
              <w:bottom w:val="single" w:sz="4" w:space="0" w:color="auto"/>
              <w:right w:val="single" w:sz="4" w:space="0" w:color="auto"/>
            </w:tcBorders>
            <w:shd w:val="clear" w:color="auto" w:fill="B4C6E7"/>
            <w:noWrap/>
            <w:vAlign w:val="bottom"/>
            <w:hideMark/>
          </w:tcPr>
          <w:p w14:paraId="42E640D5"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w:t>
            </w:r>
          </w:p>
        </w:tc>
        <w:tc>
          <w:tcPr>
            <w:tcW w:w="3260" w:type="dxa"/>
            <w:tcBorders>
              <w:top w:val="single" w:sz="4" w:space="0" w:color="auto"/>
              <w:left w:val="nil"/>
              <w:bottom w:val="single" w:sz="4" w:space="0" w:color="auto"/>
              <w:right w:val="single" w:sz="4" w:space="0" w:color="auto"/>
            </w:tcBorders>
            <w:shd w:val="clear" w:color="auto" w:fill="B4C6E7"/>
            <w:noWrap/>
            <w:vAlign w:val="bottom"/>
            <w:hideMark/>
          </w:tcPr>
          <w:p w14:paraId="16520047"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Excelente </w:t>
            </w:r>
          </w:p>
        </w:tc>
        <w:tc>
          <w:tcPr>
            <w:tcW w:w="3260" w:type="dxa"/>
            <w:tcBorders>
              <w:top w:val="single" w:sz="4" w:space="0" w:color="auto"/>
              <w:left w:val="nil"/>
              <w:bottom w:val="single" w:sz="4" w:space="0" w:color="auto"/>
              <w:right w:val="single" w:sz="4" w:space="0" w:color="auto"/>
            </w:tcBorders>
            <w:shd w:val="clear" w:color="auto" w:fill="B4C6E7"/>
            <w:noWrap/>
            <w:vAlign w:val="bottom"/>
            <w:hideMark/>
          </w:tcPr>
          <w:p w14:paraId="62E14F8D"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Bien</w:t>
            </w:r>
          </w:p>
        </w:tc>
        <w:tc>
          <w:tcPr>
            <w:tcW w:w="3107" w:type="dxa"/>
            <w:tcBorders>
              <w:top w:val="single" w:sz="4" w:space="0" w:color="auto"/>
              <w:left w:val="nil"/>
              <w:bottom w:val="single" w:sz="4" w:space="0" w:color="auto"/>
              <w:right w:val="single" w:sz="4" w:space="0" w:color="auto"/>
            </w:tcBorders>
            <w:shd w:val="clear" w:color="auto" w:fill="B4C6E7"/>
            <w:noWrap/>
            <w:vAlign w:val="bottom"/>
            <w:hideMark/>
          </w:tcPr>
          <w:p w14:paraId="78B5B10E"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Regular </w:t>
            </w:r>
          </w:p>
        </w:tc>
        <w:tc>
          <w:tcPr>
            <w:tcW w:w="3118" w:type="dxa"/>
            <w:tcBorders>
              <w:top w:val="single" w:sz="4" w:space="0" w:color="auto"/>
              <w:left w:val="nil"/>
              <w:bottom w:val="single" w:sz="4" w:space="0" w:color="auto"/>
              <w:right w:val="single" w:sz="4" w:space="0" w:color="auto"/>
            </w:tcBorders>
            <w:shd w:val="clear" w:color="auto" w:fill="B4C6E7"/>
            <w:noWrap/>
            <w:vAlign w:val="bottom"/>
            <w:hideMark/>
          </w:tcPr>
          <w:p w14:paraId="6D56684F"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Deficiente </w:t>
            </w:r>
          </w:p>
        </w:tc>
      </w:tr>
      <w:tr w:rsidR="00A34D7F" w14:paraId="5F6E41DE" w14:textId="77777777" w:rsidTr="00A34D7F">
        <w:trPr>
          <w:trHeight w:val="1800"/>
        </w:trPr>
        <w:tc>
          <w:tcPr>
            <w:tcW w:w="1992" w:type="dxa"/>
            <w:vMerge w:val="restart"/>
            <w:tcBorders>
              <w:top w:val="nil"/>
              <w:left w:val="single" w:sz="4" w:space="0" w:color="auto"/>
              <w:bottom w:val="single" w:sz="4" w:space="0" w:color="auto"/>
              <w:right w:val="single" w:sz="4" w:space="0" w:color="auto"/>
            </w:tcBorders>
            <w:shd w:val="clear" w:color="auto" w:fill="B4C6E7"/>
            <w:vAlign w:val="center"/>
          </w:tcPr>
          <w:p w14:paraId="5CD869D7" w14:textId="77777777" w:rsidR="00A34D7F" w:rsidRDefault="00A34D7F">
            <w:pPr>
              <w:spacing w:after="0" w:line="240" w:lineRule="auto"/>
              <w:jc w:val="center"/>
              <w:rPr>
                <w:rFonts w:ascii="Calibri" w:eastAsia="Times New Roman" w:hAnsi="Calibri" w:cs="Calibri"/>
                <w:color w:val="000000"/>
                <w:sz w:val="20"/>
                <w:szCs w:val="20"/>
                <w:lang w:eastAsia="es-MX"/>
              </w:rPr>
            </w:pPr>
          </w:p>
          <w:p w14:paraId="7561342B"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Portada </w:t>
            </w:r>
          </w:p>
          <w:p w14:paraId="2D1B585F"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Presentación y Organización</w:t>
            </w:r>
          </w:p>
        </w:tc>
        <w:tc>
          <w:tcPr>
            <w:tcW w:w="3260" w:type="dxa"/>
            <w:tcBorders>
              <w:top w:val="nil"/>
              <w:left w:val="nil"/>
              <w:bottom w:val="single" w:sz="4" w:space="0" w:color="auto"/>
              <w:right w:val="single" w:sz="4" w:space="0" w:color="auto"/>
            </w:tcBorders>
            <w:vAlign w:val="center"/>
            <w:hideMark/>
          </w:tcPr>
          <w:p w14:paraId="0D1A0D0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Cuenta con:</w:t>
            </w:r>
          </w:p>
          <w:p w14:paraId="3B71A6B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Nombre de la escuela y logo.</w:t>
            </w:r>
          </w:p>
          <w:p w14:paraId="1214D18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Unidad de aprendizaje</w:t>
            </w:r>
          </w:p>
          <w:p w14:paraId="43B62FB5"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Competencias de la unidad de aprendizaje.</w:t>
            </w:r>
          </w:p>
          <w:p w14:paraId="3F511788"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Propósito de la Unidad.</w:t>
            </w:r>
          </w:p>
          <w:p w14:paraId="2500A203"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Rasgos o competencias esperadas del perfil de egreso.</w:t>
            </w:r>
          </w:p>
          <w:p w14:paraId="24540C4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Datos completos de las alumnas que elaboraron el documento.</w:t>
            </w:r>
          </w:p>
        </w:tc>
        <w:tc>
          <w:tcPr>
            <w:tcW w:w="3260" w:type="dxa"/>
            <w:tcBorders>
              <w:top w:val="nil"/>
              <w:left w:val="nil"/>
              <w:bottom w:val="single" w:sz="4" w:space="0" w:color="auto"/>
              <w:right w:val="single" w:sz="4" w:space="0" w:color="auto"/>
            </w:tcBorders>
            <w:vAlign w:val="center"/>
            <w:hideMark/>
          </w:tcPr>
          <w:p w14:paraId="4766F82C"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Cuenta con:</w:t>
            </w:r>
          </w:p>
          <w:p w14:paraId="544B92A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Nombre de la escuela y logo.</w:t>
            </w:r>
          </w:p>
          <w:p w14:paraId="72466610"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Unidad de aprendizaje</w:t>
            </w:r>
          </w:p>
          <w:p w14:paraId="11C659A5"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Competencias de la unidad de aprendizaje.</w:t>
            </w:r>
          </w:p>
          <w:p w14:paraId="0169BCB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Propósito de la Unidad.</w:t>
            </w:r>
          </w:p>
          <w:p w14:paraId="5079DE5F"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Rasgos o competencias esperadas del perfil de egreso.</w:t>
            </w:r>
          </w:p>
          <w:p w14:paraId="6E54C23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Datos parciales de las alumnas que elaboraron el documento.</w:t>
            </w:r>
          </w:p>
        </w:tc>
        <w:tc>
          <w:tcPr>
            <w:tcW w:w="3107" w:type="dxa"/>
            <w:tcBorders>
              <w:top w:val="nil"/>
              <w:left w:val="nil"/>
              <w:bottom w:val="single" w:sz="4" w:space="0" w:color="auto"/>
              <w:right w:val="single" w:sz="4" w:space="0" w:color="auto"/>
            </w:tcBorders>
            <w:vAlign w:val="center"/>
          </w:tcPr>
          <w:p w14:paraId="44AADBB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Le falta alguno de los datos solicitados en la portada del documento.</w:t>
            </w:r>
          </w:p>
          <w:p w14:paraId="69BCF14C" w14:textId="77777777" w:rsidR="00A34D7F" w:rsidRDefault="00A34D7F">
            <w:pPr>
              <w:spacing w:after="0" w:line="240" w:lineRule="auto"/>
              <w:rPr>
                <w:rFonts w:ascii="Calibri" w:eastAsia="Times New Roman" w:hAnsi="Calibri" w:cs="Calibri"/>
                <w:color w:val="000000"/>
                <w:sz w:val="20"/>
                <w:szCs w:val="20"/>
                <w:lang w:eastAsia="es-MX"/>
              </w:rPr>
            </w:pPr>
          </w:p>
        </w:tc>
        <w:tc>
          <w:tcPr>
            <w:tcW w:w="3118" w:type="dxa"/>
            <w:tcBorders>
              <w:top w:val="nil"/>
              <w:left w:val="nil"/>
              <w:bottom w:val="single" w:sz="4" w:space="0" w:color="auto"/>
              <w:right w:val="single" w:sz="4" w:space="0" w:color="auto"/>
            </w:tcBorders>
            <w:vAlign w:val="center"/>
            <w:hideMark/>
          </w:tcPr>
          <w:p w14:paraId="1081D25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Falta mas de uno de los datos solicitado en el documento </w:t>
            </w:r>
          </w:p>
        </w:tc>
      </w:tr>
      <w:tr w:rsidR="00A34D7F" w14:paraId="2FFD32EB" w14:textId="77777777" w:rsidTr="00A34D7F">
        <w:trPr>
          <w:trHeight w:val="1057"/>
        </w:trPr>
        <w:tc>
          <w:tcPr>
            <w:tcW w:w="0" w:type="auto"/>
            <w:vMerge/>
            <w:tcBorders>
              <w:top w:val="nil"/>
              <w:left w:val="single" w:sz="4" w:space="0" w:color="auto"/>
              <w:bottom w:val="single" w:sz="4" w:space="0" w:color="auto"/>
              <w:right w:val="single" w:sz="4" w:space="0" w:color="auto"/>
            </w:tcBorders>
            <w:vAlign w:val="center"/>
            <w:hideMark/>
          </w:tcPr>
          <w:p w14:paraId="23E1D6B0" w14:textId="77777777" w:rsidR="00A34D7F" w:rsidRDefault="00A34D7F">
            <w:pPr>
              <w:spacing w:after="0"/>
              <w:rPr>
                <w:rFonts w:ascii="Calibri" w:eastAsia="Times New Roman" w:hAnsi="Calibri" w:cs="Calibri"/>
                <w:color w:val="000000"/>
                <w:sz w:val="20"/>
                <w:szCs w:val="20"/>
                <w:lang w:eastAsia="es-MX"/>
              </w:rPr>
            </w:pPr>
          </w:p>
        </w:tc>
        <w:tc>
          <w:tcPr>
            <w:tcW w:w="3260" w:type="dxa"/>
            <w:tcBorders>
              <w:top w:val="nil"/>
              <w:left w:val="nil"/>
              <w:bottom w:val="single" w:sz="4" w:space="0" w:color="auto"/>
              <w:right w:val="single" w:sz="4" w:space="0" w:color="auto"/>
            </w:tcBorders>
            <w:vAlign w:val="center"/>
            <w:hideMark/>
          </w:tcPr>
          <w:p w14:paraId="29F5ED23"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La presentación es agradable a la vista. No hay errores ortográficos y la redacción es coherente y utiliza lenguaje adecuado.</w:t>
            </w:r>
          </w:p>
        </w:tc>
        <w:tc>
          <w:tcPr>
            <w:tcW w:w="3260" w:type="dxa"/>
            <w:tcBorders>
              <w:top w:val="nil"/>
              <w:left w:val="nil"/>
              <w:bottom w:val="single" w:sz="4" w:space="0" w:color="auto"/>
              <w:right w:val="single" w:sz="4" w:space="0" w:color="auto"/>
            </w:tcBorders>
            <w:vAlign w:val="center"/>
            <w:hideMark/>
          </w:tcPr>
          <w:p w14:paraId="5A97315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La presentación es agradable a la vista. No hay errores ortográficos y la redacción es coherente. </w:t>
            </w:r>
          </w:p>
        </w:tc>
        <w:tc>
          <w:tcPr>
            <w:tcW w:w="3107" w:type="dxa"/>
            <w:tcBorders>
              <w:top w:val="nil"/>
              <w:left w:val="nil"/>
              <w:bottom w:val="single" w:sz="4" w:space="0" w:color="auto"/>
              <w:right w:val="single" w:sz="4" w:space="0" w:color="auto"/>
            </w:tcBorders>
            <w:vAlign w:val="center"/>
            <w:hideMark/>
          </w:tcPr>
          <w:p w14:paraId="754C46A5"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3118" w:type="dxa"/>
            <w:tcBorders>
              <w:top w:val="nil"/>
              <w:left w:val="nil"/>
              <w:bottom w:val="single" w:sz="4" w:space="0" w:color="auto"/>
              <w:right w:val="single" w:sz="4" w:space="0" w:color="auto"/>
            </w:tcBorders>
            <w:vAlign w:val="center"/>
            <w:hideMark/>
          </w:tcPr>
          <w:p w14:paraId="0A3F0DB3"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La presentación es poco agradable a la vista, contiene mas de tres errores ortográficos y tiene una redacción deficiente.</w:t>
            </w:r>
          </w:p>
        </w:tc>
      </w:tr>
      <w:tr w:rsidR="00A34D7F" w14:paraId="238DF1E6" w14:textId="77777777" w:rsidTr="00A34D7F">
        <w:trPr>
          <w:trHeight w:val="77"/>
        </w:trPr>
        <w:tc>
          <w:tcPr>
            <w:tcW w:w="1992" w:type="dxa"/>
            <w:tcBorders>
              <w:top w:val="nil"/>
              <w:left w:val="single" w:sz="4" w:space="0" w:color="auto"/>
              <w:bottom w:val="single" w:sz="4" w:space="0" w:color="auto"/>
              <w:right w:val="single" w:sz="4" w:space="0" w:color="auto"/>
            </w:tcBorders>
            <w:shd w:val="clear" w:color="auto" w:fill="B4C6E7"/>
            <w:vAlign w:val="center"/>
            <w:hideMark/>
          </w:tcPr>
          <w:p w14:paraId="1F971F44"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260" w:type="dxa"/>
            <w:tcBorders>
              <w:top w:val="nil"/>
              <w:left w:val="nil"/>
              <w:bottom w:val="single" w:sz="4" w:space="0" w:color="auto"/>
              <w:right w:val="single" w:sz="4" w:space="0" w:color="auto"/>
            </w:tcBorders>
            <w:vAlign w:val="center"/>
            <w:hideMark/>
          </w:tcPr>
          <w:p w14:paraId="03972888"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vAlign w:val="center"/>
            <w:hideMark/>
          </w:tcPr>
          <w:p w14:paraId="58FA9F0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1.5 puntos</w:t>
            </w:r>
          </w:p>
        </w:tc>
        <w:tc>
          <w:tcPr>
            <w:tcW w:w="3107" w:type="dxa"/>
            <w:tcBorders>
              <w:top w:val="nil"/>
              <w:left w:val="nil"/>
              <w:bottom w:val="single" w:sz="4" w:space="0" w:color="auto"/>
              <w:right w:val="single" w:sz="4" w:space="0" w:color="auto"/>
            </w:tcBorders>
            <w:vAlign w:val="center"/>
            <w:hideMark/>
          </w:tcPr>
          <w:p w14:paraId="21B4B806"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vAlign w:val="center"/>
            <w:hideMark/>
          </w:tcPr>
          <w:p w14:paraId="2D049326"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0.5 puntos </w:t>
            </w:r>
          </w:p>
        </w:tc>
      </w:tr>
      <w:tr w:rsidR="00A34D7F" w14:paraId="134C1C99" w14:textId="77777777" w:rsidTr="00A34D7F">
        <w:trPr>
          <w:trHeight w:val="1146"/>
        </w:trPr>
        <w:tc>
          <w:tcPr>
            <w:tcW w:w="1992" w:type="dxa"/>
            <w:tcBorders>
              <w:top w:val="nil"/>
              <w:left w:val="single" w:sz="4" w:space="0" w:color="auto"/>
              <w:bottom w:val="single" w:sz="4" w:space="0" w:color="auto"/>
              <w:right w:val="single" w:sz="4" w:space="0" w:color="auto"/>
            </w:tcBorders>
            <w:shd w:val="clear" w:color="auto" w:fill="B4C6E7"/>
            <w:vAlign w:val="center"/>
            <w:hideMark/>
          </w:tcPr>
          <w:p w14:paraId="1785B6E9"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Ejes temáticos, temas y aprendizajes esperados </w:t>
            </w:r>
          </w:p>
        </w:tc>
        <w:tc>
          <w:tcPr>
            <w:tcW w:w="3260" w:type="dxa"/>
            <w:vAlign w:val="center"/>
            <w:hideMark/>
          </w:tcPr>
          <w:p w14:paraId="7FC6BE8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Identifica y plasma de forma completa y adecuada cada eje, tema y aprendizaje esperados </w:t>
            </w:r>
          </w:p>
        </w:tc>
        <w:tc>
          <w:tcPr>
            <w:tcW w:w="3260" w:type="dxa"/>
            <w:tcBorders>
              <w:top w:val="nil"/>
              <w:left w:val="single" w:sz="4" w:space="0" w:color="auto"/>
              <w:bottom w:val="single" w:sz="4" w:space="0" w:color="auto"/>
              <w:right w:val="single" w:sz="4" w:space="0" w:color="auto"/>
            </w:tcBorders>
            <w:vAlign w:val="center"/>
            <w:hideMark/>
          </w:tcPr>
          <w:p w14:paraId="0687BECD"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completa y adecuada cada eje, tema y aprendizaje esperados.</w:t>
            </w:r>
          </w:p>
        </w:tc>
        <w:tc>
          <w:tcPr>
            <w:tcW w:w="3107" w:type="dxa"/>
            <w:tcBorders>
              <w:top w:val="nil"/>
              <w:left w:val="nil"/>
              <w:bottom w:val="single" w:sz="4" w:space="0" w:color="auto"/>
              <w:right w:val="single" w:sz="4" w:space="0" w:color="auto"/>
            </w:tcBorders>
            <w:vAlign w:val="center"/>
            <w:hideMark/>
          </w:tcPr>
          <w:p w14:paraId="20AF60D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Identifica y plasma de forma parcialmente completa y adecuada cada eje, tema y aprendizaje esperados</w:t>
            </w:r>
          </w:p>
        </w:tc>
        <w:tc>
          <w:tcPr>
            <w:tcW w:w="3118" w:type="dxa"/>
            <w:tcBorders>
              <w:top w:val="nil"/>
              <w:left w:val="nil"/>
              <w:bottom w:val="single" w:sz="4" w:space="0" w:color="auto"/>
              <w:right w:val="single" w:sz="4" w:space="0" w:color="auto"/>
            </w:tcBorders>
            <w:vAlign w:val="center"/>
            <w:hideMark/>
          </w:tcPr>
          <w:p w14:paraId="0323E67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incompleta o errónea algún eje, tema y aprendizaje esperados.</w:t>
            </w:r>
          </w:p>
        </w:tc>
      </w:tr>
      <w:tr w:rsidR="00A34D7F" w14:paraId="3D6D7C84" w14:textId="77777777" w:rsidTr="00A34D7F">
        <w:trPr>
          <w:trHeight w:val="194"/>
        </w:trPr>
        <w:tc>
          <w:tcPr>
            <w:tcW w:w="1992" w:type="dxa"/>
            <w:tcBorders>
              <w:top w:val="nil"/>
              <w:left w:val="single" w:sz="4" w:space="0" w:color="auto"/>
              <w:bottom w:val="single" w:sz="4" w:space="0" w:color="auto"/>
              <w:right w:val="single" w:sz="4" w:space="0" w:color="auto"/>
            </w:tcBorders>
            <w:shd w:val="clear" w:color="auto" w:fill="B4C6E7"/>
            <w:vAlign w:val="center"/>
            <w:hideMark/>
          </w:tcPr>
          <w:p w14:paraId="69F1DF1E"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7F0961F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vAlign w:val="center"/>
            <w:hideMark/>
          </w:tcPr>
          <w:p w14:paraId="25FFC89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107" w:type="dxa"/>
            <w:tcBorders>
              <w:top w:val="nil"/>
              <w:left w:val="nil"/>
              <w:bottom w:val="single" w:sz="4" w:space="0" w:color="auto"/>
              <w:right w:val="single" w:sz="4" w:space="0" w:color="auto"/>
            </w:tcBorders>
            <w:vAlign w:val="center"/>
            <w:hideMark/>
          </w:tcPr>
          <w:p w14:paraId="60BF724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vAlign w:val="center"/>
            <w:hideMark/>
          </w:tcPr>
          <w:p w14:paraId="2B8F8EF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0 puntos </w:t>
            </w:r>
          </w:p>
        </w:tc>
      </w:tr>
      <w:tr w:rsidR="00A34D7F" w14:paraId="3ACBF389" w14:textId="77777777" w:rsidTr="00A34D7F">
        <w:trPr>
          <w:trHeight w:val="150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C4EB06B"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Nivel de profundidad</w:t>
            </w:r>
          </w:p>
        </w:tc>
        <w:tc>
          <w:tcPr>
            <w:tcW w:w="3260" w:type="dxa"/>
            <w:tcBorders>
              <w:top w:val="single" w:sz="4" w:space="0" w:color="auto"/>
              <w:left w:val="nil"/>
              <w:bottom w:val="single" w:sz="4" w:space="0" w:color="auto"/>
              <w:right w:val="single" w:sz="4" w:space="0" w:color="auto"/>
            </w:tcBorders>
            <w:vAlign w:val="center"/>
            <w:hideMark/>
          </w:tcPr>
          <w:p w14:paraId="61D2B1E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completa y correcta el nivel de profundidad que se considera en cada tema de acuerdo a los aprendizajes esperados.</w:t>
            </w:r>
          </w:p>
        </w:tc>
        <w:tc>
          <w:tcPr>
            <w:tcW w:w="3260" w:type="dxa"/>
            <w:tcBorders>
              <w:top w:val="single" w:sz="4" w:space="0" w:color="auto"/>
              <w:left w:val="nil"/>
              <w:bottom w:val="single" w:sz="4" w:space="0" w:color="auto"/>
              <w:right w:val="single" w:sz="4" w:space="0" w:color="auto"/>
            </w:tcBorders>
            <w:vAlign w:val="center"/>
            <w:hideMark/>
          </w:tcPr>
          <w:p w14:paraId="6AFF5A6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completa y correcta el nivel de profundidad que se considera en cada tema de acuerdo a los aprendizajes esperados.</w:t>
            </w:r>
          </w:p>
        </w:tc>
        <w:tc>
          <w:tcPr>
            <w:tcW w:w="3107" w:type="dxa"/>
            <w:tcBorders>
              <w:top w:val="single" w:sz="4" w:space="0" w:color="auto"/>
              <w:left w:val="nil"/>
              <w:bottom w:val="single" w:sz="4" w:space="0" w:color="auto"/>
              <w:right w:val="single" w:sz="4" w:space="0" w:color="auto"/>
            </w:tcBorders>
            <w:vAlign w:val="center"/>
            <w:hideMark/>
          </w:tcPr>
          <w:p w14:paraId="613D2FA9"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de forma incompleta pero correcta el nivel de profundidad que se considera en cada tema de acuerdo a los aprendizajes esperados.</w:t>
            </w:r>
          </w:p>
        </w:tc>
        <w:tc>
          <w:tcPr>
            <w:tcW w:w="3118" w:type="dxa"/>
            <w:tcBorders>
              <w:top w:val="single" w:sz="4" w:space="0" w:color="auto"/>
              <w:left w:val="nil"/>
              <w:bottom w:val="single" w:sz="4" w:space="0" w:color="auto"/>
              <w:right w:val="single" w:sz="4" w:space="0" w:color="auto"/>
            </w:tcBorders>
            <w:vAlign w:val="center"/>
            <w:hideMark/>
          </w:tcPr>
          <w:p w14:paraId="035A506C"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incompleta e incorrecta el nivel de profundidad que se considera en cada tema de acuerdo a los aprendizajes esperados.</w:t>
            </w:r>
          </w:p>
        </w:tc>
      </w:tr>
      <w:tr w:rsidR="00A34D7F" w14:paraId="77AA479B"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D4AA05E"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72F7089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0A109B6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vAlign w:val="center"/>
            <w:hideMark/>
          </w:tcPr>
          <w:p w14:paraId="3A25F06B"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vAlign w:val="center"/>
            <w:hideMark/>
          </w:tcPr>
          <w:p w14:paraId="5C850F56"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0 puntos </w:t>
            </w:r>
          </w:p>
        </w:tc>
      </w:tr>
      <w:tr w:rsidR="00A34D7F" w14:paraId="2D6C4EBB"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A89FEB1"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Lo deben saber y que deben hacer</w:t>
            </w:r>
          </w:p>
        </w:tc>
        <w:tc>
          <w:tcPr>
            <w:tcW w:w="3260" w:type="dxa"/>
            <w:tcBorders>
              <w:top w:val="single" w:sz="4" w:space="0" w:color="auto"/>
              <w:left w:val="nil"/>
              <w:bottom w:val="single" w:sz="4" w:space="0" w:color="auto"/>
              <w:right w:val="single" w:sz="4" w:space="0" w:color="auto"/>
            </w:tcBorders>
            <w:vAlign w:val="center"/>
            <w:hideMark/>
          </w:tcPr>
          <w:p w14:paraId="7AFCB007"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260" w:type="dxa"/>
            <w:tcBorders>
              <w:top w:val="single" w:sz="4" w:space="0" w:color="auto"/>
              <w:left w:val="nil"/>
              <w:bottom w:val="single" w:sz="4" w:space="0" w:color="auto"/>
              <w:right w:val="single" w:sz="4" w:space="0" w:color="auto"/>
            </w:tcBorders>
            <w:vAlign w:val="center"/>
            <w:hideMark/>
          </w:tcPr>
          <w:p w14:paraId="4AF9F3A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107" w:type="dxa"/>
            <w:tcBorders>
              <w:top w:val="single" w:sz="4" w:space="0" w:color="auto"/>
              <w:left w:val="nil"/>
              <w:bottom w:val="single" w:sz="4" w:space="0" w:color="auto"/>
              <w:right w:val="single" w:sz="4" w:space="0" w:color="auto"/>
            </w:tcBorders>
            <w:vAlign w:val="center"/>
            <w:hideMark/>
          </w:tcPr>
          <w:p w14:paraId="72062CDB"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correcta pero incompleta lo que los alumnos deben saber y lo de deberían hacer en cada uno de los temas de acuerdo a los aprendizajes esperados.</w:t>
            </w:r>
          </w:p>
        </w:tc>
        <w:tc>
          <w:tcPr>
            <w:tcW w:w="3118" w:type="dxa"/>
            <w:tcBorders>
              <w:top w:val="single" w:sz="4" w:space="0" w:color="auto"/>
              <w:left w:val="nil"/>
              <w:bottom w:val="single" w:sz="4" w:space="0" w:color="auto"/>
              <w:right w:val="single" w:sz="4" w:space="0" w:color="auto"/>
            </w:tcBorders>
            <w:vAlign w:val="center"/>
            <w:hideMark/>
          </w:tcPr>
          <w:p w14:paraId="71F3B4CF"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Identifica y plasma de forma incorrecta e incompleta lo que los alumnos deben saber y lo de deberían hacer en cada uno de los temas de acuerdo a los aprendizajes esperados.</w:t>
            </w:r>
          </w:p>
        </w:tc>
      </w:tr>
      <w:tr w:rsidR="00A34D7F" w14:paraId="271B0F3A"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F151435"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56B4F88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77AFA45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vAlign w:val="center"/>
            <w:hideMark/>
          </w:tcPr>
          <w:p w14:paraId="283F9DA1"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vAlign w:val="center"/>
            <w:hideMark/>
          </w:tcPr>
          <w:p w14:paraId="2B8EFA0A"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0 puntos </w:t>
            </w:r>
          </w:p>
        </w:tc>
      </w:tr>
      <w:tr w:rsidR="00A34D7F" w14:paraId="3F63E698"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423E362"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Conclusión/reflexión </w:t>
            </w:r>
          </w:p>
        </w:tc>
        <w:tc>
          <w:tcPr>
            <w:tcW w:w="3260" w:type="dxa"/>
            <w:tcBorders>
              <w:top w:val="single" w:sz="4" w:space="0" w:color="auto"/>
              <w:left w:val="nil"/>
              <w:bottom w:val="single" w:sz="4" w:space="0" w:color="auto"/>
              <w:right w:val="single" w:sz="4" w:space="0" w:color="auto"/>
            </w:tcBorders>
            <w:vAlign w:val="center"/>
            <w:hideMark/>
          </w:tcPr>
          <w:p w14:paraId="7FD71318"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Sintetiza de manera organizada las ideas expuestas en el desarrollo de la actividad de acuerdo a las competencias y propósitos de la </w:t>
            </w:r>
            <w:r>
              <w:rPr>
                <w:rFonts w:ascii="Calibri" w:eastAsia="Times New Roman" w:hAnsi="Calibri" w:cs="Calibri"/>
                <w:color w:val="000000"/>
                <w:sz w:val="20"/>
                <w:szCs w:val="20"/>
                <w:lang w:eastAsia="es-MX"/>
              </w:rPr>
              <w:lastRenderedPageBreak/>
              <w:t>unidad y realiza una reflexión final completa.</w:t>
            </w:r>
          </w:p>
        </w:tc>
        <w:tc>
          <w:tcPr>
            <w:tcW w:w="3260" w:type="dxa"/>
            <w:tcBorders>
              <w:top w:val="single" w:sz="4" w:space="0" w:color="auto"/>
              <w:left w:val="nil"/>
              <w:bottom w:val="single" w:sz="4" w:space="0" w:color="auto"/>
              <w:right w:val="single" w:sz="4" w:space="0" w:color="auto"/>
            </w:tcBorders>
            <w:vAlign w:val="center"/>
            <w:hideMark/>
          </w:tcPr>
          <w:p w14:paraId="79048084"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lastRenderedPageBreak/>
              <w:t>Sintetiza las ideas expuestas en el desarrollo de la actividad de acuerdo a las competencias y propósitos de la unidad y realiza una reflexión final.</w:t>
            </w:r>
          </w:p>
        </w:tc>
        <w:tc>
          <w:tcPr>
            <w:tcW w:w="3107" w:type="dxa"/>
            <w:tcBorders>
              <w:top w:val="single" w:sz="4" w:space="0" w:color="auto"/>
              <w:left w:val="nil"/>
              <w:bottom w:val="single" w:sz="4" w:space="0" w:color="auto"/>
              <w:right w:val="single" w:sz="4" w:space="0" w:color="auto"/>
            </w:tcBorders>
            <w:vAlign w:val="center"/>
            <w:hideMark/>
          </w:tcPr>
          <w:p w14:paraId="3CC35172"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3118" w:type="dxa"/>
            <w:tcBorders>
              <w:top w:val="single" w:sz="4" w:space="0" w:color="auto"/>
              <w:left w:val="nil"/>
              <w:bottom w:val="single" w:sz="4" w:space="0" w:color="auto"/>
              <w:right w:val="single" w:sz="4" w:space="0" w:color="auto"/>
            </w:tcBorders>
            <w:vAlign w:val="center"/>
            <w:hideMark/>
          </w:tcPr>
          <w:p w14:paraId="2C18683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A34D7F" w14:paraId="6FB3E16F" w14:textId="77777777" w:rsidTr="00A34D7F">
        <w:trPr>
          <w:trHeight w:val="150"/>
        </w:trPr>
        <w:tc>
          <w:tcPr>
            <w:tcW w:w="1992"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6922769" w14:textId="77777777" w:rsidR="00A34D7F" w:rsidRDefault="00A34D7F">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vAlign w:val="center"/>
            <w:hideMark/>
          </w:tcPr>
          <w:p w14:paraId="5FFEF150"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 puntos</w:t>
            </w:r>
          </w:p>
        </w:tc>
        <w:tc>
          <w:tcPr>
            <w:tcW w:w="3260" w:type="dxa"/>
            <w:tcBorders>
              <w:top w:val="single" w:sz="4" w:space="0" w:color="auto"/>
              <w:left w:val="nil"/>
              <w:bottom w:val="single" w:sz="4" w:space="0" w:color="auto"/>
              <w:right w:val="single" w:sz="4" w:space="0" w:color="auto"/>
            </w:tcBorders>
            <w:vAlign w:val="center"/>
            <w:hideMark/>
          </w:tcPr>
          <w:p w14:paraId="527C61CD"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1.5 puntos</w:t>
            </w:r>
          </w:p>
        </w:tc>
        <w:tc>
          <w:tcPr>
            <w:tcW w:w="3107" w:type="dxa"/>
            <w:tcBorders>
              <w:top w:val="single" w:sz="4" w:space="0" w:color="auto"/>
              <w:left w:val="nil"/>
              <w:bottom w:val="single" w:sz="4" w:space="0" w:color="auto"/>
              <w:right w:val="single" w:sz="4" w:space="0" w:color="auto"/>
            </w:tcBorders>
            <w:vAlign w:val="center"/>
            <w:hideMark/>
          </w:tcPr>
          <w:p w14:paraId="08C0EA37"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 punto</w:t>
            </w:r>
          </w:p>
        </w:tc>
        <w:tc>
          <w:tcPr>
            <w:tcW w:w="3118" w:type="dxa"/>
            <w:tcBorders>
              <w:top w:val="single" w:sz="4" w:space="0" w:color="auto"/>
              <w:left w:val="nil"/>
              <w:bottom w:val="single" w:sz="4" w:space="0" w:color="auto"/>
              <w:right w:val="single" w:sz="4" w:space="0" w:color="auto"/>
            </w:tcBorders>
            <w:vAlign w:val="center"/>
            <w:hideMark/>
          </w:tcPr>
          <w:p w14:paraId="6BE5F34E" w14:textId="77777777" w:rsidR="00A34D7F" w:rsidRDefault="00A34D7F">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0.5 puntos</w:t>
            </w:r>
          </w:p>
        </w:tc>
      </w:tr>
    </w:tbl>
    <w:p w14:paraId="1EDD980C" w14:textId="77777777" w:rsidR="00A34D7F" w:rsidRPr="001D42A9" w:rsidRDefault="00A34D7F" w:rsidP="00A34D7F"/>
    <w:sectPr w:rsidR="00A34D7F" w:rsidRPr="001D42A9" w:rsidSect="00A066E3">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A566D"/>
    <w:multiLevelType w:val="hybridMultilevel"/>
    <w:tmpl w:val="105E3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A65234"/>
    <w:multiLevelType w:val="hybridMultilevel"/>
    <w:tmpl w:val="C5421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43D96"/>
    <w:multiLevelType w:val="hybridMultilevel"/>
    <w:tmpl w:val="C704971C"/>
    <w:lvl w:ilvl="0" w:tplc="080A0001">
      <w:start w:val="1"/>
      <w:numFmt w:val="bullet"/>
      <w:lvlText w:val=""/>
      <w:lvlJc w:val="left"/>
      <w:pPr>
        <w:ind w:left="284" w:hanging="360"/>
      </w:pPr>
      <w:rPr>
        <w:rFonts w:ascii="Symbol" w:hAnsi="Symbol" w:hint="default"/>
      </w:rPr>
    </w:lvl>
    <w:lvl w:ilvl="1" w:tplc="080A0003" w:tentative="1">
      <w:start w:val="1"/>
      <w:numFmt w:val="bullet"/>
      <w:lvlText w:val="o"/>
      <w:lvlJc w:val="left"/>
      <w:pPr>
        <w:ind w:left="1004" w:hanging="360"/>
      </w:pPr>
      <w:rPr>
        <w:rFonts w:ascii="Courier New" w:hAnsi="Courier New" w:cs="Courier New" w:hint="default"/>
      </w:rPr>
    </w:lvl>
    <w:lvl w:ilvl="2" w:tplc="080A0005" w:tentative="1">
      <w:start w:val="1"/>
      <w:numFmt w:val="bullet"/>
      <w:lvlText w:val=""/>
      <w:lvlJc w:val="left"/>
      <w:pPr>
        <w:ind w:left="1724" w:hanging="360"/>
      </w:pPr>
      <w:rPr>
        <w:rFonts w:ascii="Wingdings" w:hAnsi="Wingdings" w:hint="default"/>
      </w:rPr>
    </w:lvl>
    <w:lvl w:ilvl="3" w:tplc="080A0001" w:tentative="1">
      <w:start w:val="1"/>
      <w:numFmt w:val="bullet"/>
      <w:lvlText w:val=""/>
      <w:lvlJc w:val="left"/>
      <w:pPr>
        <w:ind w:left="2444" w:hanging="360"/>
      </w:pPr>
      <w:rPr>
        <w:rFonts w:ascii="Symbol" w:hAnsi="Symbol" w:hint="default"/>
      </w:rPr>
    </w:lvl>
    <w:lvl w:ilvl="4" w:tplc="080A0003" w:tentative="1">
      <w:start w:val="1"/>
      <w:numFmt w:val="bullet"/>
      <w:lvlText w:val="o"/>
      <w:lvlJc w:val="left"/>
      <w:pPr>
        <w:ind w:left="3164" w:hanging="360"/>
      </w:pPr>
      <w:rPr>
        <w:rFonts w:ascii="Courier New" w:hAnsi="Courier New" w:cs="Courier New" w:hint="default"/>
      </w:rPr>
    </w:lvl>
    <w:lvl w:ilvl="5" w:tplc="080A0005" w:tentative="1">
      <w:start w:val="1"/>
      <w:numFmt w:val="bullet"/>
      <w:lvlText w:val=""/>
      <w:lvlJc w:val="left"/>
      <w:pPr>
        <w:ind w:left="3884" w:hanging="360"/>
      </w:pPr>
      <w:rPr>
        <w:rFonts w:ascii="Wingdings" w:hAnsi="Wingdings" w:hint="default"/>
      </w:rPr>
    </w:lvl>
    <w:lvl w:ilvl="6" w:tplc="080A0001" w:tentative="1">
      <w:start w:val="1"/>
      <w:numFmt w:val="bullet"/>
      <w:lvlText w:val=""/>
      <w:lvlJc w:val="left"/>
      <w:pPr>
        <w:ind w:left="4604" w:hanging="360"/>
      </w:pPr>
      <w:rPr>
        <w:rFonts w:ascii="Symbol" w:hAnsi="Symbol" w:hint="default"/>
      </w:rPr>
    </w:lvl>
    <w:lvl w:ilvl="7" w:tplc="080A0003" w:tentative="1">
      <w:start w:val="1"/>
      <w:numFmt w:val="bullet"/>
      <w:lvlText w:val="o"/>
      <w:lvlJc w:val="left"/>
      <w:pPr>
        <w:ind w:left="5324" w:hanging="360"/>
      </w:pPr>
      <w:rPr>
        <w:rFonts w:ascii="Courier New" w:hAnsi="Courier New" w:cs="Courier New" w:hint="default"/>
      </w:rPr>
    </w:lvl>
    <w:lvl w:ilvl="8" w:tplc="080A0005" w:tentative="1">
      <w:start w:val="1"/>
      <w:numFmt w:val="bullet"/>
      <w:lvlText w:val=""/>
      <w:lvlJc w:val="left"/>
      <w:pPr>
        <w:ind w:left="6044" w:hanging="360"/>
      </w:pPr>
      <w:rPr>
        <w:rFonts w:ascii="Wingdings" w:hAnsi="Wingdings" w:hint="default"/>
      </w:rPr>
    </w:lvl>
  </w:abstractNum>
  <w:abstractNum w:abstractNumId="3" w15:restartNumberingAfterBreak="0">
    <w:nsid w:val="23966AB7"/>
    <w:multiLevelType w:val="hybridMultilevel"/>
    <w:tmpl w:val="4CE68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3E6A69"/>
    <w:multiLevelType w:val="hybridMultilevel"/>
    <w:tmpl w:val="8BE43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DC7F68"/>
    <w:multiLevelType w:val="hybridMultilevel"/>
    <w:tmpl w:val="18B05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B271FD"/>
    <w:multiLevelType w:val="hybridMultilevel"/>
    <w:tmpl w:val="824ADD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7E467B7"/>
    <w:multiLevelType w:val="hybridMultilevel"/>
    <w:tmpl w:val="D780F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297816"/>
    <w:multiLevelType w:val="hybridMultilevel"/>
    <w:tmpl w:val="6A221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4E4088"/>
    <w:multiLevelType w:val="hybridMultilevel"/>
    <w:tmpl w:val="AA12F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B90879"/>
    <w:multiLevelType w:val="hybridMultilevel"/>
    <w:tmpl w:val="97E48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506C57"/>
    <w:multiLevelType w:val="hybridMultilevel"/>
    <w:tmpl w:val="41A6EF64"/>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85562F"/>
    <w:multiLevelType w:val="hybridMultilevel"/>
    <w:tmpl w:val="742C4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7"/>
  </w:num>
  <w:num w:numId="6">
    <w:abstractNumId w:val="8"/>
  </w:num>
  <w:num w:numId="7">
    <w:abstractNumId w:val="12"/>
  </w:num>
  <w:num w:numId="8">
    <w:abstractNumId w:val="6"/>
  </w:num>
  <w:num w:numId="9">
    <w:abstractNumId w:val="4"/>
  </w:num>
  <w:num w:numId="10">
    <w:abstractNumId w:val="9"/>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2BD"/>
    <w:rsid w:val="000466B8"/>
    <w:rsid w:val="000D1749"/>
    <w:rsid w:val="000E26CD"/>
    <w:rsid w:val="001D42A9"/>
    <w:rsid w:val="002266D8"/>
    <w:rsid w:val="003B2AA5"/>
    <w:rsid w:val="003B6580"/>
    <w:rsid w:val="003E3BDE"/>
    <w:rsid w:val="00435AA1"/>
    <w:rsid w:val="00436FA8"/>
    <w:rsid w:val="00454E2D"/>
    <w:rsid w:val="004C4E8D"/>
    <w:rsid w:val="004F6A0F"/>
    <w:rsid w:val="005F09E1"/>
    <w:rsid w:val="00620C48"/>
    <w:rsid w:val="006C4955"/>
    <w:rsid w:val="007E7CDD"/>
    <w:rsid w:val="008F7A51"/>
    <w:rsid w:val="00947174"/>
    <w:rsid w:val="009F72FA"/>
    <w:rsid w:val="00A066E3"/>
    <w:rsid w:val="00A34D7F"/>
    <w:rsid w:val="00A43612"/>
    <w:rsid w:val="00B441B8"/>
    <w:rsid w:val="00B70FE6"/>
    <w:rsid w:val="00B9798A"/>
    <w:rsid w:val="00C417A1"/>
    <w:rsid w:val="00CA7E08"/>
    <w:rsid w:val="00CD573E"/>
    <w:rsid w:val="00D12208"/>
    <w:rsid w:val="00D26745"/>
    <w:rsid w:val="00D632BD"/>
    <w:rsid w:val="00D972AB"/>
    <w:rsid w:val="00DE733C"/>
    <w:rsid w:val="00E1232A"/>
    <w:rsid w:val="00E35100"/>
    <w:rsid w:val="00E7140F"/>
    <w:rsid w:val="00F91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22DA"/>
  <w15:chartTrackingRefBased/>
  <w15:docId w15:val="{6F63CCD3-4B8A-4FA6-8EE3-BC53EEE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2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32BD"/>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1D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1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15359">
      <w:bodyDiv w:val="1"/>
      <w:marLeft w:val="0"/>
      <w:marRight w:val="0"/>
      <w:marTop w:val="0"/>
      <w:marBottom w:val="0"/>
      <w:divBdr>
        <w:top w:val="none" w:sz="0" w:space="0" w:color="auto"/>
        <w:left w:val="none" w:sz="0" w:space="0" w:color="auto"/>
        <w:bottom w:val="none" w:sz="0" w:space="0" w:color="auto"/>
        <w:right w:val="none" w:sz="0" w:space="0" w:color="auto"/>
      </w:divBdr>
      <w:divsChild>
        <w:div w:id="2016152945">
          <w:marLeft w:val="0"/>
          <w:marRight w:val="0"/>
          <w:marTop w:val="0"/>
          <w:marBottom w:val="0"/>
          <w:divBdr>
            <w:top w:val="none" w:sz="0" w:space="0" w:color="auto"/>
            <w:left w:val="none" w:sz="0" w:space="0" w:color="auto"/>
            <w:bottom w:val="none" w:sz="0" w:space="0" w:color="auto"/>
            <w:right w:val="none" w:sz="0" w:space="0" w:color="auto"/>
          </w:divBdr>
          <w:divsChild>
            <w:div w:id="509176866">
              <w:marLeft w:val="0"/>
              <w:marRight w:val="0"/>
              <w:marTop w:val="0"/>
              <w:marBottom w:val="0"/>
              <w:divBdr>
                <w:top w:val="none" w:sz="0" w:space="0" w:color="auto"/>
                <w:left w:val="none" w:sz="0" w:space="0" w:color="auto"/>
                <w:bottom w:val="none" w:sz="0" w:space="0" w:color="auto"/>
                <w:right w:val="none" w:sz="0" w:space="0" w:color="auto"/>
              </w:divBdr>
              <w:divsChild>
                <w:div w:id="1065179400">
                  <w:marLeft w:val="0"/>
                  <w:marRight w:val="0"/>
                  <w:marTop w:val="0"/>
                  <w:marBottom w:val="0"/>
                  <w:divBdr>
                    <w:top w:val="none" w:sz="0" w:space="0" w:color="auto"/>
                    <w:left w:val="none" w:sz="0" w:space="0" w:color="auto"/>
                    <w:bottom w:val="none" w:sz="0" w:space="0" w:color="auto"/>
                    <w:right w:val="none" w:sz="0" w:space="0" w:color="auto"/>
                  </w:divBdr>
                  <w:divsChild>
                    <w:div w:id="16993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0343">
      <w:bodyDiv w:val="1"/>
      <w:marLeft w:val="0"/>
      <w:marRight w:val="0"/>
      <w:marTop w:val="0"/>
      <w:marBottom w:val="0"/>
      <w:divBdr>
        <w:top w:val="none" w:sz="0" w:space="0" w:color="auto"/>
        <w:left w:val="none" w:sz="0" w:space="0" w:color="auto"/>
        <w:bottom w:val="none" w:sz="0" w:space="0" w:color="auto"/>
        <w:right w:val="none" w:sz="0" w:space="0" w:color="auto"/>
      </w:divBdr>
    </w:div>
    <w:div w:id="1849756520">
      <w:bodyDiv w:val="1"/>
      <w:marLeft w:val="0"/>
      <w:marRight w:val="0"/>
      <w:marTop w:val="0"/>
      <w:marBottom w:val="0"/>
      <w:divBdr>
        <w:top w:val="none" w:sz="0" w:space="0" w:color="auto"/>
        <w:left w:val="none" w:sz="0" w:space="0" w:color="auto"/>
        <w:bottom w:val="none" w:sz="0" w:space="0" w:color="auto"/>
        <w:right w:val="none" w:sz="0" w:space="0" w:color="auto"/>
      </w:divBdr>
      <w:divsChild>
        <w:div w:id="809983659">
          <w:marLeft w:val="0"/>
          <w:marRight w:val="0"/>
          <w:marTop w:val="0"/>
          <w:marBottom w:val="0"/>
          <w:divBdr>
            <w:top w:val="none" w:sz="0" w:space="0" w:color="auto"/>
            <w:left w:val="none" w:sz="0" w:space="0" w:color="auto"/>
            <w:bottom w:val="none" w:sz="0" w:space="0" w:color="auto"/>
            <w:right w:val="none" w:sz="0" w:space="0" w:color="auto"/>
          </w:divBdr>
          <w:divsChild>
            <w:div w:id="293142693">
              <w:marLeft w:val="0"/>
              <w:marRight w:val="0"/>
              <w:marTop w:val="0"/>
              <w:marBottom w:val="0"/>
              <w:divBdr>
                <w:top w:val="none" w:sz="0" w:space="0" w:color="auto"/>
                <w:left w:val="none" w:sz="0" w:space="0" w:color="auto"/>
                <w:bottom w:val="none" w:sz="0" w:space="0" w:color="auto"/>
                <w:right w:val="none" w:sz="0" w:space="0" w:color="auto"/>
              </w:divBdr>
              <w:divsChild>
                <w:div w:id="433982332">
                  <w:marLeft w:val="0"/>
                  <w:marRight w:val="0"/>
                  <w:marTop w:val="0"/>
                  <w:marBottom w:val="0"/>
                  <w:divBdr>
                    <w:top w:val="none" w:sz="0" w:space="0" w:color="auto"/>
                    <w:left w:val="none" w:sz="0" w:space="0" w:color="auto"/>
                    <w:bottom w:val="none" w:sz="0" w:space="0" w:color="auto"/>
                    <w:right w:val="none" w:sz="0" w:space="0" w:color="auto"/>
                  </w:divBdr>
                  <w:divsChild>
                    <w:div w:id="7266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2599</Words>
  <Characters>14297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Sanguino</cp:lastModifiedBy>
  <cp:revision>2</cp:revision>
  <dcterms:created xsi:type="dcterms:W3CDTF">2021-03-28T19:58:00Z</dcterms:created>
  <dcterms:modified xsi:type="dcterms:W3CDTF">2021-03-28T19:58:00Z</dcterms:modified>
</cp:coreProperties>
</file>