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7E" w:rsidRDefault="00B7547E" w:rsidP="00B7547E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A393C1A" wp14:editId="70C37CBF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:rsidR="00B7547E" w:rsidRDefault="00B7547E" w:rsidP="00B7547E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:rsidR="00B7547E" w:rsidRPr="00B546C4" w:rsidRDefault="00B7547E" w:rsidP="00B7547E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 w:rsidRPr="00B7547E">
        <w:rPr>
          <w:rFonts w:ascii="Verdana" w:hAnsi="Verdana" w:cs="Arial"/>
          <w:color w:val="000000"/>
          <w:sz w:val="44"/>
          <w:szCs w:val="44"/>
        </w:rPr>
        <w:t>Estrategias para la exploración del mundo social</w:t>
      </w:r>
    </w:p>
    <w:p w:rsidR="00B7547E" w:rsidRDefault="00B7547E" w:rsidP="00B7547E">
      <w:pPr>
        <w:jc w:val="center"/>
        <w:rPr>
          <w:rFonts w:ascii="Verdana" w:hAnsi="Verdana" w:cs="Arial"/>
          <w:sz w:val="44"/>
          <w:szCs w:val="44"/>
        </w:rPr>
      </w:pPr>
    </w:p>
    <w:p w:rsidR="00B7547E" w:rsidRDefault="00B7547E" w:rsidP="00B7547E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>Maestr</w:t>
      </w:r>
      <w:r>
        <w:rPr>
          <w:rFonts w:ascii="Verdana" w:hAnsi="Verdana" w:cs="Arial"/>
          <w:b/>
          <w:color w:val="auto"/>
          <w:sz w:val="44"/>
          <w:szCs w:val="44"/>
        </w:rPr>
        <w:t xml:space="preserve">o: </w:t>
      </w:r>
      <w:r w:rsidRPr="00B7547E">
        <w:rPr>
          <w:rFonts w:ascii="Verdana" w:hAnsi="Verdana" w:cs="Arial"/>
          <w:color w:val="auto"/>
          <w:sz w:val="44"/>
          <w:szCs w:val="44"/>
        </w:rPr>
        <w:t>Roberto Acosta Robles</w:t>
      </w:r>
    </w:p>
    <w:p w:rsidR="00B7547E" w:rsidRDefault="00B7547E" w:rsidP="00B7547E">
      <w:pPr>
        <w:rPr>
          <w:rFonts w:ascii="Verdana" w:hAnsi="Verdana" w:cs="Arial"/>
          <w:sz w:val="44"/>
          <w:szCs w:val="44"/>
        </w:rPr>
      </w:pPr>
    </w:p>
    <w:p w:rsidR="00B7547E" w:rsidRDefault="00B7547E" w:rsidP="00B7547E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:rsidR="00B7547E" w:rsidRDefault="00B7547E" w:rsidP="00B7547E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B7547E" w:rsidRDefault="00B7547E" w:rsidP="00B7547E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:rsidR="00B7547E" w:rsidRDefault="00B7547E" w:rsidP="00B7547E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:rsidR="00B7547E" w:rsidRDefault="00B7547E" w:rsidP="00B7547E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B7547E" w:rsidRDefault="00B7547E" w:rsidP="00B7547E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25</w:t>
      </w:r>
      <w:r>
        <w:rPr>
          <w:rFonts w:ascii="Verdana" w:hAnsi="Verdana" w:cs="Arial"/>
          <w:color w:val="000000"/>
          <w:sz w:val="44"/>
          <w:szCs w:val="44"/>
        </w:rPr>
        <w:t>/03/2021</w:t>
      </w:r>
    </w:p>
    <w:p w:rsidR="00B7547E" w:rsidRDefault="00B7547E" w:rsidP="00B7547E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B7547E" w:rsidRDefault="00B7547E" w:rsidP="00B7547E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:rsidR="00ED2F4D" w:rsidRDefault="00ED2F4D"/>
    <w:p w:rsidR="00B7547E" w:rsidRDefault="00B7547E"/>
    <w:p w:rsidR="00B7547E" w:rsidRPr="00B7547E" w:rsidRDefault="00B7547E" w:rsidP="00B7547E">
      <w:pPr>
        <w:pStyle w:val="Ttulo1"/>
        <w:shd w:val="clear" w:color="auto" w:fill="F9F9F9"/>
        <w:spacing w:before="0"/>
        <w:jc w:val="center"/>
        <w:rPr>
          <w:rFonts w:ascii="Arial" w:hAnsi="Arial" w:cs="Arial"/>
          <w:b/>
          <w:bCs/>
          <w:sz w:val="36"/>
        </w:rPr>
      </w:pPr>
      <w:r w:rsidRPr="00B7547E">
        <w:rPr>
          <w:rFonts w:ascii="Arial" w:hAnsi="Arial" w:cs="Arial"/>
          <w:b/>
          <w:bCs/>
          <w:sz w:val="36"/>
        </w:rPr>
        <w:lastRenderedPageBreak/>
        <w:t xml:space="preserve">Carlos </w:t>
      </w:r>
      <w:proofErr w:type="spellStart"/>
      <w:r w:rsidRPr="00B7547E">
        <w:rPr>
          <w:rFonts w:ascii="Arial" w:hAnsi="Arial" w:cs="Arial"/>
          <w:b/>
          <w:bCs/>
          <w:sz w:val="36"/>
        </w:rPr>
        <w:t>Skliar</w:t>
      </w:r>
      <w:proofErr w:type="spellEnd"/>
      <w:r w:rsidRPr="00B7547E">
        <w:rPr>
          <w:rFonts w:ascii="Arial" w:hAnsi="Arial" w:cs="Arial"/>
          <w:b/>
          <w:bCs/>
          <w:sz w:val="36"/>
        </w:rPr>
        <w:t xml:space="preserve"> </w:t>
      </w:r>
    </w:p>
    <w:p w:rsidR="00B7547E" w:rsidRPr="00B7547E" w:rsidRDefault="00B7547E" w:rsidP="00B7547E">
      <w:pPr>
        <w:pStyle w:val="Ttulo1"/>
        <w:shd w:val="clear" w:color="auto" w:fill="F9F9F9"/>
        <w:spacing w:before="0"/>
        <w:jc w:val="center"/>
        <w:rPr>
          <w:rFonts w:ascii="Arial" w:hAnsi="Arial" w:cs="Arial"/>
          <w:sz w:val="36"/>
        </w:rPr>
      </w:pPr>
      <w:r w:rsidRPr="00B7547E">
        <w:rPr>
          <w:rFonts w:ascii="Arial" w:hAnsi="Arial" w:cs="Arial"/>
          <w:b/>
          <w:bCs/>
          <w:sz w:val="36"/>
        </w:rPr>
        <w:t>Normal - Anormal / Identidad y Discapacidad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Ni la infancia era independiente de la educación, ni la educación era independiente de la infancia.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Los griegos fueron los que establecieron que la infancia y educación está ampliamente relacionada.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Todo ser humano está en cada etapa de alguna manera ya que se va inculcando.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Neos: lo nuevo y novedoso.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Infantia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: sin lenguaje. Incapacidad para hablar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Se tiene que recibir lo nuevo.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Todo es posible si se mira la infancia.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Inferioridad=Infancia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Antiguamente se consideraba que el niño puede hacer algo pero es incapaz de hacer las cosas.</w:t>
      </w:r>
      <w:r w:rsidRPr="008A7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Platón tiene en las leyes varios pasajes en los que es muy importante la infancia.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B7547E" w:rsidRPr="00D96CA5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96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 educación es el término de la ley.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96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Se definía la infancia como aquellos que eran incapaces de quedarse quietos con el cuerpo y la voz, siempre saltando y haciendo desorden.</w:t>
      </w:r>
    </w:p>
    <w:p w:rsidR="00B7547E" w:rsidRPr="00D96CA5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Calmar la agitación de los niños.</w:t>
      </w:r>
    </w:p>
    <w:p w:rsidR="00B7547E" w:rsidRPr="00D96CA5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96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No disfrutan la infancia ya que siempre se están preparando para ser un ciudadano.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D96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Se debe basar la infancia como algo que todo lo puede.</w:t>
      </w:r>
    </w:p>
    <w:p w:rsidR="00B7547E" w:rsidRPr="00D96CA5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No se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puede leer cualquier cosa a los niños, debe estar bien fomentado en la realidad.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El niño necesita alguien que lo guie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Cronos es el tiempo lineal de los adultos que conduce a la muerte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No me puedo manejar solo de una manera en el aula, sino implementar la diversidad ya que no todos los niños aprenden de la misma forma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Se le da al niño libertad pero limitándolo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La política=interés </w:t>
      </w:r>
    </w:p>
    <w:p w:rsidR="00B7547E" w:rsidRPr="000C0673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bookmarkStart w:id="0" w:name="_GoBack"/>
      <w:bookmarkEnd w:id="0"/>
    </w:p>
    <w:p w:rsidR="00B7547E" w:rsidRPr="0089399B" w:rsidRDefault="00B7547E" w:rsidP="00B7547E">
      <w:pPr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es-MX"/>
        </w:rPr>
      </w:pPr>
      <w:proofErr w:type="spellStart"/>
      <w:r w:rsidRPr="0089399B">
        <w:rPr>
          <w:rFonts w:ascii="Times New Roman" w:eastAsia="Times New Roman" w:hAnsi="Times New Roman" w:cs="Times New Roman"/>
          <w:color w:val="000000" w:themeColor="text1"/>
          <w:szCs w:val="24"/>
          <w:lang w:eastAsia="es-MX"/>
        </w:rPr>
        <w:lastRenderedPageBreak/>
        <w:t>Piter</w:t>
      </w:r>
      <w:proofErr w:type="spellEnd"/>
      <w:r w:rsidRPr="0089399B">
        <w:rPr>
          <w:rFonts w:ascii="Times New Roman" w:eastAsia="Times New Roman" w:hAnsi="Times New Roman" w:cs="Times New Roman"/>
          <w:color w:val="000000" w:themeColor="text1"/>
          <w:szCs w:val="24"/>
          <w:lang w:eastAsia="es-MX"/>
        </w:rPr>
        <w:t xml:space="preserve"> </w:t>
      </w:r>
      <w:proofErr w:type="spellStart"/>
      <w:r w:rsidRPr="0089399B">
        <w:rPr>
          <w:rFonts w:ascii="Times New Roman" w:eastAsia="Times New Roman" w:hAnsi="Times New Roman" w:cs="Times New Roman"/>
          <w:color w:val="000000" w:themeColor="text1"/>
          <w:szCs w:val="24"/>
          <w:lang w:eastAsia="es-MX"/>
        </w:rPr>
        <w:t>sloterdik</w:t>
      </w:r>
      <w:proofErr w:type="spellEnd"/>
    </w:p>
    <w:p w:rsidR="00B7547E" w:rsidRPr="0089399B" w:rsidRDefault="00B7547E" w:rsidP="00B7547E">
      <w:pPr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es-MX"/>
        </w:rPr>
      </w:pPr>
      <w:r w:rsidRPr="0089399B">
        <w:rPr>
          <w:rFonts w:ascii="Times New Roman" w:eastAsia="Times New Roman" w:hAnsi="Times New Roman" w:cs="Times New Roman"/>
          <w:color w:val="000000" w:themeColor="text1"/>
          <w:szCs w:val="24"/>
          <w:lang w:eastAsia="es-MX"/>
        </w:rPr>
        <w:t>Filosofo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967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Conducir a la infancia al mundo desdichado del adulto. (Educar significa arrancar al niño de su infancia y conducirlo al mundo adulto)</w:t>
      </w:r>
    </w:p>
    <w:p w:rsidR="00B7547E" w:rsidRPr="009676CB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“Lo más rápido posible hagamos de un adulto y cuanto más desdichado mejor”</w:t>
      </w:r>
    </w:p>
    <w:p w:rsidR="00B7547E" w:rsidRPr="009676CB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967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Los adultos desdichados educan a los niños.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0C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Mundo desdichado= grandes ciudades con la promesa de un mundo que no existió, caída de la bolsa etc.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 impotencia, la desdicha educa</w:t>
      </w:r>
    </w:p>
    <w:p w:rsidR="00B7547E" w:rsidRPr="000C0673" w:rsidRDefault="00B7547E" w:rsidP="00B7547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es-MX"/>
        </w:rPr>
      </w:pPr>
      <w:proofErr w:type="spellStart"/>
      <w:r w:rsidRPr="000C06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es-MX"/>
        </w:rPr>
        <w:t>Jacks</w:t>
      </w:r>
      <w:proofErr w:type="spellEnd"/>
      <w:r w:rsidRPr="000C06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es-MX"/>
        </w:rPr>
        <w:t xml:space="preserve"> </w:t>
      </w:r>
      <w:proofErr w:type="spellStart"/>
      <w:r w:rsidRPr="000C06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es-MX"/>
        </w:rPr>
        <w:t>Redilal</w:t>
      </w:r>
      <w:proofErr w:type="spellEnd"/>
    </w:p>
    <w:p w:rsidR="00B7547E" w:rsidRPr="000C0673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ES posible enseñar a vivir </w:t>
      </w:r>
    </w:p>
    <w:p w:rsidR="00B7547E" w:rsidRPr="000C0673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0C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 desdicha pasa de uno a otro.</w:t>
      </w:r>
    </w:p>
    <w:p w:rsidR="00B7547E" w:rsidRPr="000C0673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0C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El mundo le pide a la escuela que tolere, respete, acepte, reconozca. Y el mundo es incapaz de hacerlo.</w:t>
      </w:r>
    </w:p>
    <w:p w:rsidR="00B7547E" w:rsidRDefault="00B7547E" w:rsidP="00B7547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0C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Concepción sobre la infancia</w:t>
      </w:r>
    </w:p>
    <w:p w:rsidR="00B7547E" w:rsidRDefault="00B7547E" w:rsidP="00B7547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“La educación parte de una idea fundamental, tan firme como estúpida lo que es que se sabe que es un niño.” Calvo </w:t>
      </w:r>
    </w:p>
    <w:p w:rsidR="00B7547E" w:rsidRDefault="00B7547E" w:rsidP="00B7547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Se pretende conocer ese misterio siempre imprevisto y escurridizo de un niño porque no se sabe lo que es un niño, y ese no saber del niño está enseñando al maestro si aprende de los niños, pero en lugar de aprender de ellos en cada momento se les enseña lo  ya sabido.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 primera y más honesta tarea de un maestro debería ser saber oír.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 finales de los años 70`s se comenzó a hacer publicidad a la diversidad donde se hacían promesas de la inclusión a términos históricos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Cualquiera – el que sea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Todos- Cada uno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La educación es para cualquiera y para cada uno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Los programas de financiamiento para que estas leyes sean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establec</w:t>
      </w:r>
      <w:proofErr w:type="spellEnd"/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1-5 % de las personas con discapacidades están en instituciones educativas </w:t>
      </w:r>
    </w:p>
    <w:p w:rsidR="00B7547E" w:rsidRDefault="00B7547E" w:rsidP="00B754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No existe un programa de seguimiento para estas personas.</w:t>
      </w:r>
    </w:p>
    <w:p w:rsidR="00B7547E" w:rsidRPr="00B7547E" w:rsidRDefault="00B7547E" w:rsidP="00B7547E">
      <w:r w:rsidRPr="00B7547E">
        <w:t>Hacer niños felices.</w:t>
      </w:r>
    </w:p>
    <w:p w:rsidR="00B7547E" w:rsidRDefault="00B7547E"/>
    <w:sectPr w:rsidR="00B75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7E"/>
    <w:rsid w:val="003E355D"/>
    <w:rsid w:val="00B7547E"/>
    <w:rsid w:val="00C466D4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B242-F55D-4BC2-A3DC-85F357B8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7E"/>
  </w:style>
  <w:style w:type="paragraph" w:styleId="Ttulo1">
    <w:name w:val="heading 1"/>
    <w:basedOn w:val="Normal"/>
    <w:next w:val="Normal"/>
    <w:link w:val="Ttulo1Car"/>
    <w:uiPriority w:val="9"/>
    <w:qFormat/>
    <w:rsid w:val="00B75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547E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754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75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2021-03-25T16:40:00Z</dcterms:created>
  <dcterms:modified xsi:type="dcterms:W3CDTF">2021-03-25T16:44:00Z</dcterms:modified>
</cp:coreProperties>
</file>