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ADE28" w14:textId="77777777" w:rsidR="00BB5B09" w:rsidRPr="00E07324" w:rsidRDefault="00BB5B09" w:rsidP="00AA2C32">
      <w:pPr>
        <w:spacing w:before="240" w:line="240" w:lineRule="auto"/>
        <w:jc w:val="center"/>
        <w:rPr>
          <w:rFonts w:ascii="Arial" w:hAnsi="Arial" w:cs="Arial"/>
          <w:b/>
          <w:color w:val="332C33"/>
          <w:sz w:val="36"/>
          <w:szCs w:val="36"/>
        </w:rPr>
      </w:pPr>
      <w:r w:rsidRPr="00E07324">
        <w:rPr>
          <w:rFonts w:ascii="Arial" w:hAnsi="Arial" w:cs="Arial"/>
          <w:b/>
          <w:color w:val="332C33"/>
          <w:sz w:val="36"/>
          <w:szCs w:val="36"/>
        </w:rPr>
        <w:t>Escuela Normal de Educación Preescolar</w:t>
      </w:r>
    </w:p>
    <w:p w14:paraId="3C54DF91" w14:textId="1A6201AC" w:rsidR="00BB5B09" w:rsidRPr="00E07324" w:rsidRDefault="00BB5B09" w:rsidP="00E07324">
      <w:pPr>
        <w:spacing w:before="240" w:line="240" w:lineRule="auto"/>
        <w:jc w:val="center"/>
        <w:rPr>
          <w:rFonts w:ascii="Arial" w:hAnsi="Arial" w:cs="Arial"/>
          <w:b/>
          <w:color w:val="332C33"/>
          <w:sz w:val="36"/>
          <w:szCs w:val="36"/>
        </w:rPr>
      </w:pPr>
      <w:r w:rsidRPr="00E07324">
        <w:rPr>
          <w:rFonts w:ascii="Arial" w:hAnsi="Arial" w:cs="Arial"/>
          <w:b/>
          <w:color w:val="332C33"/>
          <w:sz w:val="36"/>
          <w:szCs w:val="36"/>
        </w:rPr>
        <w:t>Licen</w:t>
      </w:r>
      <w:r w:rsidR="00E07324" w:rsidRPr="00E07324">
        <w:rPr>
          <w:rFonts w:ascii="Arial" w:hAnsi="Arial" w:cs="Arial"/>
          <w:b/>
          <w:color w:val="332C33"/>
          <w:sz w:val="36"/>
          <w:szCs w:val="36"/>
        </w:rPr>
        <w:t>ciatura en educación preescolar</w:t>
      </w:r>
    </w:p>
    <w:p w14:paraId="1F118216" w14:textId="676BB96E" w:rsidR="00BB5B09" w:rsidRPr="00BB5B09" w:rsidRDefault="00E07324" w:rsidP="00BB5B09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 w:rsidRPr="00BB5B09">
        <w:rPr>
          <w:noProof/>
          <w:sz w:val="18"/>
          <w:szCs w:val="18"/>
          <w:lang w:val="es-MX" w:eastAsia="es-MX"/>
        </w:rPr>
        <w:drawing>
          <wp:anchor distT="114300" distB="114300" distL="114300" distR="114300" simplePos="0" relativeHeight="251659264" behindDoc="0" locked="0" layoutInCell="1" allowOverlap="1" wp14:anchorId="4CB85BCC" wp14:editId="74DE7F86">
            <wp:simplePos x="0" y="0"/>
            <wp:positionH relativeFrom="margin">
              <wp:align>center</wp:align>
            </wp:positionH>
            <wp:positionV relativeFrom="margin">
              <wp:posOffset>976630</wp:posOffset>
            </wp:positionV>
            <wp:extent cx="1344930" cy="1184910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18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8599C" w14:textId="0E1F722C" w:rsidR="00BB5B09" w:rsidRPr="00BB5B09" w:rsidRDefault="00BB5B09" w:rsidP="00BB5B09">
      <w:pPr>
        <w:spacing w:before="240" w:line="240" w:lineRule="auto"/>
        <w:rPr>
          <w:b/>
          <w:color w:val="332C33"/>
          <w:sz w:val="28"/>
          <w:szCs w:val="28"/>
        </w:rPr>
      </w:pPr>
    </w:p>
    <w:p w14:paraId="2452AAC9" w14:textId="6DAD2640" w:rsidR="00BB5B09" w:rsidRDefault="00BB5B09" w:rsidP="00BB5B09">
      <w:pPr>
        <w:spacing w:after="0" w:line="360" w:lineRule="auto"/>
        <w:rPr>
          <w:b/>
          <w:color w:val="332C33"/>
          <w:sz w:val="28"/>
          <w:szCs w:val="28"/>
        </w:rPr>
      </w:pPr>
    </w:p>
    <w:p w14:paraId="26A16335" w14:textId="77777777" w:rsidR="00E07324" w:rsidRPr="00E07324" w:rsidRDefault="00E07324" w:rsidP="00BB5B09">
      <w:pPr>
        <w:spacing w:after="0" w:line="360" w:lineRule="auto"/>
        <w:rPr>
          <w:rFonts w:ascii="Arial" w:hAnsi="Arial" w:cs="Arial"/>
          <w:b/>
          <w:color w:val="332C33"/>
          <w:sz w:val="36"/>
          <w:szCs w:val="28"/>
        </w:rPr>
      </w:pPr>
    </w:p>
    <w:p w14:paraId="126EB744" w14:textId="16820DCA" w:rsidR="00BB5B09" w:rsidRPr="00E07324" w:rsidRDefault="00E07324" w:rsidP="00BB5B09">
      <w:pPr>
        <w:spacing w:after="0" w:line="360" w:lineRule="auto"/>
        <w:jc w:val="center"/>
        <w:rPr>
          <w:rFonts w:ascii="Arial" w:hAnsi="Arial" w:cs="Arial"/>
          <w:b/>
          <w:color w:val="332C33"/>
          <w:sz w:val="36"/>
          <w:szCs w:val="28"/>
        </w:rPr>
      </w:pPr>
      <w:r w:rsidRPr="00E07324">
        <w:rPr>
          <w:rFonts w:ascii="Arial" w:hAnsi="Arial" w:cs="Arial"/>
          <w:b/>
          <w:color w:val="332C33"/>
          <w:sz w:val="36"/>
          <w:szCs w:val="28"/>
        </w:rPr>
        <w:t>Materia</w:t>
      </w:r>
      <w:r w:rsidR="00BB5B09" w:rsidRPr="00E07324">
        <w:rPr>
          <w:rFonts w:ascii="Arial" w:hAnsi="Arial" w:cs="Arial"/>
          <w:b/>
          <w:color w:val="332C33"/>
          <w:sz w:val="36"/>
          <w:szCs w:val="28"/>
        </w:rPr>
        <w:t>:</w:t>
      </w:r>
    </w:p>
    <w:p w14:paraId="3C7961CD" w14:textId="2918253C" w:rsidR="00BB5B09" w:rsidRDefault="00BB5B09" w:rsidP="00BB5B09">
      <w:pPr>
        <w:spacing w:after="0" w:line="360" w:lineRule="auto"/>
        <w:jc w:val="center"/>
        <w:rPr>
          <w:rFonts w:ascii="Arial" w:hAnsi="Arial" w:cs="Arial"/>
          <w:bCs/>
          <w:color w:val="332C33"/>
          <w:sz w:val="36"/>
          <w:szCs w:val="28"/>
        </w:rPr>
      </w:pPr>
      <w:r w:rsidRPr="00E07324">
        <w:rPr>
          <w:rFonts w:ascii="Arial" w:hAnsi="Arial" w:cs="Arial"/>
          <w:bCs/>
          <w:color w:val="332C33"/>
          <w:sz w:val="36"/>
          <w:szCs w:val="28"/>
        </w:rPr>
        <w:t>Teatro</w:t>
      </w:r>
    </w:p>
    <w:p w14:paraId="1E594498" w14:textId="77777777" w:rsidR="00E07324" w:rsidRPr="00E07324" w:rsidRDefault="00E07324" w:rsidP="00BB5B09">
      <w:pPr>
        <w:spacing w:after="0" w:line="360" w:lineRule="auto"/>
        <w:jc w:val="center"/>
        <w:rPr>
          <w:rFonts w:ascii="Arial" w:hAnsi="Arial" w:cs="Arial"/>
          <w:bCs/>
          <w:color w:val="332C33"/>
          <w:sz w:val="36"/>
          <w:szCs w:val="28"/>
        </w:rPr>
      </w:pPr>
    </w:p>
    <w:p w14:paraId="17A9D4DC" w14:textId="77777777" w:rsidR="00BB5B09" w:rsidRPr="00E07324" w:rsidRDefault="00BB5B09" w:rsidP="00BB5B09">
      <w:pPr>
        <w:spacing w:after="0" w:line="360" w:lineRule="auto"/>
        <w:jc w:val="center"/>
        <w:rPr>
          <w:rFonts w:ascii="Arial" w:hAnsi="Arial" w:cs="Arial"/>
          <w:b/>
          <w:color w:val="332C33"/>
          <w:sz w:val="36"/>
          <w:szCs w:val="28"/>
        </w:rPr>
      </w:pPr>
      <w:r w:rsidRPr="00E07324">
        <w:rPr>
          <w:rFonts w:ascii="Arial" w:hAnsi="Arial" w:cs="Arial"/>
          <w:b/>
          <w:color w:val="332C33"/>
          <w:sz w:val="36"/>
          <w:szCs w:val="28"/>
        </w:rPr>
        <w:t>Maestro:</w:t>
      </w:r>
    </w:p>
    <w:p w14:paraId="6957B829" w14:textId="3B921EBA" w:rsidR="00BB5B09" w:rsidRDefault="00E07324" w:rsidP="00BB5B09">
      <w:pPr>
        <w:spacing w:after="0" w:line="360" w:lineRule="auto"/>
        <w:jc w:val="center"/>
        <w:rPr>
          <w:rFonts w:ascii="Arial" w:hAnsi="Arial" w:cs="Arial"/>
          <w:bCs/>
          <w:color w:val="332C33"/>
          <w:sz w:val="36"/>
          <w:szCs w:val="28"/>
        </w:rPr>
      </w:pPr>
      <w:r w:rsidRPr="00E07324">
        <w:rPr>
          <w:rFonts w:ascii="Arial" w:hAnsi="Arial" w:cs="Arial"/>
          <w:bCs/>
          <w:color w:val="332C33"/>
          <w:sz w:val="36"/>
          <w:szCs w:val="28"/>
        </w:rPr>
        <w:t>Miguel Andrés Rivera Castro</w:t>
      </w:r>
    </w:p>
    <w:p w14:paraId="6FB1A780" w14:textId="77777777" w:rsidR="00E07324" w:rsidRPr="00E07324" w:rsidRDefault="00E07324" w:rsidP="00BB5B09">
      <w:pPr>
        <w:spacing w:after="0" w:line="360" w:lineRule="auto"/>
        <w:jc w:val="center"/>
        <w:rPr>
          <w:rFonts w:ascii="Arial" w:hAnsi="Arial" w:cs="Arial"/>
          <w:bCs/>
          <w:color w:val="332C33"/>
          <w:sz w:val="36"/>
          <w:szCs w:val="28"/>
        </w:rPr>
      </w:pPr>
    </w:p>
    <w:p w14:paraId="6540FE98" w14:textId="77777777" w:rsidR="00BB5B09" w:rsidRPr="00E07324" w:rsidRDefault="00BB5B09" w:rsidP="00BB5B09">
      <w:pPr>
        <w:spacing w:after="0" w:line="360" w:lineRule="auto"/>
        <w:jc w:val="center"/>
        <w:rPr>
          <w:rFonts w:ascii="Arial" w:hAnsi="Arial" w:cs="Arial"/>
          <w:b/>
          <w:color w:val="332C33"/>
          <w:sz w:val="36"/>
          <w:szCs w:val="28"/>
        </w:rPr>
      </w:pPr>
      <w:r w:rsidRPr="00E07324">
        <w:rPr>
          <w:rFonts w:ascii="Arial" w:hAnsi="Arial" w:cs="Arial"/>
          <w:b/>
          <w:color w:val="332C33"/>
          <w:sz w:val="36"/>
          <w:szCs w:val="28"/>
        </w:rPr>
        <w:t>Alumna:</w:t>
      </w:r>
    </w:p>
    <w:p w14:paraId="0973F72C" w14:textId="657B0F4E" w:rsidR="00BB5B09" w:rsidRDefault="00E07324" w:rsidP="00BB5B09">
      <w:pPr>
        <w:spacing w:after="0" w:line="360" w:lineRule="auto"/>
        <w:jc w:val="center"/>
        <w:rPr>
          <w:rFonts w:ascii="Arial" w:hAnsi="Arial" w:cs="Arial"/>
          <w:color w:val="332C33"/>
          <w:sz w:val="36"/>
          <w:szCs w:val="28"/>
        </w:rPr>
      </w:pPr>
      <w:r w:rsidRPr="00E07324">
        <w:rPr>
          <w:rFonts w:ascii="Arial" w:hAnsi="Arial" w:cs="Arial"/>
          <w:color w:val="332C33"/>
          <w:sz w:val="36"/>
          <w:szCs w:val="28"/>
        </w:rPr>
        <w:t>Edna Natalya Dávila Bernal #2</w:t>
      </w:r>
    </w:p>
    <w:p w14:paraId="3D070AAA" w14:textId="77777777" w:rsidR="00E07324" w:rsidRPr="00E07324" w:rsidRDefault="00E07324" w:rsidP="00BB5B09">
      <w:pPr>
        <w:spacing w:after="0" w:line="360" w:lineRule="auto"/>
        <w:jc w:val="center"/>
        <w:rPr>
          <w:rFonts w:ascii="Arial" w:hAnsi="Arial" w:cs="Arial"/>
          <w:color w:val="332C33"/>
          <w:sz w:val="36"/>
          <w:szCs w:val="28"/>
        </w:rPr>
      </w:pPr>
    </w:p>
    <w:p w14:paraId="404B677B" w14:textId="66A5EC7E" w:rsidR="00E07324" w:rsidRDefault="00E07324" w:rsidP="00E07324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36"/>
          <w:szCs w:val="28"/>
        </w:rPr>
      </w:pPr>
      <w:r>
        <w:rPr>
          <w:rFonts w:ascii="Arial" w:hAnsi="Arial" w:cs="Arial"/>
          <w:b/>
          <w:bCs/>
          <w:color w:val="332C33"/>
          <w:sz w:val="36"/>
          <w:szCs w:val="28"/>
        </w:rPr>
        <w:t>Grado y sección:</w:t>
      </w:r>
    </w:p>
    <w:p w14:paraId="2CDD7AB1" w14:textId="280AC59A" w:rsidR="00BB5B09" w:rsidRPr="00E07324" w:rsidRDefault="00E07324" w:rsidP="00E07324">
      <w:pPr>
        <w:spacing w:after="0" w:line="360" w:lineRule="auto"/>
        <w:jc w:val="center"/>
        <w:rPr>
          <w:rFonts w:ascii="Arial" w:hAnsi="Arial" w:cs="Arial"/>
          <w:bCs/>
          <w:color w:val="332C33"/>
          <w:sz w:val="36"/>
          <w:szCs w:val="28"/>
        </w:rPr>
      </w:pPr>
      <w:r w:rsidRPr="00E07324">
        <w:rPr>
          <w:rFonts w:ascii="Arial" w:hAnsi="Arial" w:cs="Arial"/>
          <w:bCs/>
          <w:color w:val="332C33"/>
          <w:sz w:val="36"/>
          <w:szCs w:val="28"/>
        </w:rPr>
        <w:t>3 “B</w:t>
      </w:r>
      <w:r w:rsidR="00BB5B09" w:rsidRPr="00E07324">
        <w:rPr>
          <w:rFonts w:ascii="Arial" w:hAnsi="Arial" w:cs="Arial"/>
          <w:bCs/>
          <w:color w:val="332C33"/>
          <w:sz w:val="36"/>
          <w:szCs w:val="28"/>
        </w:rPr>
        <w:t>”</w:t>
      </w:r>
    </w:p>
    <w:p w14:paraId="1FBEF925" w14:textId="643D9889" w:rsidR="00BB5B09" w:rsidRPr="00E07324" w:rsidRDefault="00BB5B09" w:rsidP="00BB5B09">
      <w:pPr>
        <w:spacing w:after="0" w:line="360" w:lineRule="auto"/>
        <w:jc w:val="center"/>
        <w:rPr>
          <w:rFonts w:ascii="Arial" w:hAnsi="Arial" w:cs="Arial"/>
          <w:b/>
          <w:color w:val="332C33"/>
          <w:sz w:val="36"/>
          <w:szCs w:val="28"/>
        </w:rPr>
      </w:pPr>
      <w:r w:rsidRPr="00E07324">
        <w:rPr>
          <w:rFonts w:ascii="Arial" w:hAnsi="Arial" w:cs="Arial"/>
          <w:b/>
          <w:color w:val="332C33"/>
          <w:sz w:val="36"/>
          <w:szCs w:val="28"/>
        </w:rPr>
        <w:t>“</w:t>
      </w:r>
      <w:r w:rsidR="00E07324" w:rsidRPr="00E07324">
        <w:rPr>
          <w:rFonts w:ascii="Arial" w:hAnsi="Arial" w:cs="Arial"/>
          <w:b/>
          <w:color w:val="332C33"/>
          <w:sz w:val="36"/>
          <w:szCs w:val="28"/>
        </w:rPr>
        <w:t xml:space="preserve">La importancia del teatro para el desarrollo humano </w:t>
      </w:r>
      <w:r w:rsidR="003A74D3" w:rsidRPr="00E07324">
        <w:rPr>
          <w:rFonts w:ascii="Arial" w:hAnsi="Arial" w:cs="Arial"/>
          <w:b/>
          <w:color w:val="332C33"/>
          <w:sz w:val="36"/>
          <w:szCs w:val="28"/>
        </w:rPr>
        <w:t>3”</w:t>
      </w:r>
    </w:p>
    <w:p w14:paraId="646C12ED" w14:textId="0AEC88E0" w:rsidR="00BB5B09" w:rsidRPr="00E07324" w:rsidRDefault="00BB5B09" w:rsidP="00E07324">
      <w:pPr>
        <w:spacing w:after="0" w:line="360" w:lineRule="auto"/>
        <w:rPr>
          <w:rFonts w:ascii="Arial" w:hAnsi="Arial" w:cs="Arial"/>
          <w:b/>
          <w:bCs/>
          <w:color w:val="332C33"/>
          <w:sz w:val="40"/>
          <w:szCs w:val="32"/>
        </w:rPr>
      </w:pPr>
    </w:p>
    <w:p w14:paraId="39F6D0E3" w14:textId="477210E6" w:rsidR="00BB5B09" w:rsidRPr="00E07324" w:rsidRDefault="00E07324" w:rsidP="00E07324">
      <w:pPr>
        <w:spacing w:after="0" w:line="240" w:lineRule="auto"/>
        <w:jc w:val="center"/>
        <w:rPr>
          <w:rFonts w:ascii="Arial" w:hAnsi="Arial" w:cs="Arial"/>
          <w:b/>
          <w:bCs/>
          <w:color w:val="332C33"/>
          <w:sz w:val="36"/>
          <w:szCs w:val="28"/>
        </w:rPr>
      </w:pPr>
      <w:r w:rsidRPr="00E07324">
        <w:rPr>
          <w:rFonts w:ascii="Arial" w:hAnsi="Arial" w:cs="Arial"/>
          <w:b/>
          <w:bCs/>
          <w:color w:val="332C33"/>
          <w:sz w:val="36"/>
          <w:szCs w:val="28"/>
        </w:rPr>
        <w:t>Saltillo Coahuila</w:t>
      </w:r>
      <w:r w:rsidR="00BB5B09" w:rsidRPr="00E07324">
        <w:rPr>
          <w:rFonts w:ascii="Arial" w:hAnsi="Arial" w:cs="Arial"/>
          <w:b/>
          <w:bCs/>
          <w:color w:val="332C33"/>
          <w:sz w:val="36"/>
          <w:szCs w:val="28"/>
        </w:rPr>
        <w:t xml:space="preserve">   </w:t>
      </w:r>
      <w:r w:rsidRPr="00E07324">
        <w:rPr>
          <w:rFonts w:ascii="Arial" w:hAnsi="Arial" w:cs="Arial"/>
          <w:b/>
          <w:bCs/>
          <w:color w:val="332C33"/>
          <w:sz w:val="36"/>
          <w:szCs w:val="28"/>
        </w:rPr>
        <w:t xml:space="preserve">      </w:t>
      </w:r>
      <w:r>
        <w:rPr>
          <w:rFonts w:ascii="Arial" w:hAnsi="Arial" w:cs="Arial"/>
          <w:b/>
          <w:bCs/>
          <w:color w:val="332C33"/>
          <w:sz w:val="36"/>
          <w:szCs w:val="28"/>
        </w:rPr>
        <w:t xml:space="preserve">          </w:t>
      </w:r>
      <w:r w:rsidRPr="00E07324">
        <w:rPr>
          <w:rFonts w:ascii="Arial" w:hAnsi="Arial" w:cs="Arial"/>
          <w:b/>
          <w:bCs/>
          <w:color w:val="332C33"/>
          <w:sz w:val="36"/>
          <w:szCs w:val="28"/>
        </w:rPr>
        <w:t>1</w:t>
      </w:r>
      <w:r>
        <w:rPr>
          <w:rFonts w:ascii="Arial" w:hAnsi="Arial" w:cs="Arial"/>
          <w:b/>
          <w:bCs/>
          <w:color w:val="332C33"/>
          <w:sz w:val="36"/>
          <w:szCs w:val="28"/>
        </w:rPr>
        <w:t>5 de abril del</w:t>
      </w:r>
      <w:r w:rsidRPr="00E07324">
        <w:rPr>
          <w:rFonts w:ascii="Arial" w:hAnsi="Arial" w:cs="Arial"/>
          <w:b/>
          <w:bCs/>
          <w:color w:val="332C33"/>
          <w:sz w:val="36"/>
          <w:szCs w:val="28"/>
        </w:rPr>
        <w:t xml:space="preserve"> 2021</w:t>
      </w:r>
    </w:p>
    <w:p w14:paraId="4559458B" w14:textId="0CCDB898" w:rsidR="00E07324" w:rsidRDefault="00E07324" w:rsidP="00A701B9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4B2F638E" w14:textId="0FCD5636" w:rsidR="00E07324" w:rsidRDefault="00E07324" w:rsidP="00A701B9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661C7E2D" w14:textId="607B953F" w:rsidR="00E07324" w:rsidRDefault="00E07324" w:rsidP="00BF01C5">
      <w:pPr>
        <w:spacing w:after="0" w:line="240" w:lineRule="auto"/>
        <w:rPr>
          <w:b/>
          <w:bCs/>
          <w:color w:val="332C33"/>
          <w:sz w:val="28"/>
          <w:szCs w:val="28"/>
        </w:rPr>
      </w:pPr>
    </w:p>
    <w:sdt>
      <w:sdtPr>
        <w:rPr>
          <w:lang w:val="es-ES"/>
        </w:rPr>
        <w:id w:val="-198283731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57FE37D9" w14:textId="7F3A9F19" w:rsidR="00BF01C5" w:rsidRPr="00BF01C5" w:rsidRDefault="00BF01C5">
          <w:pPr>
            <w:pStyle w:val="TtuloTDC"/>
            <w:rPr>
              <w:rFonts w:ascii="Arial" w:hAnsi="Arial" w:cs="Arial"/>
            </w:rPr>
          </w:pPr>
          <w:r w:rsidRPr="00BF01C5">
            <w:rPr>
              <w:rFonts w:ascii="Arial" w:hAnsi="Arial" w:cs="Arial"/>
              <w:lang w:val="es-ES"/>
            </w:rPr>
            <w:t>Contenido</w:t>
          </w:r>
        </w:p>
        <w:p w14:paraId="062E8275" w14:textId="35272AF4" w:rsidR="00571F02" w:rsidRDefault="00BF01C5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val="es-MX" w:eastAsia="es-MX"/>
            </w:rPr>
          </w:pPr>
          <w:r w:rsidRPr="00BF01C5">
            <w:rPr>
              <w:rFonts w:ascii="Arial" w:hAnsi="Arial" w:cs="Arial"/>
              <w:sz w:val="32"/>
              <w:szCs w:val="32"/>
            </w:rPr>
            <w:fldChar w:fldCharType="begin"/>
          </w:r>
          <w:r w:rsidRPr="00BF01C5">
            <w:rPr>
              <w:rFonts w:ascii="Arial" w:hAnsi="Arial" w:cs="Arial"/>
              <w:sz w:val="32"/>
              <w:szCs w:val="32"/>
            </w:rPr>
            <w:instrText xml:space="preserve"> TOC \o "1-3" \h \z \u </w:instrText>
          </w:r>
          <w:r w:rsidRPr="00BF01C5">
            <w:rPr>
              <w:rFonts w:ascii="Arial" w:hAnsi="Arial" w:cs="Arial"/>
              <w:sz w:val="32"/>
              <w:szCs w:val="32"/>
            </w:rPr>
            <w:fldChar w:fldCharType="separate"/>
          </w:r>
          <w:hyperlink w:anchor="_Toc69393767" w:history="1">
            <w:r w:rsidR="00571F02" w:rsidRPr="003A4484">
              <w:rPr>
                <w:rStyle w:val="Hipervnculo"/>
                <w:rFonts w:ascii="Arial" w:eastAsia="Times New Roman" w:hAnsi="Arial" w:cs="Arial"/>
                <w:b/>
                <w:noProof/>
                <w:lang w:eastAsia="es-ES"/>
              </w:rPr>
              <w:t>Resumen</w:t>
            </w:r>
            <w:r w:rsidR="00571F02">
              <w:rPr>
                <w:noProof/>
                <w:webHidden/>
              </w:rPr>
              <w:tab/>
            </w:r>
            <w:r w:rsidR="00571F02">
              <w:rPr>
                <w:noProof/>
                <w:webHidden/>
              </w:rPr>
              <w:fldChar w:fldCharType="begin"/>
            </w:r>
            <w:r w:rsidR="00571F02">
              <w:rPr>
                <w:noProof/>
                <w:webHidden/>
              </w:rPr>
              <w:instrText xml:space="preserve"> PAGEREF _Toc69393767 \h </w:instrText>
            </w:r>
            <w:r w:rsidR="00571F02">
              <w:rPr>
                <w:noProof/>
                <w:webHidden/>
              </w:rPr>
            </w:r>
            <w:r w:rsidR="00571F02">
              <w:rPr>
                <w:noProof/>
                <w:webHidden/>
              </w:rPr>
              <w:fldChar w:fldCharType="separate"/>
            </w:r>
            <w:r w:rsidR="00571F02">
              <w:rPr>
                <w:noProof/>
                <w:webHidden/>
              </w:rPr>
              <w:t>3</w:t>
            </w:r>
            <w:r w:rsidR="00571F02">
              <w:rPr>
                <w:noProof/>
                <w:webHidden/>
              </w:rPr>
              <w:fldChar w:fldCharType="end"/>
            </w:r>
          </w:hyperlink>
        </w:p>
        <w:p w14:paraId="414F83C4" w14:textId="22E55E62" w:rsidR="00571F02" w:rsidRDefault="00571F02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MX" w:eastAsia="es-MX"/>
            </w:rPr>
          </w:pPr>
          <w:hyperlink w:anchor="_Toc69393768" w:history="1">
            <w:r w:rsidRPr="003A4484">
              <w:rPr>
                <w:rStyle w:val="Hipervnculo"/>
                <w:rFonts w:ascii="Arial" w:hAnsi="Arial" w:cs="Arial"/>
                <w:b/>
                <w:noProof/>
              </w:rPr>
              <w:t>Rúbrica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_Toc69393768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16882" w14:textId="6DC3A8C5" w:rsidR="00BF01C5" w:rsidRDefault="00BF01C5">
          <w:r w:rsidRPr="00BF01C5">
            <w:rPr>
              <w:rFonts w:ascii="Arial" w:hAnsi="Arial" w:cs="Arial"/>
              <w:b/>
              <w:bCs/>
              <w:sz w:val="32"/>
              <w:szCs w:val="32"/>
            </w:rPr>
            <w:fldChar w:fldCharType="end"/>
          </w:r>
        </w:p>
      </w:sdtContent>
    </w:sdt>
    <w:p w14:paraId="0019747F" w14:textId="6D093DB6" w:rsidR="00BF01C5" w:rsidRDefault="00BF01C5" w:rsidP="00BF01C5">
      <w:pPr>
        <w:spacing w:after="0" w:line="240" w:lineRule="auto"/>
        <w:rPr>
          <w:b/>
          <w:bCs/>
          <w:color w:val="332C33"/>
          <w:sz w:val="28"/>
          <w:szCs w:val="28"/>
        </w:rPr>
      </w:pPr>
    </w:p>
    <w:p w14:paraId="16915147" w14:textId="3095AAAD" w:rsidR="00BF01C5" w:rsidRDefault="00BF01C5" w:rsidP="00BF01C5">
      <w:pPr>
        <w:spacing w:after="0" w:line="240" w:lineRule="auto"/>
        <w:rPr>
          <w:b/>
          <w:bCs/>
          <w:color w:val="332C33"/>
          <w:sz w:val="28"/>
          <w:szCs w:val="28"/>
        </w:rPr>
      </w:pPr>
    </w:p>
    <w:p w14:paraId="78C17414" w14:textId="7005A919" w:rsidR="00BF01C5" w:rsidRDefault="00BF01C5" w:rsidP="00BF01C5">
      <w:pPr>
        <w:spacing w:after="0" w:line="240" w:lineRule="auto"/>
        <w:rPr>
          <w:b/>
          <w:bCs/>
          <w:color w:val="332C33"/>
          <w:sz w:val="28"/>
          <w:szCs w:val="28"/>
        </w:rPr>
      </w:pPr>
    </w:p>
    <w:p w14:paraId="2435190C" w14:textId="06127ACF" w:rsidR="00BF01C5" w:rsidRDefault="00BF01C5" w:rsidP="00BF01C5">
      <w:pPr>
        <w:spacing w:after="0" w:line="240" w:lineRule="auto"/>
        <w:rPr>
          <w:b/>
          <w:bCs/>
          <w:color w:val="332C33"/>
          <w:sz w:val="28"/>
          <w:szCs w:val="28"/>
        </w:rPr>
      </w:pPr>
    </w:p>
    <w:p w14:paraId="0DFE1D56" w14:textId="77777777" w:rsidR="00BF01C5" w:rsidRDefault="00BF01C5" w:rsidP="00BF01C5">
      <w:pPr>
        <w:spacing w:after="0" w:line="240" w:lineRule="auto"/>
        <w:rPr>
          <w:b/>
          <w:bCs/>
          <w:color w:val="332C33"/>
          <w:sz w:val="28"/>
          <w:szCs w:val="28"/>
        </w:rPr>
      </w:pPr>
    </w:p>
    <w:p w14:paraId="2B9E186E" w14:textId="77777777" w:rsidR="00E07324" w:rsidRPr="00A701B9" w:rsidRDefault="00E07324" w:rsidP="00A701B9">
      <w:pPr>
        <w:spacing w:after="0" w:line="240" w:lineRule="auto"/>
        <w:jc w:val="center"/>
        <w:rPr>
          <w:b/>
          <w:bCs/>
          <w:color w:val="332C33"/>
          <w:sz w:val="28"/>
          <w:szCs w:val="28"/>
        </w:rPr>
      </w:pPr>
    </w:p>
    <w:p w14:paraId="088B5FFC" w14:textId="65EE0DA7" w:rsidR="000C1D63" w:rsidRPr="000C1D63" w:rsidRDefault="000C1D63" w:rsidP="00571F02">
      <w:pPr>
        <w:spacing w:after="0" w:line="360" w:lineRule="atLeast"/>
        <w:ind w:firstLine="709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788EA7F7" w14:textId="13CEA8F1" w:rsidR="000C1D63" w:rsidRP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14:paraId="7A33E2EA" w14:textId="33952225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7B4BB816" w14:textId="22E20B3F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54D62F0D" w14:textId="37D7E448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705D80D6" w14:textId="4E24740C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6784D62F" w14:textId="6E19C381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6D6E246C" w14:textId="3578271D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5D816251" w14:textId="47A5B503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3B1E0A09" w14:textId="0A73BBDC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14FAB06E" w14:textId="704F26B4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278CB0D1" w14:textId="5B680B47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41859C54" w14:textId="3DCB0DD2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31DDF9D2" w14:textId="2BC5C089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5C781A0A" w14:textId="068BDC69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3E935567" w14:textId="35401F2B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77F88AC9" w14:textId="14F13CE1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05B940F5" w14:textId="2EFDB9D7" w:rsidR="000C1D63" w:rsidRDefault="000C1D63" w:rsidP="000C1D63">
      <w:pPr>
        <w:spacing w:after="0" w:line="360" w:lineRule="atLeast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48A97F6D" w14:textId="000DC629" w:rsidR="000C1D63" w:rsidRDefault="000C1D63" w:rsidP="002974BF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2B77D3C9" w14:textId="4F9E4E4A" w:rsidR="00571F02" w:rsidRDefault="00571F02" w:rsidP="002974BF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072E3E1C" w14:textId="03F41BE8" w:rsidR="00571F02" w:rsidRDefault="00571F02" w:rsidP="002974BF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46DF5871" w14:textId="5F4B6795" w:rsidR="00571F02" w:rsidRDefault="00571F02" w:rsidP="002974BF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6AD199A4" w14:textId="2D315D09" w:rsidR="00571F02" w:rsidRDefault="00571F02" w:rsidP="002974BF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59CAF118" w14:textId="77777777" w:rsidR="00571F02" w:rsidRDefault="00571F02" w:rsidP="002974BF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26B61CA3" w14:textId="77777777" w:rsidR="002974BF" w:rsidRDefault="002974BF" w:rsidP="002974BF">
      <w:pPr>
        <w:spacing w:after="0" w:line="360" w:lineRule="atLeast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14:paraId="76C1D72E" w14:textId="72191728" w:rsidR="00BB5B09" w:rsidRDefault="002974BF" w:rsidP="002974BF">
      <w:pPr>
        <w:pStyle w:val="Ttulo1"/>
        <w:rPr>
          <w:rFonts w:ascii="Arial" w:eastAsia="Times New Roman" w:hAnsi="Arial" w:cs="Arial"/>
          <w:b/>
          <w:color w:val="000000" w:themeColor="text1"/>
          <w:lang w:eastAsia="es-ES"/>
        </w:rPr>
      </w:pPr>
      <w:bookmarkStart w:id="0" w:name="_Toc69393767"/>
      <w:r w:rsidRPr="002974BF">
        <w:rPr>
          <w:rFonts w:ascii="Arial" w:eastAsia="Times New Roman" w:hAnsi="Arial" w:cs="Arial"/>
          <w:b/>
          <w:color w:val="000000" w:themeColor="text1"/>
          <w:lang w:eastAsia="es-ES"/>
        </w:rPr>
        <w:lastRenderedPageBreak/>
        <w:t>Resumen</w:t>
      </w:r>
      <w:bookmarkEnd w:id="0"/>
    </w:p>
    <w:p w14:paraId="4F72EF5E" w14:textId="71AEF647" w:rsidR="002974BF" w:rsidRPr="002974BF" w:rsidRDefault="002974BF" w:rsidP="002974BF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4"/>
          <w:szCs w:val="24"/>
          <w:lang w:val="es-MX" w:eastAsia="es-MX"/>
        </w:rPr>
      </w:pPr>
      <w:r w:rsidRPr="002974BF">
        <w:rPr>
          <w:rFonts w:ascii="Arial" w:eastAsia="Times New Roman" w:hAnsi="Arial" w:cs="Arial"/>
          <w:b/>
          <w:bCs/>
          <w:color w:val="000000"/>
          <w:sz w:val="32"/>
          <w:szCs w:val="18"/>
          <w:lang w:val="es-MX" w:eastAsia="es-MX"/>
        </w:rPr>
        <w:t>La metodo</w:t>
      </w:r>
      <w:r w:rsidRPr="005611D0">
        <w:rPr>
          <w:rFonts w:ascii="Arial" w:eastAsia="Times New Roman" w:hAnsi="Arial" w:cs="Arial"/>
          <w:b/>
          <w:bCs/>
          <w:color w:val="000000"/>
          <w:sz w:val="32"/>
          <w:szCs w:val="18"/>
          <w:lang w:val="es-MX" w:eastAsia="es-MX"/>
        </w:rPr>
        <w:t>logía teatral</w:t>
      </w:r>
    </w:p>
    <w:p w14:paraId="0755CAB5" w14:textId="3696173A" w:rsidR="002974BF" w:rsidRPr="002974BF" w:rsidRDefault="002974BF" w:rsidP="002974B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2974BF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Dice Elkonin: “No hay humanidad allí donde no hay juego. Es algo que los antropólogos nos han descubierto, y si pensamos que el juego va unido a la infancia, profundizando sobre él llegaremos a considerar el papel de la infancia a lo largo de la historia, así como el distinto lugar ocupado por el juego y el trabajo”. Los estudios que realizó fueron continuados por Caillois, Leif y Brunelle, Piaget, Bruner, Ortega, y por el mayor metódico, el inglés Peter Slade, quien sistematiza el juego dramático según las edades y los intereses de los alumnos. Es importante destacar que </w:t>
      </w:r>
      <w:r w:rsidRPr="002974BF">
        <w:rPr>
          <w:rFonts w:ascii="Arial" w:eastAsia="Times New Roman" w:hAnsi="Arial" w:cs="Arial"/>
          <w:color w:val="000000"/>
          <w:sz w:val="28"/>
          <w:szCs w:val="18"/>
          <w:highlight w:val="yellow"/>
          <w:lang w:val="es-MX" w:eastAsia="es-MX"/>
        </w:rPr>
        <w:t>la Pedagogía Teatral entiende el juego como un recurso educativo fundamental y el punto de partida para toda actividad pedagógica,</w:t>
      </w:r>
      <w:r w:rsidRPr="002974BF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 postulados que se iniciaron en los primeros </w:t>
      </w:r>
      <w:r w:rsidR="00EE4D0A" w:rsidRPr="002974BF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sistematizado res</w:t>
      </w:r>
      <w:r w:rsidRPr="002974BF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 de </w:t>
      </w:r>
      <w:r w:rsidR="00EE4D0A" w:rsidRPr="002974BF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la educación</w:t>
      </w:r>
      <w:r w:rsidRPr="002974BF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, los romanos, y que, aunque fue perdiendo su fuerza, es posible reincorporar </w:t>
      </w:r>
      <w:r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a nuestro sistema educacional</w:t>
      </w:r>
      <w:r w:rsidRPr="002974BF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.</w:t>
      </w:r>
    </w:p>
    <w:p w14:paraId="036C5580" w14:textId="7519AF72" w:rsidR="005611D0" w:rsidRDefault="002974BF" w:rsidP="005611D0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</w:pPr>
      <w:r w:rsidRPr="002974BF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El mundo de la educación está cambiando, sin duda alguna, ya el conductismo va quedando atrás, aunque existe un </w:t>
      </w:r>
      <w:r w:rsidR="00EE4D0A" w:rsidRPr="002974BF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neo conductismo</w:t>
      </w:r>
      <w:r w:rsidRPr="002974BF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, en ciernes aún y va consolidándose el constructivismo como la disciplina que hace realmente que el individuo piense y utilice sus conocimientos en pro de sí mismo.</w:t>
      </w:r>
    </w:p>
    <w:p w14:paraId="0CB8FF48" w14:textId="77777777" w:rsidR="00571F02" w:rsidRDefault="00571F02" w:rsidP="005611D0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</w:pPr>
    </w:p>
    <w:p w14:paraId="0EFCC117" w14:textId="07AC6A46" w:rsidR="005611D0" w:rsidRPr="005611D0" w:rsidRDefault="005611D0" w:rsidP="005611D0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32"/>
          <w:szCs w:val="18"/>
          <w:lang w:val="es-MX" w:eastAsia="es-MX"/>
        </w:rPr>
      </w:pPr>
      <w:r w:rsidRPr="005611D0">
        <w:rPr>
          <w:rFonts w:ascii="Arial" w:eastAsia="Times New Roman" w:hAnsi="Arial" w:cs="Arial"/>
          <w:b/>
          <w:bCs/>
          <w:color w:val="000000"/>
          <w:sz w:val="32"/>
          <w:szCs w:val="18"/>
          <w:lang w:val="es-MX" w:eastAsia="es-MX"/>
        </w:rPr>
        <w:t>Evolución de la pedagogía teatral</w:t>
      </w:r>
    </w:p>
    <w:p w14:paraId="11884023" w14:textId="75E608C9" w:rsidR="005611D0" w:rsidRPr="005611D0" w:rsidRDefault="005611D0" w:rsidP="005611D0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Sabemos que la educación no está constituida sólo por el </w:t>
      </w:r>
      <w:r w:rsidR="00EE4D0A"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currículo</w:t>
      </w: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 visible, sino </w:t>
      </w:r>
      <w:r w:rsidR="00EE4D0A"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que,</w:t>
      </w: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 además, incorpora un saber oculto de otros </w:t>
      </w: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lastRenderedPageBreak/>
        <w:t xml:space="preserve">referentes implícitos de aprendizaje. </w:t>
      </w:r>
      <w:r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E</w:t>
      </w: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l teatro no limita su rol sólo a la producción de talentos y productos para las industrias culturales, sino que además se define como un lenguaje artístico que contribuye poderosamente al desarrollo de procesos educativos en </w:t>
      </w:r>
      <w:r w:rsidR="00EE4D0A"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la construcción</w:t>
      </w: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 de la expresividad, la sensibilidad y el sentido social de una comunidad.</w:t>
      </w:r>
    </w:p>
    <w:p w14:paraId="33113BB5" w14:textId="23B36D85" w:rsidR="005611D0" w:rsidRPr="005611D0" w:rsidRDefault="005611D0" w:rsidP="005611D0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L</w:t>
      </w: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a Pedagogía Teatral tiene la capacidad de elaborar y poner en práctica una estrategia de trabajo que entiende el teatro como un gran recurso de integración y aprendizaje, motivador de la enseñanza, facilitador de la capacidad </w:t>
      </w:r>
      <w:r w:rsidR="00EE4D0A"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expr</w:t>
      </w:r>
      <w:r w:rsidR="00EE4D0A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esiva </w:t>
      </w:r>
      <w:r w:rsidR="00EE4D0A"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y</w:t>
      </w: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 proveedor de l</w:t>
      </w:r>
      <w:r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a experiencia creativa</w:t>
      </w: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.</w:t>
      </w:r>
    </w:p>
    <w:p w14:paraId="372C630D" w14:textId="77777777" w:rsidR="005611D0" w:rsidRPr="005611D0" w:rsidRDefault="005611D0" w:rsidP="005611D0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Como metodología activa en el aula, la Pedagogía Teatral ha experimentado procesos de cambios desde sus primeros pasos hasta hoy:</w:t>
      </w:r>
    </w:p>
    <w:p w14:paraId="63290A98" w14:textId="77777777" w:rsidR="005611D0" w:rsidRPr="005611D0" w:rsidRDefault="005611D0" w:rsidP="005611D0">
      <w:pPr>
        <w:pStyle w:val="Prrafodelista"/>
        <w:numPr>
          <w:ilvl w:val="0"/>
          <w:numId w:val="3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5611D0">
        <w:rPr>
          <w:rFonts w:ascii="Arial" w:eastAsia="Times New Roman" w:hAnsi="Arial" w:cs="Arial"/>
          <w:b/>
          <w:color w:val="000000"/>
          <w:sz w:val="28"/>
          <w:szCs w:val="18"/>
          <w:lang w:val="es-MX" w:eastAsia="es-MX"/>
        </w:rPr>
        <w:t>Tendencia Neoclásica</w:t>
      </w: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: donde el oficio, la profesionalización, la técnica, la tradición y el rigor del arte del teatro ocupan el sitio de honor.</w:t>
      </w:r>
    </w:p>
    <w:p w14:paraId="52EA406A" w14:textId="77777777" w:rsidR="005611D0" w:rsidRPr="005611D0" w:rsidRDefault="005611D0" w:rsidP="005611D0">
      <w:pPr>
        <w:pStyle w:val="Prrafodelista"/>
        <w:numPr>
          <w:ilvl w:val="0"/>
          <w:numId w:val="3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5611D0">
        <w:rPr>
          <w:rFonts w:ascii="Arial" w:eastAsia="Times New Roman" w:hAnsi="Arial" w:cs="Arial"/>
          <w:b/>
          <w:color w:val="000000"/>
          <w:sz w:val="28"/>
          <w:szCs w:val="18"/>
          <w:lang w:val="es-MX" w:eastAsia="es-MX"/>
        </w:rPr>
        <w:t>Tendencia del Progresismo Liberal:</w:t>
      </w: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 donde el acento es el desarrollo de la persona a través del juego dramático</w:t>
      </w:r>
      <w:r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.</w:t>
      </w:r>
    </w:p>
    <w:p w14:paraId="080FB11E" w14:textId="77777777" w:rsidR="005611D0" w:rsidRPr="005611D0" w:rsidRDefault="005611D0" w:rsidP="005611D0">
      <w:pPr>
        <w:pStyle w:val="Prrafodelista"/>
        <w:numPr>
          <w:ilvl w:val="0"/>
          <w:numId w:val="3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 </w:t>
      </w:r>
      <w:r w:rsidRPr="005611D0">
        <w:rPr>
          <w:rFonts w:ascii="Arial" w:eastAsia="Times New Roman" w:hAnsi="Arial" w:cs="Arial"/>
          <w:b/>
          <w:color w:val="000000"/>
          <w:sz w:val="28"/>
          <w:szCs w:val="18"/>
          <w:lang w:val="es-MX" w:eastAsia="es-MX"/>
        </w:rPr>
        <w:t>Tendencia Radical:</w:t>
      </w: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 cuyas conclusiones interpretan el rol social del actor y del teatro como agentes transmisores de una idea.</w:t>
      </w:r>
    </w:p>
    <w:p w14:paraId="0CC41505" w14:textId="45AD7EA0" w:rsidR="00723ECE" w:rsidRPr="005611D0" w:rsidRDefault="005611D0" w:rsidP="00723ECE">
      <w:pPr>
        <w:pStyle w:val="Prrafodelista"/>
        <w:numPr>
          <w:ilvl w:val="0"/>
          <w:numId w:val="3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5611D0">
        <w:rPr>
          <w:rFonts w:ascii="Arial" w:eastAsia="Times New Roman" w:hAnsi="Arial" w:cs="Arial"/>
          <w:b/>
          <w:color w:val="000000"/>
          <w:sz w:val="28"/>
          <w:szCs w:val="18"/>
          <w:lang w:val="es-MX" w:eastAsia="es-MX"/>
        </w:rPr>
        <w:t>Tendencia del Socialismo Crítico:</w:t>
      </w: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 que entiende el teatro y la educación en una relación inseparable con su entorno mediato e inmediato.</w:t>
      </w:r>
    </w:p>
    <w:p w14:paraId="416AE3C2" w14:textId="77777777" w:rsidR="005611D0" w:rsidRDefault="005611D0" w:rsidP="005611D0">
      <w:pPr>
        <w:pStyle w:val="Prrafodelista"/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</w:pPr>
    </w:p>
    <w:p w14:paraId="3AFF03FF" w14:textId="322FA48A" w:rsidR="005611D0" w:rsidRPr="005611D0" w:rsidRDefault="005611D0" w:rsidP="005611D0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4"/>
          <w:szCs w:val="24"/>
          <w:lang w:val="es-MX" w:eastAsia="es-MX"/>
        </w:rPr>
      </w:pPr>
      <w:r w:rsidRPr="005611D0">
        <w:rPr>
          <w:rFonts w:ascii="Arial" w:eastAsia="Times New Roman" w:hAnsi="Arial" w:cs="Arial"/>
          <w:b/>
          <w:bCs/>
          <w:color w:val="000000"/>
          <w:sz w:val="32"/>
          <w:szCs w:val="18"/>
          <w:lang w:val="es-MX" w:eastAsia="es-MX"/>
        </w:rPr>
        <w:lastRenderedPageBreak/>
        <w:t>Objetivos de la pedagogía teatral</w:t>
      </w:r>
    </w:p>
    <w:p w14:paraId="64491ABC" w14:textId="416D967C" w:rsidR="005611D0" w:rsidRPr="005611D0" w:rsidRDefault="005611D0" w:rsidP="005611D0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 La Pedagogía Teatral </w:t>
      </w:r>
      <w:r w:rsidR="00571F02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se centra su campo </w:t>
      </w: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en el desarrollo afectivo del individuo, buscando contribuir al proceso de aprendizaje, y encuentra su inserción en tres campos de acción:</w:t>
      </w:r>
    </w:p>
    <w:p w14:paraId="63939AFA" w14:textId="4AB72289" w:rsidR="005611D0" w:rsidRPr="005611D0" w:rsidRDefault="005611D0" w:rsidP="005611D0">
      <w:pPr>
        <w:spacing w:before="100" w:beforeAutospacing="1" w:after="5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a)</w:t>
      </w:r>
      <w:r>
        <w:rPr>
          <w:rFonts w:ascii="Arial" w:eastAsia="Times New Roman" w:hAnsi="Arial" w:cs="Arial"/>
          <w:color w:val="000000"/>
          <w:szCs w:val="14"/>
          <w:lang w:val="es-MX" w:eastAsia="es-MX"/>
        </w:rPr>
        <w:t> </w:t>
      </w: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Al interior del sistema educativo como </w:t>
      </w:r>
      <w:r w:rsidRPr="00571F02">
        <w:rPr>
          <w:rFonts w:ascii="Arial" w:eastAsia="Times New Roman" w:hAnsi="Arial" w:cs="Arial"/>
          <w:color w:val="000000"/>
          <w:sz w:val="28"/>
          <w:szCs w:val="18"/>
          <w:highlight w:val="yellow"/>
          <w:lang w:val="es-MX" w:eastAsia="es-MX"/>
        </w:rPr>
        <w:t>herramienta pedagógica</w:t>
      </w: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 en otras mater</w:t>
      </w:r>
      <w:r w:rsidR="00571F02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ias</w:t>
      </w: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, llamada Expresión Dramática, pretende lograr un desarrollo integral de los escolares en cuanto a sus aptitudes y capacidades para contribuir a formar personas íntegras y creadoras.</w:t>
      </w:r>
    </w:p>
    <w:p w14:paraId="03530E84" w14:textId="47378D6D" w:rsidR="005611D0" w:rsidRPr="005611D0" w:rsidRDefault="005611D0" w:rsidP="005611D0">
      <w:pPr>
        <w:spacing w:before="100" w:beforeAutospacing="1" w:after="5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b)</w:t>
      </w:r>
      <w:r>
        <w:rPr>
          <w:rFonts w:ascii="Arial" w:eastAsia="Times New Roman" w:hAnsi="Arial" w:cs="Arial"/>
          <w:color w:val="000000"/>
          <w:szCs w:val="14"/>
          <w:lang w:val="es-MX" w:eastAsia="es-MX"/>
        </w:rPr>
        <w:t> </w:t>
      </w: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Al exterior del sistema educativo como </w:t>
      </w:r>
      <w:r w:rsidRPr="00571F02">
        <w:rPr>
          <w:rFonts w:ascii="Arial" w:eastAsia="Times New Roman" w:hAnsi="Arial" w:cs="Arial"/>
          <w:color w:val="000000"/>
          <w:sz w:val="28"/>
          <w:szCs w:val="18"/>
          <w:highlight w:val="yellow"/>
          <w:lang w:val="es-MX" w:eastAsia="es-MX"/>
        </w:rPr>
        <w:t>Taller de Teatro Extraescolar</w:t>
      </w: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 que posibilita la participación creativa, contribuye al desarrollo y a la realización individual, enriquece los códigos de comunicación y brinda nuevas formas de establecer una interacción entre los a</w:t>
      </w:r>
      <w:r w:rsidR="00571F02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lumnos y la comunidad</w:t>
      </w:r>
      <w:r w:rsidRPr="005611D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.</w:t>
      </w:r>
    </w:p>
    <w:p w14:paraId="2916AADC" w14:textId="355B81B5" w:rsidR="005611D0" w:rsidRPr="00831CB0" w:rsidRDefault="005611D0" w:rsidP="00831CB0">
      <w:pPr>
        <w:spacing w:before="100" w:beforeAutospacing="1" w:after="5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831CB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c) </w:t>
      </w:r>
      <w:r w:rsidRPr="00571F02">
        <w:rPr>
          <w:rFonts w:ascii="Arial" w:eastAsia="Times New Roman" w:hAnsi="Arial" w:cs="Arial"/>
          <w:color w:val="000000"/>
          <w:sz w:val="28"/>
          <w:szCs w:val="18"/>
          <w:highlight w:val="yellow"/>
          <w:lang w:val="es-MX" w:eastAsia="es-MX"/>
        </w:rPr>
        <w:t>La dimensión terapéutica</w:t>
      </w:r>
      <w:r w:rsidRPr="00831CB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 en donde el teatro se articula como apoyo social y en donde el teatro no constituye un fin en sí </w:t>
      </w:r>
      <w:r w:rsidR="00EE4D0A" w:rsidRPr="00831CB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mismo,</w:t>
      </w:r>
      <w:r w:rsidRPr="00831CB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 sino que trabaja con las áreas impedidas del campo físico o psíquico de las personas, ayudándolas a comprender su limitación para revalorarse e intervenir socialmente desde su diferencia.</w:t>
      </w:r>
    </w:p>
    <w:p w14:paraId="1928B3C9" w14:textId="0B67AD3E" w:rsidR="005611D0" w:rsidRPr="00831CB0" w:rsidRDefault="00571F02" w:rsidP="00831CB0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Y </w:t>
      </w:r>
      <w:r w:rsidR="005611D0" w:rsidRPr="00831CB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las tres tend</w:t>
      </w:r>
      <w:r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encias</w:t>
      </w:r>
      <w:r w:rsidR="005611D0" w:rsidRPr="00831CB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 están guiadas por los mismos principios básicos que son:</w:t>
      </w:r>
    </w:p>
    <w:p w14:paraId="04C6A181" w14:textId="6C1E337D" w:rsidR="00831CB0" w:rsidRDefault="005611D0" w:rsidP="00831CB0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831CB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a)</w:t>
      </w:r>
      <w:r w:rsidRPr="00831CB0">
        <w:rPr>
          <w:rFonts w:ascii="Arial" w:eastAsia="Times New Roman" w:hAnsi="Arial" w:cs="Arial"/>
          <w:color w:val="000000"/>
          <w:szCs w:val="14"/>
          <w:lang w:val="es-MX" w:eastAsia="es-MX"/>
        </w:rPr>
        <w:t> </w:t>
      </w:r>
      <w:r w:rsidR="00571F02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Desarrollar</w:t>
      </w:r>
      <w:r w:rsidRPr="00831CB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 la Vocación Humana de los individuos y la Vocación Artística en segundo término. </w:t>
      </w:r>
    </w:p>
    <w:p w14:paraId="0FD7B254" w14:textId="08F20187" w:rsidR="005611D0" w:rsidRPr="00831CB0" w:rsidRDefault="005611D0" w:rsidP="00831CB0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831CB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b)</w:t>
      </w:r>
      <w:r w:rsidRPr="00831CB0">
        <w:rPr>
          <w:rFonts w:ascii="Arial" w:eastAsia="Times New Roman" w:hAnsi="Arial" w:cs="Arial"/>
          <w:color w:val="000000"/>
          <w:szCs w:val="14"/>
          <w:lang w:val="es-MX" w:eastAsia="es-MX"/>
        </w:rPr>
        <w:t> </w:t>
      </w:r>
      <w:r w:rsidRPr="00831CB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Entender el juego como el punto de partida para cualquier indagación pedagógica. El juego dramático se constituye como el</w:t>
      </w:r>
      <w:r w:rsidR="00571F02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 recurso educativo fundamental.</w:t>
      </w:r>
    </w:p>
    <w:p w14:paraId="32648726" w14:textId="3513BC76" w:rsidR="005611D0" w:rsidRPr="00831CB0" w:rsidRDefault="005611D0" w:rsidP="00831CB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831CB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lastRenderedPageBreak/>
        <w:t>c)</w:t>
      </w:r>
      <w:r w:rsidR="00831CB0">
        <w:rPr>
          <w:rFonts w:ascii="Arial" w:eastAsia="Times New Roman" w:hAnsi="Arial" w:cs="Arial"/>
          <w:color w:val="000000"/>
          <w:szCs w:val="14"/>
          <w:lang w:val="es-MX" w:eastAsia="es-MX"/>
        </w:rPr>
        <w:t xml:space="preserve"> </w:t>
      </w:r>
      <w:r w:rsidRPr="00831CB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Respetar la naturaleza y las posibilidades objetivas de los alumnos según su etapa de desarrollo y su estilo de aprendizaje, estimulando sus diferentes intereses y capacidades en un clima de libre expresión.</w:t>
      </w:r>
    </w:p>
    <w:p w14:paraId="537C9C6C" w14:textId="77777777" w:rsidR="00571F02" w:rsidRDefault="005611D0" w:rsidP="00571F02">
      <w:pPr>
        <w:spacing w:before="100" w:beforeAutospacing="1" w:after="17" w:line="36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</w:pPr>
      <w:r w:rsidRPr="00831CB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d) Entender la herramienta como una Actitud Educativa más que </w:t>
      </w:r>
      <w:r w:rsidR="00571F02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como una Técnica Pedagógica</w:t>
      </w:r>
      <w:r w:rsidRPr="00831CB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. </w:t>
      </w:r>
    </w:p>
    <w:p w14:paraId="472B6F83" w14:textId="139FFAFD" w:rsidR="005611D0" w:rsidRPr="00831CB0" w:rsidRDefault="005611D0" w:rsidP="00571F02">
      <w:pPr>
        <w:spacing w:before="100" w:beforeAutospacing="1" w:after="17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831CB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El docente está visto por la pedagogía teatral como un Actor Agente de Cambio Facilitador del proceso de aprendizaje. Un ser humano capaz de otorgar, conceder y reconocer autoridad a un fenómeno que se produce cuando coexisten una tierra fértil (el alumno/a equivalente al 50%), y una buena semilla (el facilita- dora, equivalente al otro 50%), en donde se articule, por un acto de afectividad humana, el proceso creativo de apre</w:t>
      </w:r>
      <w:r w:rsidR="00571F02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ndizaje</w:t>
      </w:r>
      <w:r w:rsidRPr="00831CB0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.</w:t>
      </w:r>
    </w:p>
    <w:p w14:paraId="6861E282" w14:textId="0D8BD3EA" w:rsidR="005611D0" w:rsidRPr="00BF01C5" w:rsidRDefault="00513877" w:rsidP="00BF01C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M</w:t>
      </w:r>
      <w:r w:rsidR="005611D0" w:rsidRPr="00BF01C5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otivar la participación, facilitar el trabajo en equipo y utilizar el teatro como medio de aprendizaje para otras materias son otros fines que persigue la pedagogía teatral, que considera fundamental por la necesidad de formar a los estudiantes de cualquier edad “a través del arte, a través de la sensibilidad”.</w:t>
      </w:r>
    </w:p>
    <w:p w14:paraId="0E3B80FA" w14:textId="73FFDFF8" w:rsidR="005611D0" w:rsidRPr="00BF01C5" w:rsidRDefault="00513877" w:rsidP="00BF01C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L</w:t>
      </w:r>
      <w:r w:rsidR="005611D0" w:rsidRPr="00BF01C5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a Expresión Dramática en el sistema educacional en todas las etapas: Tiene un papel fundamental que desempeñar en la educación y en el área afectiva de las personas, incluyendo todos los niveles de la expresión y la creatividad, desde el juego espontáneo hasta las creaciones artísticas individuales y colectivas más elaboradas.</w:t>
      </w:r>
    </w:p>
    <w:p w14:paraId="1BCFB1F1" w14:textId="075CA26B" w:rsidR="005611D0" w:rsidRPr="00513877" w:rsidRDefault="00513877" w:rsidP="00513877">
      <w:pPr>
        <w:pStyle w:val="Prrafodelista"/>
        <w:numPr>
          <w:ilvl w:val="0"/>
          <w:numId w:val="5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513877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C</w:t>
      </w:r>
      <w:r w:rsidR="005611D0" w:rsidRPr="00513877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omo instrumento metodológico en la enseñanza tradicional va más allá de la formación de un futuro público teatral, se refiere </w:t>
      </w:r>
      <w:r w:rsidR="005611D0" w:rsidRPr="00513877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lastRenderedPageBreak/>
        <w:t>a impulsar mediante el Juego Dramático los más variados aspectos del desarrollo del ser humano.</w:t>
      </w:r>
    </w:p>
    <w:p w14:paraId="09EA2A18" w14:textId="5D3D0381" w:rsidR="005611D0" w:rsidRPr="00513877" w:rsidRDefault="00513877" w:rsidP="00513877">
      <w:pPr>
        <w:pStyle w:val="Prrafodelista"/>
        <w:numPr>
          <w:ilvl w:val="0"/>
          <w:numId w:val="5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513877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E</w:t>
      </w:r>
      <w:r w:rsidR="005611D0" w:rsidRPr="00513877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n el aula permite desarrollar el concepto de valoración y autovaloración en cada una de las etapas de trabajo, tomando como referencia el proceso de aprendizaje y no el resultado final.</w:t>
      </w:r>
    </w:p>
    <w:p w14:paraId="775D8F64" w14:textId="77777777" w:rsidR="005611D0" w:rsidRPr="00BF01C5" w:rsidRDefault="005611D0" w:rsidP="00BF01C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BF01C5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Asimismo, la Pedagogía Teatral, como metodología activa en el aula:</w:t>
      </w:r>
    </w:p>
    <w:p w14:paraId="48849699" w14:textId="6E41A640" w:rsidR="00513877" w:rsidRPr="00513877" w:rsidRDefault="005611D0" w:rsidP="00513877">
      <w:pPr>
        <w:pStyle w:val="Prrafodelista"/>
        <w:numPr>
          <w:ilvl w:val="0"/>
          <w:numId w:val="4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513877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Permite planificar actividades teatrales que abarquen las diferentes categorías de los dominios: cognitivo, psicomotriz, artístico y afectivo, respectivamente.</w:t>
      </w:r>
    </w:p>
    <w:p w14:paraId="43248204" w14:textId="2DEB9AB0" w:rsidR="00513877" w:rsidRPr="00513877" w:rsidRDefault="005611D0" w:rsidP="00513877">
      <w:pPr>
        <w:pStyle w:val="Prrafodelista"/>
        <w:numPr>
          <w:ilvl w:val="0"/>
          <w:numId w:val="4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513877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Abre el campo de investigación sobre la formación y la función de éstos, como nexos entre la pedagogía, el teatro y nuevas estrategias educativas.</w:t>
      </w:r>
    </w:p>
    <w:p w14:paraId="014E7FCC" w14:textId="77777777" w:rsidR="00513877" w:rsidRPr="00513877" w:rsidRDefault="005611D0" w:rsidP="00513877">
      <w:pPr>
        <w:pStyle w:val="Prrafodelista"/>
        <w:numPr>
          <w:ilvl w:val="0"/>
          <w:numId w:val="4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513877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Permite que el universo escolar y adulto accedan de forma progresiva al aprendizaje de la técnica teatral, mediante un a</w:t>
      </w:r>
      <w:r w:rsidR="00513877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cercamiento al placer de actuar.</w:t>
      </w:r>
    </w:p>
    <w:p w14:paraId="0DC5CD35" w14:textId="13A55BC9" w:rsidR="005611D0" w:rsidRPr="00513877" w:rsidRDefault="005611D0" w:rsidP="00513877">
      <w:pPr>
        <w:pStyle w:val="Prrafodelista"/>
        <w:numPr>
          <w:ilvl w:val="0"/>
          <w:numId w:val="4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513877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Busca apoyar la implementación de proyectos educativos que modifiquen los planteamientos tradicionales con que la educación ha desplaz</w:t>
      </w:r>
      <w:r w:rsidR="00513877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ado los programas artísticos,</w:t>
      </w:r>
      <w:r w:rsidRPr="00513877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 para responder a los intereses, necesidades y expectativas de los educandos, para flexibilizar los programas y objetivos de la educación, y, para ampliar los criterios con que los pedagogos enfrentan, planifican y desarrollan su actividad docente.</w:t>
      </w:r>
    </w:p>
    <w:p w14:paraId="785E2034" w14:textId="6446F6EA" w:rsidR="005611D0" w:rsidRPr="00BF01C5" w:rsidRDefault="005611D0" w:rsidP="00BF01C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  <w:r w:rsidRPr="00BF01C5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En la Educación Especial, la Pedagogía Teatral es un marco de acción y de orientación psico-dinámica y comunitaria que, como herramienta terapéutica, pretende facilitar la toma de conciencia de las propias dificultades y limitaciones que afectan a</w:t>
      </w:r>
      <w:r w:rsidR="00513877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 xml:space="preserve"> este universo</w:t>
      </w:r>
      <w:r w:rsidRPr="00BF01C5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t>.</w:t>
      </w:r>
    </w:p>
    <w:p w14:paraId="1837CD53" w14:textId="19CB9ECB" w:rsidR="00BF01C5" w:rsidRDefault="005611D0" w:rsidP="00BF01C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</w:pPr>
      <w:r w:rsidRPr="00BF01C5"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  <w:lastRenderedPageBreak/>
        <w:t>La complejidad con que se nos plantea el tema del teatro en la educación es la mejor garantía de su riqueza, de su capacidad integradora con otras disciplinas artísticas y de la amplitud de sus posibilidades pedagógicas como un paso necesario en el perfeccionamiento de nuevos agentes de Educación Artística.</w:t>
      </w:r>
    </w:p>
    <w:p w14:paraId="339786CC" w14:textId="6069CCE3" w:rsidR="00C22429" w:rsidRDefault="00C22429" w:rsidP="00BF01C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</w:pPr>
      <w:bookmarkStart w:id="1" w:name="_GoBack"/>
      <w:bookmarkEnd w:id="1"/>
    </w:p>
    <w:p w14:paraId="5BA87071" w14:textId="55E60F48" w:rsidR="00C22429" w:rsidRDefault="0008207A" w:rsidP="00BF01C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</w:pPr>
      <w:r>
        <w:rPr>
          <w:rFonts w:ascii="Arial" w:eastAsia="Times New Roman" w:hAnsi="Arial" w:cs="Arial"/>
          <w:noProof/>
          <w:color w:val="000000"/>
          <w:sz w:val="28"/>
          <w:szCs w:val="18"/>
          <w:lang w:val="es-MX" w:eastAsia="es-MX"/>
        </w:rPr>
        <w:drawing>
          <wp:anchor distT="0" distB="0" distL="114300" distR="114300" simplePos="0" relativeHeight="251661312" behindDoc="1" locked="0" layoutInCell="1" allowOverlap="1" wp14:anchorId="61012AE4" wp14:editId="7A5B2CF2">
            <wp:simplePos x="0" y="0"/>
            <wp:positionH relativeFrom="column">
              <wp:posOffset>-13335</wp:posOffset>
            </wp:positionH>
            <wp:positionV relativeFrom="paragraph">
              <wp:posOffset>101600</wp:posOffset>
            </wp:positionV>
            <wp:extent cx="5400040" cy="3601720"/>
            <wp:effectExtent l="400050" t="438150" r="581660" b="4368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inos-disfraces-teatro-infanti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1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53ECF17F" w14:textId="1BF9F462" w:rsidR="00C22429" w:rsidRDefault="00C22429" w:rsidP="00BF01C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</w:pPr>
    </w:p>
    <w:p w14:paraId="5F210919" w14:textId="1DE27478" w:rsidR="00C22429" w:rsidRDefault="00C22429" w:rsidP="00BF01C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</w:pPr>
    </w:p>
    <w:p w14:paraId="139AD8FE" w14:textId="017C2AF9" w:rsidR="00C22429" w:rsidRDefault="00C22429" w:rsidP="00BF01C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</w:pPr>
    </w:p>
    <w:p w14:paraId="1389548C" w14:textId="5355A4F5" w:rsidR="00C22429" w:rsidRDefault="00C22429" w:rsidP="00BF01C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</w:pPr>
    </w:p>
    <w:p w14:paraId="17A61B08" w14:textId="0359F138" w:rsidR="00C22429" w:rsidRDefault="00C22429" w:rsidP="00BF01C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</w:pPr>
    </w:p>
    <w:p w14:paraId="2C87AF03" w14:textId="541CA942" w:rsidR="00C22429" w:rsidRDefault="00C22429" w:rsidP="00BF01C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</w:pPr>
    </w:p>
    <w:p w14:paraId="6A962104" w14:textId="26394152" w:rsidR="00C22429" w:rsidRDefault="00C22429" w:rsidP="00BF01C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</w:pPr>
    </w:p>
    <w:p w14:paraId="7D8B9D69" w14:textId="7C5796E7" w:rsidR="00C22429" w:rsidRDefault="00C22429" w:rsidP="00BF01C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</w:pPr>
    </w:p>
    <w:p w14:paraId="47452410" w14:textId="28840801" w:rsidR="00C22429" w:rsidRDefault="00C22429" w:rsidP="00BF01C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</w:pPr>
    </w:p>
    <w:p w14:paraId="6C33E7C0" w14:textId="2CC2101D" w:rsidR="00C22429" w:rsidRDefault="00C22429" w:rsidP="00BF01C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</w:pPr>
    </w:p>
    <w:p w14:paraId="2BF0E2E8" w14:textId="45B82FB8" w:rsidR="00C22429" w:rsidRDefault="00C22429" w:rsidP="00BF01C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</w:pPr>
    </w:p>
    <w:p w14:paraId="28748511" w14:textId="323AB20D" w:rsidR="00C22429" w:rsidRDefault="00C22429" w:rsidP="00BF01C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28"/>
          <w:szCs w:val="18"/>
          <w:lang w:val="es-MX" w:eastAsia="es-MX"/>
        </w:rPr>
      </w:pPr>
    </w:p>
    <w:p w14:paraId="10CD6063" w14:textId="77777777" w:rsidR="00C22429" w:rsidRDefault="00C22429" w:rsidP="00BF01C5">
      <w:pPr>
        <w:spacing w:before="100" w:beforeAutospacing="1" w:after="0" w:line="360" w:lineRule="auto"/>
        <w:jc w:val="both"/>
        <w:rPr>
          <w:rFonts w:ascii="Arial" w:eastAsia="Times New Roman" w:hAnsi="Arial" w:cs="Arial"/>
          <w:color w:val="000000"/>
          <w:sz w:val="40"/>
          <w:szCs w:val="24"/>
          <w:lang w:val="es-MX" w:eastAsia="es-MX"/>
        </w:rPr>
      </w:pPr>
    </w:p>
    <w:p w14:paraId="3E331DDA" w14:textId="44A0E73F" w:rsidR="000C1D63" w:rsidRPr="00BF01C5" w:rsidRDefault="000C1D63" w:rsidP="00BF01C5">
      <w:pPr>
        <w:pStyle w:val="Ttulo2"/>
        <w:rPr>
          <w:rFonts w:ascii="Arial" w:eastAsia="Times New Roman" w:hAnsi="Arial" w:cs="Arial"/>
          <w:b/>
          <w:color w:val="000000" w:themeColor="text1"/>
          <w:sz w:val="48"/>
          <w:szCs w:val="24"/>
          <w:lang w:val="es-MX" w:eastAsia="es-MX"/>
        </w:rPr>
      </w:pPr>
      <w:bookmarkStart w:id="2" w:name="_Toc69393768"/>
      <w:r w:rsidRPr="00BF01C5">
        <w:rPr>
          <w:rFonts w:ascii="Arial" w:hAnsi="Arial" w:cs="Arial"/>
          <w:b/>
          <w:color w:val="000000" w:themeColor="text1"/>
          <w:sz w:val="32"/>
        </w:rPr>
        <w:lastRenderedPageBreak/>
        <w:t>Rúbrica</w:t>
      </w:r>
      <w:bookmarkEnd w:id="2"/>
    </w:p>
    <w:p w14:paraId="6007122D" w14:textId="135F2731" w:rsidR="00BB5B09" w:rsidRDefault="00BB5B09">
      <w:pPr>
        <w:rPr>
          <w:sz w:val="18"/>
          <w:szCs w:val="18"/>
        </w:rPr>
      </w:pPr>
    </w:p>
    <w:p w14:paraId="6773A7C5" w14:textId="42A60294" w:rsidR="00BB5B09" w:rsidRDefault="00357612">
      <w:pPr>
        <w:rPr>
          <w:sz w:val="18"/>
          <w:szCs w:val="18"/>
        </w:rPr>
      </w:pPr>
      <w:r>
        <w:rPr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74AFF6B2" wp14:editId="75BDB3E4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5400040" cy="65932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9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3817FE" w14:textId="6F5B6E6F" w:rsidR="00BB5B09" w:rsidRDefault="00BB5B09">
      <w:pPr>
        <w:rPr>
          <w:sz w:val="18"/>
          <w:szCs w:val="18"/>
        </w:rPr>
      </w:pPr>
    </w:p>
    <w:p w14:paraId="161CFB02" w14:textId="1E573FA1" w:rsidR="00BB5B09" w:rsidRDefault="00BB5B09">
      <w:pPr>
        <w:rPr>
          <w:sz w:val="18"/>
          <w:szCs w:val="18"/>
        </w:rPr>
      </w:pPr>
    </w:p>
    <w:p w14:paraId="653F3FA7" w14:textId="4679E154" w:rsidR="00BB5B09" w:rsidRDefault="00BB5B09">
      <w:pPr>
        <w:rPr>
          <w:sz w:val="18"/>
          <w:szCs w:val="18"/>
        </w:rPr>
      </w:pPr>
    </w:p>
    <w:p w14:paraId="4CC6306D" w14:textId="5FB2F016" w:rsidR="00BB5B09" w:rsidRDefault="00BB5B09">
      <w:pPr>
        <w:rPr>
          <w:sz w:val="18"/>
          <w:szCs w:val="18"/>
        </w:rPr>
      </w:pPr>
    </w:p>
    <w:p w14:paraId="34164DD7" w14:textId="2AD62F5D" w:rsidR="00BB5B09" w:rsidRDefault="00BB5B09">
      <w:pPr>
        <w:rPr>
          <w:sz w:val="18"/>
          <w:szCs w:val="18"/>
        </w:rPr>
      </w:pPr>
    </w:p>
    <w:p w14:paraId="7B01711E" w14:textId="015D7D6B" w:rsidR="00BB5B09" w:rsidRDefault="00BB5B09">
      <w:pPr>
        <w:rPr>
          <w:sz w:val="18"/>
          <w:szCs w:val="18"/>
        </w:rPr>
      </w:pPr>
    </w:p>
    <w:p w14:paraId="7AA12C89" w14:textId="029D4B81" w:rsidR="00BB5B09" w:rsidRDefault="00BB5B09">
      <w:pPr>
        <w:rPr>
          <w:sz w:val="18"/>
          <w:szCs w:val="18"/>
        </w:rPr>
      </w:pPr>
    </w:p>
    <w:p w14:paraId="0BBC55CD" w14:textId="14D9C22A" w:rsidR="00BB5B09" w:rsidRDefault="00BB5B09">
      <w:pPr>
        <w:rPr>
          <w:sz w:val="18"/>
          <w:szCs w:val="18"/>
        </w:rPr>
      </w:pPr>
    </w:p>
    <w:p w14:paraId="163711F2" w14:textId="59B83AA4" w:rsidR="00BB5B09" w:rsidRDefault="00BB5B09">
      <w:pPr>
        <w:rPr>
          <w:sz w:val="18"/>
          <w:szCs w:val="18"/>
        </w:rPr>
      </w:pPr>
    </w:p>
    <w:p w14:paraId="0BAE9B98" w14:textId="4493CCEB" w:rsidR="00BB5B09" w:rsidRDefault="00BB5B09">
      <w:pPr>
        <w:rPr>
          <w:sz w:val="18"/>
          <w:szCs w:val="18"/>
        </w:rPr>
      </w:pPr>
    </w:p>
    <w:p w14:paraId="75291DC6" w14:textId="45681CEE" w:rsidR="00BB5B09" w:rsidRDefault="00BB5B09">
      <w:pPr>
        <w:rPr>
          <w:sz w:val="18"/>
          <w:szCs w:val="18"/>
        </w:rPr>
      </w:pPr>
    </w:p>
    <w:p w14:paraId="462AB4CC" w14:textId="6F66C3E2" w:rsidR="00BB5B09" w:rsidRDefault="00BB5B09">
      <w:pPr>
        <w:rPr>
          <w:sz w:val="18"/>
          <w:szCs w:val="18"/>
        </w:rPr>
      </w:pPr>
    </w:p>
    <w:p w14:paraId="0567293D" w14:textId="55BB39DF" w:rsidR="00BB5B09" w:rsidRPr="00BB5B09" w:rsidRDefault="00BB5B09">
      <w:pPr>
        <w:rPr>
          <w:sz w:val="18"/>
          <w:szCs w:val="18"/>
        </w:rPr>
      </w:pPr>
    </w:p>
    <w:sectPr w:rsidR="00BB5B09" w:rsidRPr="00BB5B09" w:rsidSect="00E07324">
      <w:footerReference w:type="default" r:id="rId11"/>
      <w:pgSz w:w="11906" w:h="16838"/>
      <w:pgMar w:top="1417" w:right="1701" w:bottom="1417" w:left="1701" w:header="708" w:footer="708" w:gutter="0"/>
      <w:pgBorders w:offsetFrom="page">
        <w:top w:val="dotDash" w:sz="12" w:space="24" w:color="00B050"/>
        <w:left w:val="dotDash" w:sz="12" w:space="24" w:color="00B050"/>
        <w:bottom w:val="dotDash" w:sz="12" w:space="24" w:color="00B050"/>
        <w:right w:val="dotDash" w:sz="12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5E842" w14:textId="77777777" w:rsidR="00380FDD" w:rsidRDefault="00380FDD" w:rsidP="000C1D63">
      <w:pPr>
        <w:spacing w:after="0" w:line="240" w:lineRule="auto"/>
      </w:pPr>
      <w:r>
        <w:separator/>
      </w:r>
    </w:p>
  </w:endnote>
  <w:endnote w:type="continuationSeparator" w:id="0">
    <w:p w14:paraId="617AB983" w14:textId="77777777" w:rsidR="00380FDD" w:rsidRDefault="00380FDD" w:rsidP="000C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146046"/>
      <w:docPartObj>
        <w:docPartGallery w:val="Page Numbers (Bottom of Page)"/>
        <w:docPartUnique/>
      </w:docPartObj>
    </w:sdtPr>
    <w:sdtEndPr/>
    <w:sdtContent>
      <w:p w14:paraId="21030CD7" w14:textId="66CCA3B0" w:rsidR="000C1D63" w:rsidRDefault="000C1D6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D0A">
          <w:rPr>
            <w:noProof/>
          </w:rPr>
          <w:t>9</w:t>
        </w:r>
        <w:r>
          <w:fldChar w:fldCharType="end"/>
        </w:r>
      </w:p>
    </w:sdtContent>
  </w:sdt>
  <w:p w14:paraId="0D0094DA" w14:textId="77777777" w:rsidR="000C1D63" w:rsidRDefault="000C1D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C172E" w14:textId="77777777" w:rsidR="00380FDD" w:rsidRDefault="00380FDD" w:rsidP="000C1D63">
      <w:pPr>
        <w:spacing w:after="0" w:line="240" w:lineRule="auto"/>
      </w:pPr>
      <w:r>
        <w:separator/>
      </w:r>
    </w:p>
  </w:footnote>
  <w:footnote w:type="continuationSeparator" w:id="0">
    <w:p w14:paraId="5B86305B" w14:textId="77777777" w:rsidR="00380FDD" w:rsidRDefault="00380FDD" w:rsidP="000C1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309"/>
    <w:multiLevelType w:val="hybridMultilevel"/>
    <w:tmpl w:val="F522A36E"/>
    <w:lvl w:ilvl="0" w:tplc="789202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5400"/>
    <w:multiLevelType w:val="hybridMultilevel"/>
    <w:tmpl w:val="95BCF5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822043"/>
    <w:multiLevelType w:val="hybridMultilevel"/>
    <w:tmpl w:val="645A2C9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60825"/>
    <w:multiLevelType w:val="hybridMultilevel"/>
    <w:tmpl w:val="FF36436C"/>
    <w:lvl w:ilvl="0" w:tplc="3A0C261A">
      <w:start w:val="4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684A3B6D"/>
    <w:multiLevelType w:val="hybridMultilevel"/>
    <w:tmpl w:val="BF3ABDD6"/>
    <w:lvl w:ilvl="0" w:tplc="55EA44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09"/>
    <w:rsid w:val="0008207A"/>
    <w:rsid w:val="000C1D63"/>
    <w:rsid w:val="000D0357"/>
    <w:rsid w:val="001516F3"/>
    <w:rsid w:val="00166847"/>
    <w:rsid w:val="00177E80"/>
    <w:rsid w:val="001E6F2C"/>
    <w:rsid w:val="0021054A"/>
    <w:rsid w:val="002730EA"/>
    <w:rsid w:val="002974BF"/>
    <w:rsid w:val="002A54BD"/>
    <w:rsid w:val="002E12A4"/>
    <w:rsid w:val="00357612"/>
    <w:rsid w:val="00380FDD"/>
    <w:rsid w:val="003A74D3"/>
    <w:rsid w:val="003E604C"/>
    <w:rsid w:val="00407453"/>
    <w:rsid w:val="00493F22"/>
    <w:rsid w:val="004A3D67"/>
    <w:rsid w:val="00513877"/>
    <w:rsid w:val="00557481"/>
    <w:rsid w:val="005611D0"/>
    <w:rsid w:val="00571F02"/>
    <w:rsid w:val="00723ECE"/>
    <w:rsid w:val="007E6BAB"/>
    <w:rsid w:val="00831CB0"/>
    <w:rsid w:val="00843F65"/>
    <w:rsid w:val="0086410B"/>
    <w:rsid w:val="00885795"/>
    <w:rsid w:val="00911D5A"/>
    <w:rsid w:val="009E21FC"/>
    <w:rsid w:val="00A701B9"/>
    <w:rsid w:val="00A974E3"/>
    <w:rsid w:val="00AA2C32"/>
    <w:rsid w:val="00AF3CD6"/>
    <w:rsid w:val="00B06A77"/>
    <w:rsid w:val="00B14437"/>
    <w:rsid w:val="00BB5B09"/>
    <w:rsid w:val="00BF01C5"/>
    <w:rsid w:val="00C15E9B"/>
    <w:rsid w:val="00C22429"/>
    <w:rsid w:val="00D0375D"/>
    <w:rsid w:val="00E07324"/>
    <w:rsid w:val="00E2046A"/>
    <w:rsid w:val="00E43B8B"/>
    <w:rsid w:val="00E56785"/>
    <w:rsid w:val="00EC1899"/>
    <w:rsid w:val="00ED15CC"/>
    <w:rsid w:val="00EE4D0A"/>
    <w:rsid w:val="00F01423"/>
    <w:rsid w:val="00F02D32"/>
    <w:rsid w:val="00F83139"/>
    <w:rsid w:val="00FA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BC4D"/>
  <w15:chartTrackingRefBased/>
  <w15:docId w15:val="{BFACE684-3521-4849-A4EA-B21F302C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B09"/>
  </w:style>
  <w:style w:type="paragraph" w:styleId="Ttulo1">
    <w:name w:val="heading 1"/>
    <w:basedOn w:val="Normal"/>
    <w:next w:val="Normal"/>
    <w:link w:val="Ttulo1Car"/>
    <w:uiPriority w:val="9"/>
    <w:qFormat/>
    <w:rsid w:val="00297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0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B09"/>
    <w:pPr>
      <w:ind w:left="720"/>
      <w:contextualSpacing/>
    </w:pPr>
  </w:style>
  <w:style w:type="paragraph" w:customStyle="1" w:styleId="default">
    <w:name w:val="default"/>
    <w:basedOn w:val="Normal"/>
    <w:rsid w:val="00BB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C1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D63"/>
  </w:style>
  <w:style w:type="paragraph" w:styleId="Piedepgina">
    <w:name w:val="footer"/>
    <w:basedOn w:val="Normal"/>
    <w:link w:val="PiedepginaCar"/>
    <w:uiPriority w:val="99"/>
    <w:unhideWhenUsed/>
    <w:rsid w:val="000C1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D63"/>
  </w:style>
  <w:style w:type="character" w:styleId="Hipervnculo">
    <w:name w:val="Hyperlink"/>
    <w:basedOn w:val="Fuentedeprrafopredeter"/>
    <w:uiPriority w:val="99"/>
    <w:unhideWhenUsed/>
    <w:rsid w:val="001E6F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6F2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574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74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74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74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7481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97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5611D0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F01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BF01C5"/>
    <w:pPr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BF01C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F01C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877E9-0808-47D0-94D3-2A61FD8A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1225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hp</cp:lastModifiedBy>
  <cp:revision>2</cp:revision>
  <dcterms:created xsi:type="dcterms:W3CDTF">2021-04-15T20:54:00Z</dcterms:created>
  <dcterms:modified xsi:type="dcterms:W3CDTF">2021-04-15T20:54:00Z</dcterms:modified>
</cp:coreProperties>
</file>