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0" distT="0" distL="0" distR="0">
            <wp:extent cx="1857375" cy="1381125"/>
            <wp:effectExtent b="0" l="0" r="0" t="0"/>
            <wp:docPr descr="TICS EN LA EDUCACIÓN PREESCOLAR. | ENEP" id="1" name="image1.png"/>
            <a:graphic>
              <a:graphicData uri="http://schemas.openxmlformats.org/drawingml/2006/picture">
                <pic:pic>
                  <pic:nvPicPr>
                    <pic:cNvPr descr="TICS EN LA EDUCACIÓN PREESCOLAR. |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ESCUELA NORMAL DE EDUCACION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APUNTES SOBRE DIVERSIDAD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ATENCION A LA DIVERSIDAD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DOCENTE: ALEJANDRA ISABEL CARDENAS GONZALES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Nayeli abigail ibarguen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2°B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SALTILLO, COAHUILA                                  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25 DE MARZO DE 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DESIGUALDADES SOCIALES Y DESIGUALDADES ESCOLARES EN LA ARGENTINA DE HOY.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Hablan de desigualdades estructurales y desigualdades dinámicas, sostienen la necesidad de atender al repertorio variado de desigualdades que definen trayectorias completamente diferentes para individuos que pueden estar en un mismo quintil de ingresos.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Repensar la desigualdad propiamente escolar y cómo interactúan las distintas dinámicas para conformar situaciones y fronteras más inamovibles.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los alumnos que provienen de hogares con alto nivel educativo, probablemente les vaya mejor independientemente de la acción de la escuela.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corre el riesgo de reproducir la pirámide cultural y social que se busca revertir con las políticas igualadoras, porque se tenderá a priorizar a los que obtienen buenos resultados que son, de alguna manera, los ya favorecidos en la sociedad.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progreso se refiere a los cambios en el desempeño de los estudiantes entre dos puntos, esto es, a logros obtenidos en un tiempo delimitado y vinculado a la acción de la escuela y del trabajo en el 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interesante observar algunas ventajas de considerar al progreso como el indicador de un buen desempeño escolar, que vale para el conjunto del sistema y no sólo para el alumno.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Medir el progreso permite poner a prueba algunas medidas políticas generales, y preguntarse qué impacto concreto están teniendo en el mejoramiento de los aprendizajes de los alumnos.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mismo tiempo que se interrogan y repiensan los efectos de las desigualdades sociales, estructurales y dinámicas, sobre los aprendizajes escolares, hay que reflexionar sobre la construcción propiamente escolar, pedagógica, de la desigualdad.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institución escolar no solamente reproduce las desigualdades sociales, sino que produce sus propias marcas exclusivas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construcción del fracaso escolar y la discriminación por la nacionalidad, la discapacidad o el origen social son las maneras más conocidas en que esta desigualdad escolar se produce.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Algunos analistas consideran del ámbito de la psicología educacional o social y que nosotros preferimos colocar dentro del marco de la formación ética y política de los educadores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juicio de muchos actores del sistema, cuestiones centrales para repensar las formas en que la escuela se posiciona frente a la desigualdad: La consideración de los otros, las expectativas frente a los alumnos, las relaciones con el poder y el saber que se establecen al interior del aula, las formas de convivencia y de trabajo que se proponen.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Habría que cuestionar las formas, viejas y nuevas, que muestran las maneras en que las escuelas niegan o vuelven invisible el problema de la desigualdad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que sigue son algunas ideas de estrategias de intervención sobre esta problemática, que no buscan cubrir toda la gama de acciones posibles sino listar algunos ámbitos de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Hay que pensar en un abordaje desde múltiples áreas, pero al mismo tiempo hay que mostrar su articulación global desde la política ministerial.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Dussel, Inés. Desigualdades sociales y desigualdades escolares en la Argentina de hoy.  Algunas reflexiones y propuestas. En publicación: Desigualdades sociales y desigualdades escolares en la Argentina de hoy. Algunas reflexiones y propuestas. Inés Dussel FLACSO, Facultad Latinoamericana de Ciencias Sociales, Sede Argentina. 2004.</w:t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