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89CB2A" w14:textId="77777777" w:rsidR="008E0B3A" w:rsidRPr="00924C39" w:rsidRDefault="00924C39">
      <w:pPr>
        <w:spacing w:before="240" w:after="240"/>
        <w:jc w:val="center"/>
        <w:rPr>
          <w:bCs/>
          <w:sz w:val="44"/>
          <w:szCs w:val="44"/>
        </w:rPr>
      </w:pPr>
      <w:r w:rsidRPr="00924C39">
        <w:rPr>
          <w:bCs/>
          <w:sz w:val="44"/>
          <w:szCs w:val="44"/>
        </w:rPr>
        <w:t>Escuela Normal de Educación Preescolar.</w:t>
      </w:r>
    </w:p>
    <w:p w14:paraId="2143EFF0" w14:textId="77777777" w:rsidR="008E0B3A" w:rsidRPr="00924C39" w:rsidRDefault="00924C39">
      <w:pPr>
        <w:spacing w:before="240" w:after="240"/>
        <w:jc w:val="center"/>
        <w:rPr>
          <w:bCs/>
          <w:sz w:val="28"/>
          <w:szCs w:val="28"/>
        </w:rPr>
      </w:pPr>
      <w:r w:rsidRPr="00924C39">
        <w:rPr>
          <w:bCs/>
          <w:sz w:val="28"/>
          <w:szCs w:val="28"/>
        </w:rPr>
        <w:t>Ciclo escolar 2020-2021</w:t>
      </w:r>
    </w:p>
    <w:p w14:paraId="46589052" w14:textId="77777777" w:rsidR="008E0B3A" w:rsidRDefault="00924C39">
      <w:pPr>
        <w:spacing w:before="240" w:after="240"/>
        <w:jc w:val="center"/>
        <w:rPr>
          <w:b/>
          <w:sz w:val="28"/>
          <w:szCs w:val="28"/>
        </w:rPr>
      </w:pPr>
      <w:r>
        <w:rPr>
          <w:b/>
          <w:noProof/>
          <w:sz w:val="28"/>
          <w:szCs w:val="28"/>
        </w:rPr>
        <w:drawing>
          <wp:inline distT="114300" distB="114300" distL="114300" distR="114300" wp14:anchorId="52EF513D" wp14:editId="420C60BC">
            <wp:extent cx="1041563" cy="13144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l="22414" r="18736"/>
                    <a:stretch>
                      <a:fillRect/>
                    </a:stretch>
                  </pic:blipFill>
                  <pic:spPr>
                    <a:xfrm>
                      <a:off x="0" y="0"/>
                      <a:ext cx="1041563" cy="1314450"/>
                    </a:xfrm>
                    <a:prstGeom prst="rect">
                      <a:avLst/>
                    </a:prstGeom>
                    <a:ln/>
                  </pic:spPr>
                </pic:pic>
              </a:graphicData>
            </a:graphic>
          </wp:inline>
        </w:drawing>
      </w:r>
    </w:p>
    <w:p w14:paraId="4EA5743A" w14:textId="77777777" w:rsidR="008E0B3A" w:rsidRPr="00924C39" w:rsidRDefault="00924C39">
      <w:pPr>
        <w:spacing w:before="240" w:after="240"/>
        <w:jc w:val="center"/>
        <w:rPr>
          <w:sz w:val="24"/>
          <w:szCs w:val="24"/>
        </w:rPr>
      </w:pPr>
      <w:r w:rsidRPr="00924C39">
        <w:rPr>
          <w:b/>
          <w:sz w:val="24"/>
          <w:szCs w:val="24"/>
        </w:rPr>
        <w:t>Curso:</w:t>
      </w:r>
      <w:r w:rsidRPr="00924C39">
        <w:rPr>
          <w:sz w:val="24"/>
          <w:szCs w:val="24"/>
        </w:rPr>
        <w:t xml:space="preserve">  Desarrollo de la Competencia Lectora</w:t>
      </w:r>
    </w:p>
    <w:p w14:paraId="3C68B820" w14:textId="77777777" w:rsidR="008E0B3A" w:rsidRPr="00924C39" w:rsidRDefault="00924C39">
      <w:pPr>
        <w:spacing w:before="240" w:after="240" w:line="360" w:lineRule="auto"/>
        <w:jc w:val="center"/>
        <w:rPr>
          <w:sz w:val="24"/>
          <w:szCs w:val="24"/>
        </w:rPr>
      </w:pPr>
      <w:r w:rsidRPr="00924C39">
        <w:rPr>
          <w:b/>
          <w:sz w:val="24"/>
          <w:szCs w:val="24"/>
        </w:rPr>
        <w:t>Docente:</w:t>
      </w:r>
      <w:r w:rsidRPr="00924C39">
        <w:rPr>
          <w:sz w:val="24"/>
          <w:szCs w:val="24"/>
        </w:rPr>
        <w:t xml:space="preserve">  Elena Monserrat Gámez Cepeda</w:t>
      </w:r>
    </w:p>
    <w:p w14:paraId="186C8269" w14:textId="77777777" w:rsidR="008E0B3A" w:rsidRPr="00924C39" w:rsidRDefault="00924C39">
      <w:pPr>
        <w:spacing w:before="240" w:after="240"/>
        <w:jc w:val="center"/>
        <w:rPr>
          <w:sz w:val="24"/>
          <w:szCs w:val="24"/>
        </w:rPr>
      </w:pPr>
      <w:r w:rsidRPr="00924C39">
        <w:rPr>
          <w:b/>
          <w:sz w:val="24"/>
          <w:szCs w:val="24"/>
        </w:rPr>
        <w:t>Unidad de aprendizaje I.</w:t>
      </w:r>
      <w:r w:rsidRPr="00924C39">
        <w:rPr>
          <w:sz w:val="24"/>
          <w:szCs w:val="24"/>
        </w:rPr>
        <w:t xml:space="preserve"> Saber lo que es leer.</w:t>
      </w:r>
    </w:p>
    <w:p w14:paraId="15D3C75F" w14:textId="77777777" w:rsidR="008E0B3A" w:rsidRPr="00924C39" w:rsidRDefault="00924C39">
      <w:pPr>
        <w:spacing w:before="240" w:after="240"/>
        <w:jc w:val="center"/>
        <w:rPr>
          <w:sz w:val="24"/>
          <w:szCs w:val="24"/>
        </w:rPr>
      </w:pPr>
      <w:r w:rsidRPr="00924C39">
        <w:rPr>
          <w:sz w:val="24"/>
          <w:szCs w:val="24"/>
        </w:rPr>
        <w:t>Cuestionario Equipo 2</w:t>
      </w:r>
    </w:p>
    <w:p w14:paraId="78943717" w14:textId="77777777" w:rsidR="008E0B3A" w:rsidRPr="00924C39" w:rsidRDefault="00924C39">
      <w:pPr>
        <w:spacing w:before="240" w:after="240" w:line="360" w:lineRule="auto"/>
        <w:jc w:val="center"/>
        <w:rPr>
          <w:sz w:val="24"/>
          <w:szCs w:val="24"/>
        </w:rPr>
      </w:pPr>
      <w:r w:rsidRPr="00924C39">
        <w:rPr>
          <w:b/>
          <w:sz w:val="24"/>
          <w:szCs w:val="24"/>
        </w:rPr>
        <w:t>Alumnas:</w:t>
      </w:r>
      <w:r w:rsidRPr="00924C39">
        <w:rPr>
          <w:sz w:val="24"/>
          <w:szCs w:val="24"/>
        </w:rPr>
        <w:t xml:space="preserve"> </w:t>
      </w:r>
    </w:p>
    <w:p w14:paraId="6912544E" w14:textId="77777777" w:rsidR="008E0B3A" w:rsidRPr="00924C39" w:rsidRDefault="00924C39">
      <w:pPr>
        <w:spacing w:before="240" w:after="240" w:line="360" w:lineRule="auto"/>
        <w:jc w:val="center"/>
        <w:rPr>
          <w:b/>
          <w:sz w:val="24"/>
          <w:szCs w:val="24"/>
        </w:rPr>
      </w:pPr>
      <w:r w:rsidRPr="00924C39">
        <w:rPr>
          <w:sz w:val="24"/>
          <w:szCs w:val="24"/>
        </w:rPr>
        <w:t xml:space="preserve">Ana Sofía Aguirre Fraga </w:t>
      </w:r>
      <w:r w:rsidRPr="00924C39">
        <w:rPr>
          <w:b/>
          <w:sz w:val="24"/>
          <w:szCs w:val="24"/>
        </w:rPr>
        <w:t>#2</w:t>
      </w:r>
    </w:p>
    <w:p w14:paraId="7F39245A" w14:textId="77777777" w:rsidR="008E0B3A" w:rsidRPr="00924C39" w:rsidRDefault="00924C39">
      <w:pPr>
        <w:spacing w:before="240" w:after="240" w:line="360" w:lineRule="auto"/>
        <w:jc w:val="center"/>
        <w:rPr>
          <w:b/>
          <w:sz w:val="24"/>
          <w:szCs w:val="24"/>
        </w:rPr>
      </w:pPr>
      <w:r w:rsidRPr="00924C39">
        <w:rPr>
          <w:sz w:val="24"/>
          <w:szCs w:val="24"/>
        </w:rPr>
        <w:t xml:space="preserve">Sahima Guadalupe Beltrán Balandrán </w:t>
      </w:r>
      <w:r w:rsidRPr="00924C39">
        <w:rPr>
          <w:b/>
          <w:sz w:val="24"/>
          <w:szCs w:val="24"/>
        </w:rPr>
        <w:t>#3</w:t>
      </w:r>
    </w:p>
    <w:p w14:paraId="4E347FBD" w14:textId="77777777" w:rsidR="008E0B3A" w:rsidRPr="00924C39" w:rsidRDefault="00924C39">
      <w:pPr>
        <w:spacing w:before="240" w:after="240" w:line="360" w:lineRule="auto"/>
        <w:jc w:val="center"/>
        <w:rPr>
          <w:b/>
          <w:sz w:val="24"/>
          <w:szCs w:val="24"/>
        </w:rPr>
      </w:pPr>
      <w:r w:rsidRPr="00924C39">
        <w:rPr>
          <w:sz w:val="24"/>
          <w:szCs w:val="24"/>
        </w:rPr>
        <w:t>Dibeth Atziri Carreón</w:t>
      </w:r>
      <w:r w:rsidRPr="00924C39">
        <w:rPr>
          <w:b/>
          <w:sz w:val="24"/>
          <w:szCs w:val="24"/>
        </w:rPr>
        <w:t xml:space="preserve"> #5</w:t>
      </w:r>
    </w:p>
    <w:p w14:paraId="4F1556FE" w14:textId="77777777" w:rsidR="008E0B3A" w:rsidRPr="00924C39" w:rsidRDefault="00924C39">
      <w:pPr>
        <w:spacing w:before="240" w:after="240" w:line="360" w:lineRule="auto"/>
        <w:jc w:val="center"/>
        <w:rPr>
          <w:b/>
          <w:sz w:val="24"/>
          <w:szCs w:val="24"/>
        </w:rPr>
      </w:pPr>
      <w:r w:rsidRPr="00924C39">
        <w:rPr>
          <w:sz w:val="24"/>
          <w:szCs w:val="24"/>
        </w:rPr>
        <w:t>Nayeli Abigail Ibarguen Pérez</w:t>
      </w:r>
      <w:r w:rsidRPr="00924C39">
        <w:rPr>
          <w:b/>
          <w:sz w:val="24"/>
          <w:szCs w:val="24"/>
        </w:rPr>
        <w:t xml:space="preserve"> #10</w:t>
      </w:r>
    </w:p>
    <w:p w14:paraId="00B7263E" w14:textId="0DAF29D8" w:rsidR="008E0B3A" w:rsidRPr="00924C39" w:rsidRDefault="00924C39">
      <w:pPr>
        <w:spacing w:before="240" w:after="240" w:line="360" w:lineRule="auto"/>
        <w:jc w:val="center"/>
        <w:rPr>
          <w:b/>
          <w:sz w:val="24"/>
          <w:szCs w:val="24"/>
        </w:rPr>
      </w:pPr>
      <w:r w:rsidRPr="00924C39">
        <w:rPr>
          <w:sz w:val="24"/>
          <w:szCs w:val="24"/>
        </w:rPr>
        <w:t xml:space="preserve">Nayely Lizbeth Ramos Lara   </w:t>
      </w:r>
      <w:r w:rsidRPr="00924C39">
        <w:rPr>
          <w:b/>
          <w:sz w:val="24"/>
          <w:szCs w:val="24"/>
        </w:rPr>
        <w:t>#16</w:t>
      </w:r>
    </w:p>
    <w:p w14:paraId="0D42D572" w14:textId="77777777" w:rsidR="008E0B3A" w:rsidRPr="00924C39" w:rsidRDefault="00924C39">
      <w:pPr>
        <w:spacing w:before="240" w:after="240" w:line="360" w:lineRule="auto"/>
        <w:jc w:val="center"/>
        <w:rPr>
          <w:b/>
          <w:sz w:val="24"/>
          <w:szCs w:val="24"/>
        </w:rPr>
      </w:pPr>
      <w:r w:rsidRPr="00924C39">
        <w:rPr>
          <w:sz w:val="24"/>
          <w:szCs w:val="24"/>
        </w:rPr>
        <w:t xml:space="preserve">Samara Kereny Robledo Cortes. </w:t>
      </w:r>
      <w:r w:rsidRPr="00924C39">
        <w:rPr>
          <w:b/>
          <w:sz w:val="24"/>
          <w:szCs w:val="24"/>
        </w:rPr>
        <w:t>#18</w:t>
      </w:r>
    </w:p>
    <w:p w14:paraId="58031D60" w14:textId="77777777" w:rsidR="008E0B3A" w:rsidRPr="00924C39" w:rsidRDefault="00924C39">
      <w:pPr>
        <w:spacing w:before="240" w:after="240" w:line="360" w:lineRule="auto"/>
        <w:jc w:val="center"/>
        <w:rPr>
          <w:b/>
          <w:sz w:val="24"/>
          <w:szCs w:val="24"/>
        </w:rPr>
      </w:pPr>
      <w:r w:rsidRPr="00924C39">
        <w:rPr>
          <w:sz w:val="24"/>
          <w:szCs w:val="24"/>
        </w:rPr>
        <w:t xml:space="preserve">Ana Sofia Segovia Alonso </w:t>
      </w:r>
      <w:r w:rsidRPr="00924C39">
        <w:rPr>
          <w:b/>
          <w:sz w:val="24"/>
          <w:szCs w:val="24"/>
        </w:rPr>
        <w:t>#19</w:t>
      </w:r>
    </w:p>
    <w:p w14:paraId="0A8AE29A" w14:textId="13E50B7A" w:rsidR="008E0B3A" w:rsidRPr="00924C39" w:rsidRDefault="00924C39">
      <w:pPr>
        <w:spacing w:before="240" w:after="240"/>
        <w:jc w:val="center"/>
        <w:rPr>
          <w:sz w:val="24"/>
          <w:szCs w:val="24"/>
        </w:rPr>
      </w:pPr>
      <w:r w:rsidRPr="00924C39">
        <w:rPr>
          <w:b/>
          <w:sz w:val="24"/>
          <w:szCs w:val="24"/>
        </w:rPr>
        <w:t>Cuarto semestre   Sección: “B”</w:t>
      </w:r>
    </w:p>
    <w:p w14:paraId="3654C958" w14:textId="77777777" w:rsidR="008E0B3A" w:rsidRPr="00924C39" w:rsidRDefault="008E0B3A" w:rsidP="00924C39">
      <w:pPr>
        <w:spacing w:before="240" w:after="240" w:line="360" w:lineRule="auto"/>
        <w:rPr>
          <w:b/>
          <w:sz w:val="24"/>
          <w:szCs w:val="24"/>
        </w:rPr>
      </w:pPr>
    </w:p>
    <w:p w14:paraId="6DBD0B49" w14:textId="77777777" w:rsidR="008E0B3A" w:rsidRPr="00924C39" w:rsidRDefault="00924C39">
      <w:pPr>
        <w:spacing w:before="240" w:after="240" w:line="360" w:lineRule="auto"/>
        <w:jc w:val="right"/>
        <w:rPr>
          <w:sz w:val="24"/>
          <w:szCs w:val="24"/>
        </w:rPr>
      </w:pPr>
      <w:r w:rsidRPr="00924C39">
        <w:rPr>
          <w:sz w:val="24"/>
          <w:szCs w:val="24"/>
        </w:rPr>
        <w:t xml:space="preserve">  Saltillo, Coahuila </w:t>
      </w:r>
    </w:p>
    <w:p w14:paraId="03B6F5E4" w14:textId="77777777" w:rsidR="00924C39" w:rsidRPr="00924C39" w:rsidRDefault="00924C39" w:rsidP="00924C39">
      <w:pPr>
        <w:spacing w:before="240" w:after="240" w:line="360" w:lineRule="auto"/>
        <w:jc w:val="right"/>
        <w:rPr>
          <w:sz w:val="24"/>
          <w:szCs w:val="24"/>
        </w:rPr>
      </w:pPr>
      <w:r w:rsidRPr="00924C39">
        <w:rPr>
          <w:sz w:val="24"/>
          <w:szCs w:val="24"/>
        </w:rPr>
        <w:t>29/Marzo/2021</w:t>
      </w:r>
    </w:p>
    <w:p w14:paraId="4BA021D6" w14:textId="625043FB" w:rsidR="008E0B3A" w:rsidRPr="00924C39" w:rsidRDefault="00924C39" w:rsidP="00924C39">
      <w:pPr>
        <w:spacing w:before="240" w:after="240" w:line="360" w:lineRule="auto"/>
        <w:jc w:val="center"/>
        <w:rPr>
          <w:sz w:val="24"/>
          <w:szCs w:val="24"/>
        </w:rPr>
      </w:pPr>
      <w:r w:rsidRPr="00924C39">
        <w:rPr>
          <w:sz w:val="24"/>
          <w:szCs w:val="24"/>
          <w:shd w:val="clear" w:color="auto" w:fill="B6D7A8"/>
        </w:rPr>
        <w:lastRenderedPageBreak/>
        <w:t>El texto y el lector 3.1</w:t>
      </w:r>
    </w:p>
    <w:p w14:paraId="593EE79B" w14:textId="77777777" w:rsidR="008E0B3A" w:rsidRPr="00924C39" w:rsidRDefault="00924C39">
      <w:pPr>
        <w:rPr>
          <w:sz w:val="24"/>
          <w:szCs w:val="24"/>
        </w:rPr>
      </w:pPr>
      <w:r w:rsidRPr="00924C39">
        <w:rPr>
          <w:sz w:val="24"/>
          <w:szCs w:val="24"/>
        </w:rPr>
        <w:t xml:space="preserve">  </w:t>
      </w:r>
    </w:p>
    <w:p w14:paraId="5D480F7B" w14:textId="77777777" w:rsidR="008E0B3A" w:rsidRPr="00924C39" w:rsidRDefault="00924C39">
      <w:pPr>
        <w:rPr>
          <w:sz w:val="24"/>
          <w:szCs w:val="24"/>
        </w:rPr>
      </w:pPr>
      <w:r w:rsidRPr="00924C39">
        <w:rPr>
          <w:b/>
          <w:sz w:val="24"/>
          <w:szCs w:val="24"/>
        </w:rPr>
        <w:t>1</w:t>
      </w:r>
      <w:r w:rsidRPr="00246586">
        <w:rPr>
          <w:b/>
          <w:sz w:val="24"/>
          <w:szCs w:val="24"/>
          <w:highlight w:val="green"/>
        </w:rPr>
        <w:t>4.-</w:t>
      </w:r>
      <w:r w:rsidRPr="00924C39">
        <w:rPr>
          <w:b/>
          <w:sz w:val="24"/>
          <w:szCs w:val="24"/>
        </w:rPr>
        <w:t xml:space="preserve"> Una de las actividades que más se está incorporando a las rutinas escolares es la de explorar los conocimientos previos de los alumnos antes de la lectura de los textos propuestos. Esta estrategia de enseñanza puede mejorar cambiando la interrogación tradicional del profesor:</w:t>
      </w:r>
      <w:r w:rsidRPr="00924C39">
        <w:rPr>
          <w:sz w:val="24"/>
          <w:szCs w:val="24"/>
        </w:rPr>
        <w:t xml:space="preserve"> </w:t>
      </w:r>
    </w:p>
    <w:p w14:paraId="3086CA49" w14:textId="77777777" w:rsidR="008E0B3A" w:rsidRPr="00924C39" w:rsidRDefault="00924C39">
      <w:pPr>
        <w:numPr>
          <w:ilvl w:val="0"/>
          <w:numId w:val="19"/>
        </w:numPr>
        <w:spacing w:before="240" w:after="120"/>
        <w:jc w:val="both"/>
        <w:rPr>
          <w:iCs/>
          <w:sz w:val="24"/>
          <w:szCs w:val="24"/>
        </w:rPr>
      </w:pPr>
      <w:r w:rsidRPr="00924C39">
        <w:rPr>
          <w:iCs/>
          <w:sz w:val="24"/>
          <w:szCs w:val="24"/>
        </w:rPr>
        <w:t>“¿Qué no saben los alumnos y cómo puedo enseñarlo? por la más adecuada a las formas de aprendizaje: “¿Qué saben los alumnos y como puedo ampliar o precisar?</w:t>
      </w:r>
    </w:p>
    <w:p w14:paraId="3E0B1BE0" w14:textId="77777777" w:rsidR="008E0B3A" w:rsidRPr="00924C39" w:rsidRDefault="00924C39">
      <w:pPr>
        <w:spacing w:before="240" w:after="120"/>
        <w:rPr>
          <w:b/>
          <w:sz w:val="24"/>
          <w:szCs w:val="24"/>
        </w:rPr>
      </w:pPr>
      <w:r w:rsidRPr="00246586">
        <w:rPr>
          <w:b/>
          <w:sz w:val="24"/>
          <w:szCs w:val="24"/>
          <w:highlight w:val="green"/>
        </w:rPr>
        <w:t>15</w:t>
      </w:r>
      <w:r w:rsidRPr="00924C39">
        <w:rPr>
          <w:b/>
          <w:sz w:val="24"/>
          <w:szCs w:val="24"/>
        </w:rPr>
        <w:t>.- Para que un lector pueda entender un texto, ¿cuál es la proporción de información conocida y de información nueva que debe contener?</w:t>
      </w:r>
    </w:p>
    <w:p w14:paraId="4B39338C" w14:textId="77777777" w:rsidR="008E0B3A" w:rsidRPr="00924C39" w:rsidRDefault="00924C39">
      <w:pPr>
        <w:numPr>
          <w:ilvl w:val="0"/>
          <w:numId w:val="8"/>
        </w:numPr>
        <w:spacing w:before="240" w:after="120"/>
        <w:jc w:val="both"/>
        <w:rPr>
          <w:iCs/>
          <w:sz w:val="24"/>
          <w:szCs w:val="24"/>
        </w:rPr>
      </w:pPr>
      <w:r w:rsidRPr="00924C39">
        <w:rPr>
          <w:iCs/>
          <w:sz w:val="24"/>
          <w:szCs w:val="24"/>
        </w:rPr>
        <w:t>80% de información conocida por el lector y un 20% de información nueva.</w:t>
      </w:r>
    </w:p>
    <w:p w14:paraId="6C7B4D29" w14:textId="77777777" w:rsidR="008E0B3A" w:rsidRPr="00924C39" w:rsidRDefault="00924C39">
      <w:pPr>
        <w:spacing w:before="240" w:after="120"/>
        <w:jc w:val="both"/>
        <w:rPr>
          <w:b/>
          <w:sz w:val="24"/>
          <w:szCs w:val="24"/>
        </w:rPr>
      </w:pPr>
      <w:r w:rsidRPr="00246586">
        <w:rPr>
          <w:b/>
          <w:sz w:val="24"/>
          <w:szCs w:val="24"/>
          <w:highlight w:val="green"/>
        </w:rPr>
        <w:t>16</w:t>
      </w:r>
      <w:r w:rsidRPr="00924C39">
        <w:rPr>
          <w:b/>
          <w:sz w:val="24"/>
          <w:szCs w:val="24"/>
        </w:rPr>
        <w:t>.- Para explorar los conocimientos previos de los alumnos hay una actividad que se está generalizando en la escuela: la discusión previa del tema en el aula, sin embargo, a menudo su eficacia queda anulada porque…</w:t>
      </w:r>
    </w:p>
    <w:p w14:paraId="514C0CCA" w14:textId="77777777" w:rsidR="008E0B3A" w:rsidRPr="00924C39" w:rsidRDefault="00924C39">
      <w:pPr>
        <w:numPr>
          <w:ilvl w:val="0"/>
          <w:numId w:val="23"/>
        </w:numPr>
        <w:spacing w:before="240" w:after="120"/>
        <w:jc w:val="both"/>
        <w:rPr>
          <w:iCs/>
          <w:sz w:val="24"/>
          <w:szCs w:val="24"/>
        </w:rPr>
      </w:pPr>
      <w:r w:rsidRPr="00924C39">
        <w:rPr>
          <w:iCs/>
          <w:sz w:val="24"/>
          <w:szCs w:val="24"/>
        </w:rPr>
        <w:t xml:space="preserve">La incitación de los maestros es excesivamente general y deriva hacia un diluvio disperso de ideas y opiniones o también porque se desvía hacia aspectos del tema que son secundarios en el texto propuesto. </w:t>
      </w:r>
    </w:p>
    <w:p w14:paraId="6D9374A0" w14:textId="77777777" w:rsidR="008E0B3A" w:rsidRPr="00924C39" w:rsidRDefault="00924C39">
      <w:pPr>
        <w:spacing w:before="240" w:after="120"/>
        <w:jc w:val="both"/>
        <w:rPr>
          <w:b/>
          <w:sz w:val="24"/>
          <w:szCs w:val="24"/>
        </w:rPr>
      </w:pPr>
      <w:r w:rsidRPr="00246586">
        <w:rPr>
          <w:b/>
          <w:sz w:val="24"/>
          <w:szCs w:val="24"/>
          <w:highlight w:val="green"/>
        </w:rPr>
        <w:t>17</w:t>
      </w:r>
      <w:r w:rsidRPr="00924C39">
        <w:rPr>
          <w:b/>
          <w:sz w:val="24"/>
          <w:szCs w:val="24"/>
        </w:rPr>
        <w:t>.- La rutina de intervención para preparar a los alumnos para una lectura varía en función del tipo de texto:</w:t>
      </w:r>
    </w:p>
    <w:p w14:paraId="4CEE16C2" w14:textId="77777777" w:rsidR="008E0B3A" w:rsidRPr="00924C39" w:rsidRDefault="00924C39">
      <w:pPr>
        <w:numPr>
          <w:ilvl w:val="0"/>
          <w:numId w:val="17"/>
        </w:numPr>
        <w:spacing w:before="240"/>
        <w:jc w:val="both"/>
        <w:rPr>
          <w:sz w:val="24"/>
          <w:szCs w:val="24"/>
        </w:rPr>
      </w:pPr>
      <w:r w:rsidRPr="00924C39">
        <w:rPr>
          <w:sz w:val="24"/>
          <w:szCs w:val="24"/>
        </w:rPr>
        <w:t xml:space="preserve">En los textos narrativos: En los narrativos la preparación más efectiva es la utilización de técnicas orales que susciten la intriga, ofrezcan una breve sinopsis de la historia y motiven la predicción. </w:t>
      </w:r>
    </w:p>
    <w:p w14:paraId="64EBFB66" w14:textId="77777777" w:rsidR="008E0B3A" w:rsidRPr="00924C39" w:rsidRDefault="00924C39">
      <w:pPr>
        <w:numPr>
          <w:ilvl w:val="0"/>
          <w:numId w:val="17"/>
        </w:numPr>
        <w:spacing w:after="120"/>
        <w:jc w:val="both"/>
        <w:rPr>
          <w:sz w:val="24"/>
          <w:szCs w:val="24"/>
        </w:rPr>
      </w:pPr>
      <w:r w:rsidRPr="00924C39">
        <w:rPr>
          <w:sz w:val="24"/>
          <w:szCs w:val="24"/>
        </w:rPr>
        <w:t xml:space="preserve">En los textos informativos: En los informativos parece más adecuada la exploración de las palabras claves, la formulación de hipótesis sobre los fenómenos tratados y la advertencia sobre las posibles discrepancias con los conocimientos propios. </w:t>
      </w:r>
    </w:p>
    <w:p w14:paraId="4C18599C" w14:textId="77777777" w:rsidR="008E0B3A" w:rsidRPr="00924C39" w:rsidRDefault="00924C39">
      <w:pPr>
        <w:spacing w:before="240" w:after="120"/>
        <w:jc w:val="both"/>
        <w:rPr>
          <w:b/>
          <w:sz w:val="24"/>
          <w:szCs w:val="24"/>
        </w:rPr>
      </w:pPr>
      <w:r w:rsidRPr="00246586">
        <w:rPr>
          <w:b/>
          <w:sz w:val="24"/>
          <w:szCs w:val="24"/>
          <w:highlight w:val="green"/>
        </w:rPr>
        <w:t>18</w:t>
      </w:r>
      <w:r w:rsidRPr="00924C39">
        <w:rPr>
          <w:b/>
          <w:sz w:val="24"/>
          <w:szCs w:val="24"/>
        </w:rPr>
        <w:t>.- Es muy importante la lectura en la adquisición del léxico, debería ser una razón más para fomentar la lectura individual. Existen dos maneras en que los maestros les pueden enseñar a los alumnos el significado de nuevas palabras. ¿Cuál es mejor?</w:t>
      </w:r>
    </w:p>
    <w:p w14:paraId="5D32A28B" w14:textId="77777777" w:rsidR="008E0B3A" w:rsidRPr="00924C39" w:rsidRDefault="00924C39">
      <w:pPr>
        <w:numPr>
          <w:ilvl w:val="0"/>
          <w:numId w:val="4"/>
        </w:numPr>
        <w:spacing w:before="240"/>
        <w:jc w:val="both"/>
        <w:rPr>
          <w:sz w:val="24"/>
          <w:szCs w:val="24"/>
        </w:rPr>
      </w:pPr>
      <w:r w:rsidRPr="00924C39">
        <w:rPr>
          <w:sz w:val="24"/>
          <w:szCs w:val="24"/>
        </w:rPr>
        <w:t xml:space="preserve">Enseñanza directa de palabras: Los maestros no consideran el contexto en que aparecen y dedican las clases de léxico a la enseñanza directa de palabras y no a la enseñanza de estrategias útiles.  </w:t>
      </w:r>
    </w:p>
    <w:p w14:paraId="7A928569" w14:textId="77777777" w:rsidR="008E0B3A" w:rsidRPr="00924C39" w:rsidRDefault="00924C39">
      <w:pPr>
        <w:numPr>
          <w:ilvl w:val="0"/>
          <w:numId w:val="4"/>
        </w:numPr>
        <w:spacing w:after="120"/>
        <w:jc w:val="both"/>
        <w:rPr>
          <w:sz w:val="24"/>
          <w:szCs w:val="24"/>
        </w:rPr>
      </w:pPr>
      <w:r w:rsidRPr="00924C39">
        <w:rPr>
          <w:sz w:val="24"/>
          <w:szCs w:val="24"/>
        </w:rPr>
        <w:lastRenderedPageBreak/>
        <w:t xml:space="preserve">Plantear ejercicios sobre definición: Estos se dirigen al aprendizaje formal y no a su uso para la comprensión de palabras en la lectura real de los textos.  </w:t>
      </w:r>
    </w:p>
    <w:p w14:paraId="621501F5" w14:textId="77777777" w:rsidR="008E0B3A" w:rsidRPr="00924C39" w:rsidRDefault="00924C39">
      <w:pPr>
        <w:spacing w:before="240" w:after="120"/>
        <w:jc w:val="both"/>
        <w:rPr>
          <w:b/>
          <w:sz w:val="24"/>
          <w:szCs w:val="24"/>
        </w:rPr>
      </w:pPr>
      <w:r w:rsidRPr="00246586">
        <w:rPr>
          <w:b/>
          <w:sz w:val="24"/>
          <w:szCs w:val="24"/>
          <w:highlight w:val="green"/>
        </w:rPr>
        <w:t>19</w:t>
      </w:r>
      <w:r w:rsidRPr="00924C39">
        <w:rPr>
          <w:b/>
          <w:sz w:val="24"/>
          <w:szCs w:val="24"/>
        </w:rPr>
        <w:t>.- La razón tradicional para la enseñanza de la lectura en la escuela es que los alumnos entiendan su aprendizaje como un medio de ampliar las posibilidades de comunicación, satisfacción y acceso al conocimiento. Pero, a pesar de esta “motivación”, muchos alumnos "no desean leer". En base al texto, ¿Cuál es la razón por la cual muchos los alumnos no desean leer?</w:t>
      </w:r>
    </w:p>
    <w:p w14:paraId="5AF8F4BC" w14:textId="77777777" w:rsidR="008E0B3A" w:rsidRPr="00924C39" w:rsidRDefault="00924C39">
      <w:pPr>
        <w:numPr>
          <w:ilvl w:val="0"/>
          <w:numId w:val="9"/>
        </w:numPr>
        <w:rPr>
          <w:sz w:val="24"/>
          <w:szCs w:val="24"/>
        </w:rPr>
      </w:pPr>
      <w:r w:rsidRPr="00924C39">
        <w:rPr>
          <w:sz w:val="24"/>
          <w:szCs w:val="24"/>
        </w:rPr>
        <w:t xml:space="preserve">La escuela ha sido bastante reacia a la utilización de este espacio como centro de aprendizaje escolar, es por eso </w:t>
      </w:r>
      <w:proofErr w:type="gramStart"/>
      <w:r w:rsidRPr="00924C39">
        <w:rPr>
          <w:sz w:val="24"/>
          <w:szCs w:val="24"/>
        </w:rPr>
        <w:t>que</w:t>
      </w:r>
      <w:proofErr w:type="gramEnd"/>
      <w:r w:rsidRPr="00924C39">
        <w:rPr>
          <w:sz w:val="24"/>
          <w:szCs w:val="24"/>
        </w:rPr>
        <w:t xml:space="preserve"> la lectura escolar ha sido tradicionalmente una lectura guiada y programada que se contrapone a la idea de una lectura libre y de gratificación inmediata. </w:t>
      </w:r>
    </w:p>
    <w:p w14:paraId="1BD1BD3F" w14:textId="77777777" w:rsidR="008E0B3A" w:rsidRPr="00924C39" w:rsidRDefault="008E0B3A">
      <w:pPr>
        <w:rPr>
          <w:sz w:val="24"/>
          <w:szCs w:val="24"/>
        </w:rPr>
      </w:pPr>
    </w:p>
    <w:p w14:paraId="5855D168" w14:textId="77777777" w:rsidR="008E0B3A" w:rsidRPr="00924C39" w:rsidRDefault="00924C39">
      <w:pPr>
        <w:jc w:val="center"/>
        <w:rPr>
          <w:sz w:val="24"/>
          <w:szCs w:val="24"/>
          <w:shd w:val="clear" w:color="auto" w:fill="B6D7A8"/>
        </w:rPr>
      </w:pPr>
      <w:r w:rsidRPr="00924C39">
        <w:rPr>
          <w:sz w:val="24"/>
          <w:szCs w:val="24"/>
          <w:shd w:val="clear" w:color="auto" w:fill="B6D7A8"/>
        </w:rPr>
        <w:t>El contexto y el lector 3.2</w:t>
      </w:r>
    </w:p>
    <w:p w14:paraId="6F4F7379" w14:textId="77777777" w:rsidR="008E0B3A" w:rsidRPr="00924C39" w:rsidRDefault="008E0B3A">
      <w:pPr>
        <w:rPr>
          <w:b/>
          <w:i/>
          <w:sz w:val="24"/>
          <w:szCs w:val="24"/>
        </w:rPr>
      </w:pPr>
    </w:p>
    <w:p w14:paraId="560DC9FD" w14:textId="77777777" w:rsidR="008E0B3A" w:rsidRPr="00924C39" w:rsidRDefault="00924C39">
      <w:pPr>
        <w:rPr>
          <w:b/>
          <w:sz w:val="24"/>
          <w:szCs w:val="24"/>
        </w:rPr>
      </w:pPr>
      <w:r w:rsidRPr="00246586">
        <w:rPr>
          <w:b/>
          <w:sz w:val="24"/>
          <w:szCs w:val="24"/>
          <w:highlight w:val="green"/>
        </w:rPr>
        <w:t>Co</w:t>
      </w:r>
      <w:r w:rsidRPr="00924C39">
        <w:rPr>
          <w:b/>
          <w:sz w:val="24"/>
          <w:szCs w:val="24"/>
        </w:rPr>
        <w:t>n tus propias palabras explica que la idea de una “lectura libre y de gratificación inmediata”</w:t>
      </w:r>
    </w:p>
    <w:p w14:paraId="6A0AD170" w14:textId="77777777" w:rsidR="008E0B3A" w:rsidRPr="00924C39" w:rsidRDefault="008E0B3A">
      <w:pPr>
        <w:rPr>
          <w:b/>
          <w:sz w:val="24"/>
          <w:szCs w:val="24"/>
        </w:rPr>
      </w:pPr>
    </w:p>
    <w:p w14:paraId="3C11B06C" w14:textId="77777777" w:rsidR="008E0B3A" w:rsidRPr="00924C39" w:rsidRDefault="00924C39">
      <w:pPr>
        <w:numPr>
          <w:ilvl w:val="0"/>
          <w:numId w:val="15"/>
        </w:numPr>
        <w:rPr>
          <w:color w:val="202124"/>
          <w:sz w:val="24"/>
          <w:szCs w:val="24"/>
          <w:highlight w:val="white"/>
        </w:rPr>
      </w:pPr>
      <w:r w:rsidRPr="00924C39">
        <w:rPr>
          <w:color w:val="202124"/>
          <w:sz w:val="24"/>
          <w:szCs w:val="24"/>
          <w:highlight w:val="white"/>
        </w:rPr>
        <w:t>Leemos para aprender a leer, para informarnos, para conocer, por curiosidad, por gusto, para estudiar, para entretenerse. La motivación con la que abordamos el acto de leer es diferente según la finalidad que tengamos así como el tipo de lectura que hacemos.</w:t>
      </w:r>
    </w:p>
    <w:p w14:paraId="0DA9E6F2" w14:textId="77777777" w:rsidR="008E0B3A" w:rsidRPr="00924C39" w:rsidRDefault="008E0B3A">
      <w:pPr>
        <w:rPr>
          <w:color w:val="202124"/>
          <w:sz w:val="24"/>
          <w:szCs w:val="24"/>
          <w:highlight w:val="white"/>
        </w:rPr>
      </w:pPr>
    </w:p>
    <w:p w14:paraId="4A0D7EDF" w14:textId="77777777" w:rsidR="008E0B3A" w:rsidRPr="00924C39" w:rsidRDefault="00924C39">
      <w:pPr>
        <w:rPr>
          <w:b/>
          <w:sz w:val="24"/>
          <w:szCs w:val="24"/>
          <w:highlight w:val="white"/>
        </w:rPr>
      </w:pPr>
      <w:r w:rsidRPr="00246586">
        <w:rPr>
          <w:b/>
          <w:sz w:val="24"/>
          <w:szCs w:val="24"/>
          <w:highlight w:val="green"/>
        </w:rPr>
        <w:t>la</w:t>
      </w:r>
      <w:r w:rsidRPr="00924C39">
        <w:rPr>
          <w:b/>
          <w:sz w:val="24"/>
          <w:szCs w:val="24"/>
          <w:highlight w:val="white"/>
        </w:rPr>
        <w:t>s actividades de oralidad y escrituras son muy valiosas para la lectura:</w:t>
      </w:r>
    </w:p>
    <w:p w14:paraId="02C90A41" w14:textId="77777777" w:rsidR="008E0B3A" w:rsidRPr="00924C39" w:rsidRDefault="008E0B3A">
      <w:pPr>
        <w:rPr>
          <w:b/>
          <w:color w:val="202124"/>
          <w:sz w:val="24"/>
          <w:szCs w:val="24"/>
          <w:highlight w:val="white"/>
        </w:rPr>
      </w:pPr>
    </w:p>
    <w:p w14:paraId="759B1FE6" w14:textId="77777777" w:rsidR="008E0B3A" w:rsidRPr="00924C39" w:rsidRDefault="00924C39">
      <w:pPr>
        <w:rPr>
          <w:sz w:val="24"/>
          <w:szCs w:val="24"/>
          <w:highlight w:val="white"/>
        </w:rPr>
      </w:pPr>
      <w:r w:rsidRPr="00924C39">
        <w:rPr>
          <w:sz w:val="24"/>
          <w:szCs w:val="24"/>
          <w:highlight w:val="white"/>
        </w:rPr>
        <w:t>a</w:t>
      </w:r>
      <w:proofErr w:type="gramStart"/>
      <w:r w:rsidRPr="00924C39">
        <w:rPr>
          <w:sz w:val="24"/>
          <w:szCs w:val="24"/>
          <w:highlight w:val="white"/>
        </w:rPr>
        <w:t>).-</w:t>
      </w:r>
      <w:proofErr w:type="gramEnd"/>
      <w:r w:rsidRPr="00924C39">
        <w:rPr>
          <w:sz w:val="24"/>
          <w:szCs w:val="24"/>
          <w:highlight w:val="white"/>
        </w:rPr>
        <w:t xml:space="preserve"> la oralidad o discusión colectiva:</w:t>
      </w:r>
    </w:p>
    <w:p w14:paraId="5B23B4EA" w14:textId="77777777" w:rsidR="008E0B3A" w:rsidRPr="00924C39" w:rsidRDefault="00924C39">
      <w:pPr>
        <w:numPr>
          <w:ilvl w:val="0"/>
          <w:numId w:val="12"/>
        </w:numPr>
        <w:rPr>
          <w:sz w:val="24"/>
          <w:szCs w:val="24"/>
          <w:highlight w:val="white"/>
        </w:rPr>
      </w:pPr>
      <w:r w:rsidRPr="00924C39">
        <w:rPr>
          <w:sz w:val="24"/>
          <w:szCs w:val="24"/>
          <w:highlight w:val="white"/>
        </w:rPr>
        <w:t>ver obras de teatro infantil</w:t>
      </w:r>
    </w:p>
    <w:p w14:paraId="03E0573E" w14:textId="77777777" w:rsidR="008E0B3A" w:rsidRPr="00924C39" w:rsidRDefault="00924C39">
      <w:pPr>
        <w:numPr>
          <w:ilvl w:val="0"/>
          <w:numId w:val="12"/>
        </w:numPr>
        <w:rPr>
          <w:sz w:val="24"/>
          <w:szCs w:val="24"/>
          <w:highlight w:val="white"/>
        </w:rPr>
      </w:pPr>
      <w:r w:rsidRPr="00924C39">
        <w:rPr>
          <w:sz w:val="24"/>
          <w:szCs w:val="24"/>
          <w:highlight w:val="white"/>
        </w:rPr>
        <w:t>cantar y aprender canciones</w:t>
      </w:r>
    </w:p>
    <w:p w14:paraId="507F9E05" w14:textId="77777777" w:rsidR="008E0B3A" w:rsidRPr="00924C39" w:rsidRDefault="00924C39">
      <w:pPr>
        <w:numPr>
          <w:ilvl w:val="0"/>
          <w:numId w:val="12"/>
        </w:numPr>
        <w:rPr>
          <w:sz w:val="24"/>
          <w:szCs w:val="24"/>
          <w:highlight w:val="white"/>
        </w:rPr>
      </w:pPr>
      <w:r w:rsidRPr="00924C39">
        <w:rPr>
          <w:sz w:val="24"/>
          <w:szCs w:val="24"/>
          <w:highlight w:val="white"/>
        </w:rPr>
        <w:t>adivinanzas y trabalenguas</w:t>
      </w:r>
    </w:p>
    <w:p w14:paraId="4ADDFE02" w14:textId="77777777" w:rsidR="008E0B3A" w:rsidRPr="00924C39" w:rsidRDefault="00924C39">
      <w:pPr>
        <w:numPr>
          <w:ilvl w:val="0"/>
          <w:numId w:val="12"/>
        </w:numPr>
        <w:rPr>
          <w:sz w:val="24"/>
          <w:szCs w:val="24"/>
          <w:highlight w:val="white"/>
        </w:rPr>
      </w:pPr>
      <w:r w:rsidRPr="00924C39">
        <w:rPr>
          <w:sz w:val="24"/>
          <w:szCs w:val="24"/>
          <w:highlight w:val="white"/>
        </w:rPr>
        <w:t>estimular el debate</w:t>
      </w:r>
    </w:p>
    <w:p w14:paraId="4166648C" w14:textId="77777777" w:rsidR="008E0B3A" w:rsidRPr="00924C39" w:rsidRDefault="00924C39">
      <w:pPr>
        <w:rPr>
          <w:sz w:val="24"/>
          <w:szCs w:val="24"/>
          <w:highlight w:val="white"/>
        </w:rPr>
      </w:pPr>
      <w:r w:rsidRPr="00924C39">
        <w:rPr>
          <w:sz w:val="24"/>
          <w:szCs w:val="24"/>
          <w:highlight w:val="white"/>
        </w:rPr>
        <w:t>b</w:t>
      </w:r>
      <w:proofErr w:type="gramStart"/>
      <w:r w:rsidRPr="00924C39">
        <w:rPr>
          <w:sz w:val="24"/>
          <w:szCs w:val="24"/>
          <w:highlight w:val="white"/>
        </w:rPr>
        <w:t>).-</w:t>
      </w:r>
      <w:proofErr w:type="gramEnd"/>
      <w:r w:rsidRPr="00924C39">
        <w:rPr>
          <w:sz w:val="24"/>
          <w:szCs w:val="24"/>
          <w:highlight w:val="white"/>
        </w:rPr>
        <w:t xml:space="preserve"> La escritura de textos:</w:t>
      </w:r>
    </w:p>
    <w:p w14:paraId="102C3630" w14:textId="77777777" w:rsidR="008E0B3A" w:rsidRPr="00924C39" w:rsidRDefault="00924C39">
      <w:pPr>
        <w:numPr>
          <w:ilvl w:val="0"/>
          <w:numId w:val="14"/>
        </w:numPr>
        <w:shd w:val="clear" w:color="auto" w:fill="FFFFFF"/>
        <w:rPr>
          <w:sz w:val="24"/>
          <w:szCs w:val="24"/>
          <w:highlight w:val="white"/>
        </w:rPr>
      </w:pPr>
      <w:r w:rsidRPr="00924C39">
        <w:rPr>
          <w:sz w:val="24"/>
          <w:szCs w:val="24"/>
          <w:highlight w:val="white"/>
        </w:rPr>
        <w:t>Utilizaremos temas con los que el niño esté familiarizado. Podemos empezar por describir personas (familiares y amigos), animales, lugares que conozcan (como su habitación, el aula, etc.).</w:t>
      </w:r>
    </w:p>
    <w:p w14:paraId="0B27956D" w14:textId="77777777" w:rsidR="008E0B3A" w:rsidRPr="00924C39" w:rsidRDefault="00924C39">
      <w:pPr>
        <w:numPr>
          <w:ilvl w:val="0"/>
          <w:numId w:val="14"/>
        </w:numPr>
        <w:shd w:val="clear" w:color="auto" w:fill="FFFFFF"/>
        <w:rPr>
          <w:sz w:val="24"/>
          <w:szCs w:val="24"/>
          <w:highlight w:val="white"/>
        </w:rPr>
      </w:pPr>
      <w:r w:rsidRPr="00924C39">
        <w:rPr>
          <w:sz w:val="24"/>
          <w:szCs w:val="24"/>
          <w:highlight w:val="white"/>
        </w:rPr>
        <w:t>Le pedimos después que organice la información, añada lo que quiera y redacte la descripción.</w:t>
      </w:r>
    </w:p>
    <w:p w14:paraId="089C1CBD" w14:textId="77777777" w:rsidR="008E0B3A" w:rsidRPr="00924C39" w:rsidRDefault="00924C39">
      <w:pPr>
        <w:numPr>
          <w:ilvl w:val="0"/>
          <w:numId w:val="14"/>
        </w:numPr>
        <w:shd w:val="clear" w:color="auto" w:fill="FFFFFF"/>
        <w:spacing w:after="460"/>
        <w:rPr>
          <w:sz w:val="24"/>
          <w:szCs w:val="24"/>
          <w:highlight w:val="white"/>
        </w:rPr>
      </w:pPr>
      <w:r w:rsidRPr="00924C39">
        <w:rPr>
          <w:sz w:val="24"/>
          <w:szCs w:val="24"/>
          <w:highlight w:val="white"/>
        </w:rPr>
        <w:t xml:space="preserve">Le ofrecemos el </w:t>
      </w:r>
      <w:proofErr w:type="spellStart"/>
      <w:r w:rsidRPr="00924C39">
        <w:rPr>
          <w:sz w:val="24"/>
          <w:szCs w:val="24"/>
          <w:highlight w:val="white"/>
        </w:rPr>
        <w:t>guión</w:t>
      </w:r>
      <w:proofErr w:type="spellEnd"/>
      <w:r w:rsidRPr="00924C39">
        <w:rPr>
          <w:sz w:val="24"/>
          <w:szCs w:val="24"/>
          <w:highlight w:val="white"/>
        </w:rPr>
        <w:t xml:space="preserve"> pero dejamos cierta libertad, es importante que el niño se sienta seguro para expresarse y desarrolle su creatividad.</w:t>
      </w:r>
    </w:p>
    <w:p w14:paraId="68074398" w14:textId="77777777" w:rsidR="008E0B3A" w:rsidRPr="00924C39" w:rsidRDefault="00924C39">
      <w:pPr>
        <w:shd w:val="clear" w:color="auto" w:fill="FFFFFF"/>
        <w:spacing w:after="460"/>
        <w:rPr>
          <w:b/>
          <w:sz w:val="24"/>
          <w:szCs w:val="24"/>
          <w:highlight w:val="white"/>
        </w:rPr>
      </w:pPr>
      <w:r w:rsidRPr="00246586">
        <w:rPr>
          <w:b/>
          <w:sz w:val="24"/>
          <w:szCs w:val="24"/>
          <w:highlight w:val="green"/>
        </w:rPr>
        <w:t xml:space="preserve">¿De </w:t>
      </w:r>
      <w:r w:rsidRPr="00924C39">
        <w:rPr>
          <w:b/>
          <w:sz w:val="24"/>
          <w:szCs w:val="24"/>
          <w:highlight w:val="white"/>
        </w:rPr>
        <w:t>qué manera los maestros pueden propiciar la comprensión lectora de los alumnos?</w:t>
      </w:r>
    </w:p>
    <w:p w14:paraId="79B8FC40" w14:textId="77777777" w:rsidR="008E0B3A" w:rsidRPr="00924C39" w:rsidRDefault="00924C39">
      <w:pPr>
        <w:numPr>
          <w:ilvl w:val="0"/>
          <w:numId w:val="3"/>
        </w:numPr>
        <w:shd w:val="clear" w:color="auto" w:fill="FFFFFF"/>
        <w:spacing w:after="460"/>
        <w:rPr>
          <w:color w:val="202124"/>
          <w:sz w:val="24"/>
          <w:szCs w:val="24"/>
          <w:highlight w:val="white"/>
        </w:rPr>
      </w:pPr>
      <w:r w:rsidRPr="00924C39">
        <w:rPr>
          <w:color w:val="202124"/>
          <w:sz w:val="24"/>
          <w:szCs w:val="24"/>
          <w:highlight w:val="white"/>
        </w:rPr>
        <w:lastRenderedPageBreak/>
        <w:t xml:space="preserve">El rol mediador docente en el proceso de comprensión debe acercar los textos que van a trabajar los estudiantes, es por eso </w:t>
      </w:r>
      <w:proofErr w:type="gramStart"/>
      <w:r w:rsidRPr="00924C39">
        <w:rPr>
          <w:color w:val="202124"/>
          <w:sz w:val="24"/>
          <w:szCs w:val="24"/>
          <w:highlight w:val="white"/>
        </w:rPr>
        <w:t>que</w:t>
      </w:r>
      <w:proofErr w:type="gramEnd"/>
      <w:r w:rsidRPr="00924C39">
        <w:rPr>
          <w:color w:val="202124"/>
          <w:sz w:val="24"/>
          <w:szCs w:val="24"/>
          <w:highlight w:val="white"/>
        </w:rPr>
        <w:t xml:space="preserve"> el profesor debe ser un motivador para que los educandos enfrenten su propio proceso de lectura y la manera como esta actividad es útil y potente para su vida. </w:t>
      </w:r>
      <w:r w:rsidRPr="00924C39">
        <w:rPr>
          <w:sz w:val="24"/>
          <w:szCs w:val="24"/>
          <w:highlight w:val="white"/>
        </w:rPr>
        <w:t>Al igual que el rol de motivación, y algunas estrategias de aprendizaje para facilitar la lectura.</w:t>
      </w:r>
    </w:p>
    <w:p w14:paraId="48B221E1" w14:textId="77777777" w:rsidR="008E0B3A" w:rsidRPr="00924C39" w:rsidRDefault="008E0B3A">
      <w:pPr>
        <w:shd w:val="clear" w:color="auto" w:fill="FFFFFF"/>
        <w:spacing w:after="460"/>
        <w:rPr>
          <w:sz w:val="24"/>
          <w:szCs w:val="24"/>
          <w:highlight w:val="white"/>
        </w:rPr>
      </w:pPr>
    </w:p>
    <w:p w14:paraId="74CA8DAD" w14:textId="77777777" w:rsidR="008E0B3A" w:rsidRPr="00924C39" w:rsidRDefault="00924C39">
      <w:pPr>
        <w:spacing w:before="240" w:after="120"/>
        <w:jc w:val="both"/>
        <w:rPr>
          <w:b/>
          <w:sz w:val="24"/>
          <w:szCs w:val="24"/>
        </w:rPr>
      </w:pPr>
      <w:r w:rsidRPr="00246586">
        <w:rPr>
          <w:b/>
          <w:sz w:val="24"/>
          <w:szCs w:val="24"/>
          <w:highlight w:val="green"/>
        </w:rPr>
        <w:t>1.-</w:t>
      </w:r>
      <w:r w:rsidRPr="00924C39">
        <w:rPr>
          <w:b/>
          <w:sz w:val="24"/>
          <w:szCs w:val="24"/>
        </w:rPr>
        <w:t xml:space="preserve"> Tradicionalmente, la comprensión ha sido concebida como la extracción del significado transmitido por el texto.  Sin embargo, de acuerdo a las definiciones de comprensión que formulan los psicolingüistas contemporáneos muestran que algo fundamental ha cambiado:</w:t>
      </w:r>
    </w:p>
    <w:p w14:paraId="19AA16FE" w14:textId="77777777" w:rsidR="008E0B3A" w:rsidRPr="00924C39" w:rsidRDefault="00924C39">
      <w:pPr>
        <w:numPr>
          <w:ilvl w:val="0"/>
          <w:numId w:val="13"/>
        </w:numPr>
        <w:spacing w:before="240" w:after="120"/>
        <w:jc w:val="both"/>
        <w:rPr>
          <w:sz w:val="24"/>
          <w:szCs w:val="24"/>
        </w:rPr>
      </w:pPr>
      <w:r w:rsidRPr="00924C39">
        <w:rPr>
          <w:sz w:val="24"/>
          <w:szCs w:val="24"/>
        </w:rPr>
        <w:t>El significado no está en el texto, es construido por el sujeto a través de su interacción con el material escrito.</w:t>
      </w:r>
    </w:p>
    <w:p w14:paraId="2D40CC8A" w14:textId="77777777" w:rsidR="008E0B3A" w:rsidRPr="00924C39" w:rsidRDefault="00924C39">
      <w:pPr>
        <w:spacing w:before="240" w:after="120"/>
        <w:jc w:val="both"/>
        <w:rPr>
          <w:b/>
          <w:sz w:val="24"/>
          <w:szCs w:val="24"/>
        </w:rPr>
      </w:pPr>
      <w:r w:rsidRPr="00246586">
        <w:rPr>
          <w:b/>
          <w:sz w:val="24"/>
          <w:szCs w:val="24"/>
          <w:highlight w:val="green"/>
        </w:rPr>
        <w:t>2.-</w:t>
      </w:r>
      <w:r w:rsidRPr="00924C39">
        <w:rPr>
          <w:b/>
          <w:sz w:val="24"/>
          <w:szCs w:val="24"/>
        </w:rPr>
        <w:t xml:space="preserve"> Los resultados de las investigaciones psicolingüísticas realizadas en los últimos años muestran que el conocimiento previo del lector es un factor determinante en el proceso de construcción del significado. Ese “conocimiento previo” está constituido por:</w:t>
      </w:r>
    </w:p>
    <w:p w14:paraId="29F3A1CD" w14:textId="77777777" w:rsidR="008E0B3A" w:rsidRPr="00924C39" w:rsidRDefault="00924C39">
      <w:pPr>
        <w:numPr>
          <w:ilvl w:val="0"/>
          <w:numId w:val="1"/>
        </w:numPr>
        <w:jc w:val="both"/>
        <w:rPr>
          <w:sz w:val="24"/>
          <w:szCs w:val="24"/>
        </w:rPr>
      </w:pPr>
      <w:r w:rsidRPr="00924C39">
        <w:rPr>
          <w:sz w:val="24"/>
          <w:szCs w:val="24"/>
        </w:rPr>
        <w:t>Su estructura cognoscitiva (cómo está organizado su conocimiento)</w:t>
      </w:r>
    </w:p>
    <w:p w14:paraId="0292FCE2" w14:textId="77777777" w:rsidR="008E0B3A" w:rsidRPr="00924C39" w:rsidRDefault="00924C39">
      <w:pPr>
        <w:numPr>
          <w:ilvl w:val="0"/>
          <w:numId w:val="1"/>
        </w:numPr>
        <w:jc w:val="both"/>
        <w:rPr>
          <w:sz w:val="24"/>
          <w:szCs w:val="24"/>
        </w:rPr>
      </w:pPr>
      <w:r w:rsidRPr="00924C39">
        <w:rPr>
          <w:sz w:val="24"/>
          <w:szCs w:val="24"/>
        </w:rPr>
        <w:t xml:space="preserve">Su competencia lingüística en general   </w:t>
      </w:r>
    </w:p>
    <w:p w14:paraId="5BFC218C" w14:textId="77777777" w:rsidR="008E0B3A" w:rsidRPr="00924C39" w:rsidRDefault="00924C39">
      <w:pPr>
        <w:numPr>
          <w:ilvl w:val="0"/>
          <w:numId w:val="1"/>
        </w:numPr>
        <w:jc w:val="both"/>
        <w:rPr>
          <w:sz w:val="24"/>
          <w:szCs w:val="24"/>
        </w:rPr>
      </w:pPr>
      <w:r w:rsidRPr="00924C39">
        <w:rPr>
          <w:sz w:val="24"/>
          <w:szCs w:val="24"/>
        </w:rPr>
        <w:t>Su conocimiento de la lengua escrita en particular</w:t>
      </w:r>
    </w:p>
    <w:p w14:paraId="729FE195" w14:textId="77777777" w:rsidR="008E0B3A" w:rsidRPr="00924C39" w:rsidRDefault="00924C39">
      <w:pPr>
        <w:numPr>
          <w:ilvl w:val="0"/>
          <w:numId w:val="1"/>
        </w:numPr>
        <w:spacing w:after="120"/>
        <w:jc w:val="both"/>
        <w:rPr>
          <w:sz w:val="24"/>
          <w:szCs w:val="24"/>
        </w:rPr>
      </w:pPr>
      <w:r w:rsidRPr="00924C39">
        <w:rPr>
          <w:sz w:val="24"/>
          <w:szCs w:val="24"/>
        </w:rPr>
        <w:t xml:space="preserve">El grado de familiaridad con el género literario. </w:t>
      </w:r>
      <w:r w:rsidRPr="00924C39">
        <w:rPr>
          <w:sz w:val="24"/>
          <w:szCs w:val="24"/>
          <w:u w:val="single"/>
        </w:rPr>
        <w:t xml:space="preserve">                                              </w:t>
      </w:r>
    </w:p>
    <w:p w14:paraId="7A9E0D48" w14:textId="77777777" w:rsidR="008E0B3A" w:rsidRPr="00924C39" w:rsidRDefault="00924C39">
      <w:pPr>
        <w:spacing w:before="240" w:after="120"/>
        <w:jc w:val="both"/>
        <w:rPr>
          <w:b/>
          <w:i/>
          <w:sz w:val="24"/>
          <w:szCs w:val="24"/>
        </w:rPr>
      </w:pPr>
      <w:r w:rsidRPr="00246586">
        <w:rPr>
          <w:b/>
          <w:sz w:val="24"/>
          <w:szCs w:val="24"/>
          <w:highlight w:val="green"/>
        </w:rPr>
        <w:t>3.-</w:t>
      </w:r>
      <w:r w:rsidRPr="00924C39">
        <w:rPr>
          <w:b/>
          <w:sz w:val="24"/>
          <w:szCs w:val="24"/>
        </w:rPr>
        <w:t xml:space="preserve"> Adams y Bruce señalan que, además de los conocimientos previos, hay otro factor que desempeñan un papel importante en la interpretación que los sujetos hacen de los textos leídos:</w:t>
      </w:r>
      <w:r w:rsidRPr="00924C39">
        <w:rPr>
          <w:b/>
          <w:i/>
          <w:sz w:val="24"/>
          <w:szCs w:val="24"/>
        </w:rPr>
        <w:t xml:space="preserve"> </w:t>
      </w:r>
    </w:p>
    <w:p w14:paraId="1C70829D" w14:textId="77777777" w:rsidR="008E0B3A" w:rsidRPr="00924C39" w:rsidRDefault="00924C39">
      <w:pPr>
        <w:numPr>
          <w:ilvl w:val="0"/>
          <w:numId w:val="24"/>
        </w:numPr>
        <w:spacing w:before="240" w:after="120"/>
        <w:jc w:val="both"/>
        <w:rPr>
          <w:sz w:val="24"/>
          <w:szCs w:val="24"/>
        </w:rPr>
      </w:pPr>
      <w:r w:rsidRPr="00924C39">
        <w:rPr>
          <w:b/>
          <w:i/>
          <w:sz w:val="24"/>
          <w:szCs w:val="24"/>
        </w:rPr>
        <w:t>La forma de pensar</w:t>
      </w:r>
      <w:r w:rsidRPr="00924C39">
        <w:rPr>
          <w:sz w:val="24"/>
          <w:szCs w:val="24"/>
        </w:rPr>
        <w:t xml:space="preserve"> desempeña un papel importante en la interpretación, porque incide en las expectativas y anticipaciones del lector, y, por consiguiente, en la comprensión.</w:t>
      </w:r>
    </w:p>
    <w:p w14:paraId="234F7377" w14:textId="77777777" w:rsidR="008E0B3A" w:rsidRPr="00924C39" w:rsidRDefault="00924C39">
      <w:pPr>
        <w:spacing w:before="240" w:after="120"/>
        <w:jc w:val="both"/>
        <w:rPr>
          <w:b/>
          <w:sz w:val="24"/>
          <w:szCs w:val="24"/>
        </w:rPr>
      </w:pPr>
      <w:r w:rsidRPr="00246586">
        <w:rPr>
          <w:b/>
          <w:sz w:val="24"/>
          <w:szCs w:val="24"/>
          <w:highlight w:val="green"/>
        </w:rPr>
        <w:t>4.-</w:t>
      </w:r>
      <w:r w:rsidRPr="00924C39">
        <w:rPr>
          <w:b/>
          <w:sz w:val="24"/>
          <w:szCs w:val="24"/>
        </w:rPr>
        <w:t xml:space="preserve"> El sujeto puede construir un significado distinto al nuestro. Esto no implica que no ha comprendido el texto, sino que…</w:t>
      </w:r>
    </w:p>
    <w:p w14:paraId="3A0D5913" w14:textId="77777777" w:rsidR="008E0B3A" w:rsidRPr="00924C39" w:rsidRDefault="00924C39">
      <w:pPr>
        <w:numPr>
          <w:ilvl w:val="0"/>
          <w:numId w:val="7"/>
        </w:numPr>
        <w:spacing w:before="240" w:after="120"/>
        <w:jc w:val="both"/>
        <w:rPr>
          <w:sz w:val="24"/>
          <w:szCs w:val="24"/>
        </w:rPr>
      </w:pPr>
      <w:r w:rsidRPr="00924C39">
        <w:rPr>
          <w:sz w:val="24"/>
          <w:szCs w:val="24"/>
        </w:rPr>
        <w:t xml:space="preserve">Lo ha interpretado a su manera a través de sus instrumentos de asimilación, su conocimiento del mundo, los propósitos que orientan su lectura, las razones que lo llevan a identificarse con él y los conflictos afectivos que está viviendo.  </w:t>
      </w:r>
    </w:p>
    <w:p w14:paraId="2D1EF443" w14:textId="77777777" w:rsidR="008E0B3A" w:rsidRPr="00924C39" w:rsidRDefault="00924C39">
      <w:pPr>
        <w:spacing w:before="240" w:after="120"/>
        <w:jc w:val="both"/>
        <w:rPr>
          <w:b/>
          <w:sz w:val="24"/>
          <w:szCs w:val="24"/>
        </w:rPr>
      </w:pPr>
      <w:r w:rsidRPr="00246586">
        <w:rPr>
          <w:b/>
          <w:sz w:val="24"/>
          <w:szCs w:val="24"/>
          <w:highlight w:val="green"/>
        </w:rPr>
        <w:t>5.-</w:t>
      </w:r>
      <w:r w:rsidRPr="00924C39">
        <w:rPr>
          <w:b/>
          <w:sz w:val="24"/>
          <w:szCs w:val="24"/>
        </w:rPr>
        <w:t xml:space="preserve"> No obstante, esto no significa que las interpretaciones del lector sean arbitrarias, es…</w:t>
      </w:r>
    </w:p>
    <w:p w14:paraId="178D7753" w14:textId="77777777" w:rsidR="008E0B3A" w:rsidRPr="00924C39" w:rsidRDefault="00924C39">
      <w:pPr>
        <w:numPr>
          <w:ilvl w:val="0"/>
          <w:numId w:val="10"/>
        </w:numPr>
        <w:spacing w:before="240" w:after="120"/>
        <w:jc w:val="both"/>
        <w:rPr>
          <w:sz w:val="24"/>
          <w:szCs w:val="24"/>
        </w:rPr>
      </w:pPr>
      <w:r w:rsidRPr="00924C39">
        <w:rPr>
          <w:sz w:val="24"/>
          <w:szCs w:val="24"/>
        </w:rPr>
        <w:lastRenderedPageBreak/>
        <w:t>Un proceso donde el lector intenta construir uno o más significados dentro del texto, que guarden relación con sus propiedades objetivas.</w:t>
      </w:r>
    </w:p>
    <w:p w14:paraId="29275B7C" w14:textId="77777777" w:rsidR="008E0B3A" w:rsidRPr="00924C39" w:rsidRDefault="00924C39">
      <w:pPr>
        <w:spacing w:before="240" w:after="120"/>
        <w:jc w:val="both"/>
        <w:rPr>
          <w:b/>
          <w:sz w:val="24"/>
          <w:szCs w:val="24"/>
        </w:rPr>
      </w:pPr>
      <w:r w:rsidRPr="00246586">
        <w:rPr>
          <w:b/>
          <w:sz w:val="24"/>
          <w:szCs w:val="24"/>
          <w:highlight w:val="green"/>
        </w:rPr>
        <w:t>6.-</w:t>
      </w:r>
      <w:r w:rsidRPr="00924C39">
        <w:rPr>
          <w:b/>
          <w:sz w:val="24"/>
          <w:szCs w:val="24"/>
        </w:rPr>
        <w:t xml:space="preserve"> El progreso del conocimiento se hace posible gracias a la capacidad de los esquemas cognoscitivos de acomodarse a lo nuevo, en la medida en que… </w:t>
      </w:r>
    </w:p>
    <w:p w14:paraId="65ED5D97" w14:textId="77777777" w:rsidR="008E0B3A" w:rsidRPr="00924C39" w:rsidRDefault="00924C39">
      <w:pPr>
        <w:numPr>
          <w:ilvl w:val="0"/>
          <w:numId w:val="22"/>
        </w:numPr>
        <w:spacing w:before="240" w:after="120"/>
        <w:jc w:val="both"/>
        <w:rPr>
          <w:sz w:val="24"/>
          <w:szCs w:val="24"/>
        </w:rPr>
      </w:pPr>
      <w:r w:rsidRPr="00924C39">
        <w:rPr>
          <w:sz w:val="24"/>
          <w:szCs w:val="24"/>
        </w:rPr>
        <w:t xml:space="preserve">Lo nuevo sea suficientemente cercano a lo ya construido como para ser asimilable por los conocimientos previos del  sujeto. </w:t>
      </w:r>
    </w:p>
    <w:p w14:paraId="5E2C56E0" w14:textId="77777777" w:rsidR="008E0B3A" w:rsidRPr="00924C39" w:rsidRDefault="00924C39">
      <w:pPr>
        <w:rPr>
          <w:b/>
          <w:i/>
          <w:sz w:val="24"/>
          <w:szCs w:val="24"/>
        </w:rPr>
      </w:pPr>
      <w:r w:rsidRPr="00924C39">
        <w:rPr>
          <w:b/>
          <w:i/>
          <w:sz w:val="24"/>
          <w:szCs w:val="24"/>
        </w:rPr>
        <w:t>La enseñanza</w:t>
      </w:r>
    </w:p>
    <w:p w14:paraId="660DB43A" w14:textId="77777777" w:rsidR="008E0B3A" w:rsidRPr="00924C39" w:rsidRDefault="00924C39">
      <w:pPr>
        <w:rPr>
          <w:b/>
          <w:sz w:val="24"/>
          <w:szCs w:val="24"/>
        </w:rPr>
      </w:pPr>
      <w:r w:rsidRPr="00246586">
        <w:rPr>
          <w:b/>
          <w:i/>
          <w:sz w:val="24"/>
          <w:szCs w:val="24"/>
          <w:highlight w:val="green"/>
        </w:rPr>
        <w:t>7</w:t>
      </w:r>
      <w:r w:rsidRPr="00246586">
        <w:rPr>
          <w:b/>
          <w:sz w:val="24"/>
          <w:szCs w:val="24"/>
          <w:highlight w:val="green"/>
        </w:rPr>
        <w:t>.-</w:t>
      </w:r>
      <w:r w:rsidRPr="00924C39">
        <w:rPr>
          <w:b/>
          <w:sz w:val="24"/>
          <w:szCs w:val="24"/>
        </w:rPr>
        <w:t xml:space="preserve"> Tradicionalmente, la enseñanza es concebida como un conjunto de métodos, técnicas y procedimientos a través de los cuales se intenta generar aprendizaje. Sin embargo, muchas investigaciones han puesto de manifiesto que, cuando los métodos de enseñanza no toman en cuenta el origen de la construcción del conocimiento, los contenidos enseñados rara vez coinciden con los objetivos del educador. Esto significa que la enseñanza debe ser tomada en cuenta… </w:t>
      </w:r>
    </w:p>
    <w:p w14:paraId="36C801A4" w14:textId="77777777" w:rsidR="008E0B3A" w:rsidRPr="00924C39" w:rsidRDefault="00924C39">
      <w:pPr>
        <w:numPr>
          <w:ilvl w:val="0"/>
          <w:numId w:val="16"/>
        </w:numPr>
        <w:rPr>
          <w:sz w:val="24"/>
          <w:szCs w:val="24"/>
        </w:rPr>
      </w:pPr>
      <w:r w:rsidRPr="00924C39">
        <w:rPr>
          <w:sz w:val="24"/>
          <w:szCs w:val="24"/>
        </w:rPr>
        <w:t>Son modificadas por el sujeto que los reinterpretan en función de sus propios esquemas de asimilación, o bien son rechazados por resultar inasimilables</w:t>
      </w:r>
    </w:p>
    <w:p w14:paraId="31F3D1FC" w14:textId="77777777" w:rsidR="008E0B3A" w:rsidRPr="00924C39" w:rsidRDefault="00924C39">
      <w:pPr>
        <w:rPr>
          <w:b/>
          <w:sz w:val="24"/>
          <w:szCs w:val="24"/>
        </w:rPr>
      </w:pPr>
      <w:r w:rsidRPr="00924C39">
        <w:rPr>
          <w:b/>
          <w:sz w:val="24"/>
          <w:szCs w:val="24"/>
        </w:rPr>
        <w:t xml:space="preserve"> </w:t>
      </w:r>
    </w:p>
    <w:p w14:paraId="71CB8F7A" w14:textId="77777777" w:rsidR="008E0B3A" w:rsidRPr="00924C39" w:rsidRDefault="00924C39">
      <w:pPr>
        <w:rPr>
          <w:b/>
          <w:sz w:val="24"/>
          <w:szCs w:val="24"/>
        </w:rPr>
      </w:pPr>
      <w:r w:rsidRPr="007E448E">
        <w:rPr>
          <w:b/>
          <w:sz w:val="24"/>
          <w:szCs w:val="24"/>
          <w:highlight w:val="green"/>
        </w:rPr>
        <w:t>8.-</w:t>
      </w:r>
      <w:r w:rsidRPr="00924C39">
        <w:rPr>
          <w:b/>
          <w:sz w:val="24"/>
          <w:szCs w:val="24"/>
        </w:rPr>
        <w:t xml:space="preserve"> Enseñanza y aprendizaje, con demasiada frecuencia, son dos conceptos que se confunden, que se los utiliza como si aludiera a una misma realidad, pero presentan dos grandes diferencias: </w:t>
      </w:r>
    </w:p>
    <w:p w14:paraId="294C40D8" w14:textId="77777777" w:rsidR="008E0B3A" w:rsidRPr="00924C39" w:rsidRDefault="00924C39">
      <w:pPr>
        <w:numPr>
          <w:ilvl w:val="0"/>
          <w:numId w:val="2"/>
        </w:numPr>
        <w:rPr>
          <w:sz w:val="24"/>
          <w:szCs w:val="24"/>
        </w:rPr>
      </w:pPr>
      <w:r w:rsidRPr="00924C39">
        <w:rPr>
          <w:sz w:val="24"/>
          <w:szCs w:val="24"/>
        </w:rPr>
        <w:t xml:space="preserve">El aprendizaje es una actividad interna del individuo, el aprendizaje es un proceso continuo </w:t>
      </w:r>
    </w:p>
    <w:p w14:paraId="6D606C51" w14:textId="77777777" w:rsidR="008E0B3A" w:rsidRPr="00924C39" w:rsidRDefault="00924C39">
      <w:pPr>
        <w:numPr>
          <w:ilvl w:val="0"/>
          <w:numId w:val="2"/>
        </w:numPr>
        <w:rPr>
          <w:sz w:val="24"/>
          <w:szCs w:val="24"/>
        </w:rPr>
      </w:pPr>
      <w:r w:rsidRPr="00924C39">
        <w:rPr>
          <w:sz w:val="24"/>
          <w:szCs w:val="24"/>
        </w:rPr>
        <w:t xml:space="preserve">la enseñanza es un intervención exterior, la enseñanza es transitoria </w:t>
      </w:r>
    </w:p>
    <w:p w14:paraId="27285511" w14:textId="77777777" w:rsidR="008E0B3A" w:rsidRPr="00924C39" w:rsidRDefault="008E0B3A">
      <w:pPr>
        <w:rPr>
          <w:b/>
          <w:sz w:val="24"/>
          <w:szCs w:val="24"/>
        </w:rPr>
      </w:pPr>
    </w:p>
    <w:p w14:paraId="5154278B" w14:textId="77777777" w:rsidR="008E0B3A" w:rsidRPr="00924C39" w:rsidRDefault="00924C39">
      <w:pPr>
        <w:rPr>
          <w:b/>
          <w:sz w:val="24"/>
          <w:szCs w:val="24"/>
        </w:rPr>
      </w:pPr>
      <w:r w:rsidRPr="007E448E">
        <w:rPr>
          <w:b/>
          <w:sz w:val="24"/>
          <w:szCs w:val="24"/>
          <w:highlight w:val="green"/>
        </w:rPr>
        <w:t>9</w:t>
      </w:r>
      <w:r w:rsidRPr="00924C39">
        <w:rPr>
          <w:b/>
          <w:sz w:val="24"/>
          <w:szCs w:val="24"/>
        </w:rPr>
        <w:t xml:space="preserve">.- ¿Desde cuándo se plantea el niño el problema de comprender la lectura, desde cuándo interviene el adulto en este proceso? </w:t>
      </w:r>
    </w:p>
    <w:p w14:paraId="247DEC72" w14:textId="77777777" w:rsidR="008E0B3A" w:rsidRPr="00924C39" w:rsidRDefault="00924C39">
      <w:pPr>
        <w:numPr>
          <w:ilvl w:val="0"/>
          <w:numId w:val="25"/>
        </w:numPr>
        <w:rPr>
          <w:sz w:val="24"/>
          <w:szCs w:val="24"/>
        </w:rPr>
      </w:pPr>
      <w:r w:rsidRPr="00924C39">
        <w:rPr>
          <w:sz w:val="24"/>
          <w:szCs w:val="24"/>
        </w:rPr>
        <w:t xml:space="preserve">Evidentemente esto comienza mucho antes de que el niño sepa leer cuando alguien le lee un cuento a un niño de dos años. Cuando alguien responde proporcionando un significado de los reiterados, los niños de tres a cuatro años estos niños están comprometidos con la lectura. </w:t>
      </w:r>
    </w:p>
    <w:p w14:paraId="0DE488F0" w14:textId="77777777" w:rsidR="008E0B3A" w:rsidRPr="00924C39" w:rsidRDefault="008E0B3A">
      <w:pPr>
        <w:rPr>
          <w:sz w:val="24"/>
          <w:szCs w:val="24"/>
        </w:rPr>
      </w:pPr>
    </w:p>
    <w:p w14:paraId="13662985" w14:textId="77777777" w:rsidR="008E0B3A" w:rsidRPr="00924C39" w:rsidRDefault="00924C39">
      <w:pPr>
        <w:rPr>
          <w:b/>
          <w:sz w:val="24"/>
          <w:szCs w:val="24"/>
        </w:rPr>
      </w:pPr>
      <w:r w:rsidRPr="007E448E">
        <w:rPr>
          <w:b/>
          <w:sz w:val="24"/>
          <w:szCs w:val="24"/>
          <w:highlight w:val="green"/>
        </w:rPr>
        <w:t>10.-</w:t>
      </w:r>
      <w:r w:rsidRPr="00924C39">
        <w:rPr>
          <w:b/>
          <w:sz w:val="24"/>
          <w:szCs w:val="24"/>
        </w:rPr>
        <w:t xml:space="preserve"> El sistema educativo debe abordar el problema de la comprensión de la lectura desde el nivel preescolar, pero la situación de lectura, así como el material que se propone, debe ser significativo desde el punto de vista del niño. La lectura debe tener en la escuela los tres valores sociales que tiene en la vida cotidiana:</w:t>
      </w:r>
    </w:p>
    <w:p w14:paraId="51538DFC" w14:textId="77777777" w:rsidR="008E0B3A" w:rsidRPr="00924C39" w:rsidRDefault="008E0B3A">
      <w:pPr>
        <w:rPr>
          <w:b/>
          <w:sz w:val="24"/>
          <w:szCs w:val="24"/>
        </w:rPr>
      </w:pPr>
    </w:p>
    <w:p w14:paraId="0D7ADF02" w14:textId="77777777" w:rsidR="008E0B3A" w:rsidRPr="00924C39" w:rsidRDefault="00924C39">
      <w:pPr>
        <w:numPr>
          <w:ilvl w:val="0"/>
          <w:numId w:val="11"/>
        </w:numPr>
        <w:rPr>
          <w:sz w:val="24"/>
          <w:szCs w:val="24"/>
        </w:rPr>
      </w:pPr>
      <w:r w:rsidRPr="00924C39">
        <w:rPr>
          <w:sz w:val="24"/>
          <w:szCs w:val="24"/>
        </w:rPr>
        <w:t xml:space="preserve">Responsabilidad: Una persona responsable toma decisiones de forma consciente y acepta las consecuencias de sus actos. En ocasiones, los niños y adolescentes reclaman más libertad sin entender que conlleva cierta </w:t>
      </w:r>
      <w:r w:rsidRPr="00924C39">
        <w:rPr>
          <w:sz w:val="24"/>
          <w:szCs w:val="24"/>
        </w:rPr>
        <w:lastRenderedPageBreak/>
        <w:t>responsabilidad ligada a ella, por lo que tratar este valor en clase será de gran importancia.</w:t>
      </w:r>
    </w:p>
    <w:p w14:paraId="3DC9F6C4" w14:textId="77777777" w:rsidR="008E0B3A" w:rsidRPr="00924C39" w:rsidRDefault="00924C39">
      <w:pPr>
        <w:numPr>
          <w:ilvl w:val="0"/>
          <w:numId w:val="11"/>
        </w:numPr>
        <w:rPr>
          <w:sz w:val="24"/>
          <w:szCs w:val="24"/>
        </w:rPr>
      </w:pPr>
      <w:r w:rsidRPr="00924C39">
        <w:rPr>
          <w:sz w:val="24"/>
          <w:szCs w:val="24"/>
        </w:rPr>
        <w:t xml:space="preserve">Solidaridad: Solidaridad significa tomar conciencia de las necesidades ajenas y desear contribuir a que se satisfagan. </w:t>
      </w:r>
    </w:p>
    <w:p w14:paraId="080C8909" w14:textId="77777777" w:rsidR="008E0B3A" w:rsidRPr="00924C39" w:rsidRDefault="00924C39">
      <w:pPr>
        <w:numPr>
          <w:ilvl w:val="0"/>
          <w:numId w:val="11"/>
        </w:numPr>
        <w:rPr>
          <w:sz w:val="24"/>
          <w:szCs w:val="24"/>
        </w:rPr>
      </w:pPr>
      <w:r w:rsidRPr="00924C39">
        <w:rPr>
          <w:sz w:val="24"/>
          <w:szCs w:val="24"/>
        </w:rPr>
        <w:t xml:space="preserve">Diversidad: Los niños pueden aprender a ver las diferencias como algo positivo y enriquecedor, si su entorno así se lo transmite. Deben entender que la diversidad existe, y que el respeto está siempre por encima de ella.  </w:t>
      </w:r>
    </w:p>
    <w:p w14:paraId="63F1CADA" w14:textId="77777777" w:rsidR="008E0B3A" w:rsidRPr="00924C39" w:rsidRDefault="00924C39">
      <w:pPr>
        <w:rPr>
          <w:b/>
          <w:sz w:val="24"/>
          <w:szCs w:val="24"/>
        </w:rPr>
      </w:pPr>
      <w:r w:rsidRPr="00924C39">
        <w:rPr>
          <w:b/>
          <w:sz w:val="24"/>
          <w:szCs w:val="24"/>
        </w:rPr>
        <w:t>11</w:t>
      </w:r>
      <w:r w:rsidRPr="00924C39">
        <w:rPr>
          <w:sz w:val="24"/>
          <w:szCs w:val="24"/>
        </w:rPr>
        <w:t xml:space="preserve">. </w:t>
      </w:r>
      <w:r w:rsidRPr="00924C39">
        <w:rPr>
          <w:b/>
          <w:sz w:val="24"/>
          <w:szCs w:val="24"/>
        </w:rPr>
        <w:t>En una situación de lectura, los niños tal vez no comprendan exactamente lo mismo que nosotros, pero deberemos respetar lo que ellos han c</w:t>
      </w:r>
      <w:r w:rsidRPr="007E448E">
        <w:rPr>
          <w:b/>
          <w:sz w:val="24"/>
          <w:szCs w:val="24"/>
          <w:highlight w:val="green"/>
        </w:rPr>
        <w:t>om</w:t>
      </w:r>
      <w:r w:rsidRPr="00924C39">
        <w:rPr>
          <w:b/>
          <w:sz w:val="24"/>
          <w:szCs w:val="24"/>
        </w:rPr>
        <w:t>prendido y aceptar como válidas sus interpretaciones y tomarlas como punto de partida para el trabajo conjunto. Tenemos que aceptarlas como válidas por dos motivos:</w:t>
      </w:r>
    </w:p>
    <w:p w14:paraId="4DFFE9F5" w14:textId="77777777" w:rsidR="008E0B3A" w:rsidRPr="00924C39" w:rsidRDefault="00924C39">
      <w:pPr>
        <w:numPr>
          <w:ilvl w:val="0"/>
          <w:numId w:val="21"/>
        </w:numPr>
        <w:jc w:val="both"/>
        <w:rPr>
          <w:sz w:val="24"/>
          <w:szCs w:val="24"/>
        </w:rPr>
      </w:pPr>
      <w:r w:rsidRPr="00924C39">
        <w:rPr>
          <w:sz w:val="24"/>
          <w:szCs w:val="24"/>
        </w:rPr>
        <w:t>Tenemos que aceptarlas como válidas porque lo son ya que representan el significado construido por el niño a través de su interacción espontánea con el texto.</w:t>
      </w:r>
    </w:p>
    <w:p w14:paraId="6DBF30E5" w14:textId="77777777" w:rsidR="008E0B3A" w:rsidRPr="00924C39" w:rsidRDefault="00924C39">
      <w:pPr>
        <w:numPr>
          <w:ilvl w:val="0"/>
          <w:numId w:val="21"/>
        </w:numPr>
        <w:spacing w:after="240"/>
        <w:jc w:val="both"/>
        <w:rPr>
          <w:sz w:val="24"/>
          <w:szCs w:val="24"/>
        </w:rPr>
      </w:pPr>
      <w:r w:rsidRPr="00924C39">
        <w:rPr>
          <w:sz w:val="24"/>
          <w:szCs w:val="24"/>
        </w:rPr>
        <w:t>Son el producto de su esfuerzo por generar el significado a partir de sus conocimientos previos</w:t>
      </w:r>
    </w:p>
    <w:p w14:paraId="5AC3B9AD" w14:textId="77777777" w:rsidR="008E0B3A" w:rsidRPr="00924C39" w:rsidRDefault="00924C39">
      <w:pPr>
        <w:spacing w:before="240" w:after="240"/>
        <w:ind w:left="360"/>
        <w:jc w:val="both"/>
        <w:rPr>
          <w:b/>
          <w:sz w:val="24"/>
          <w:szCs w:val="24"/>
        </w:rPr>
      </w:pPr>
      <w:r w:rsidRPr="007E448E">
        <w:rPr>
          <w:b/>
          <w:sz w:val="24"/>
          <w:szCs w:val="24"/>
          <w:highlight w:val="green"/>
        </w:rPr>
        <w:t>12</w:t>
      </w:r>
      <w:r w:rsidRPr="00924C39">
        <w:rPr>
          <w:b/>
          <w:sz w:val="24"/>
          <w:szCs w:val="24"/>
        </w:rPr>
        <w:t xml:space="preserve">. Para ayudar al niño a comprender mejor lo que ha comprendido originalmente se usa la discusión y se recurre al texto para aclarar las dudas y superar los conflictos. La discusión entre los niños es fundamental… </w:t>
      </w:r>
    </w:p>
    <w:p w14:paraId="21B6FEB0" w14:textId="77777777" w:rsidR="008E0B3A" w:rsidRPr="00924C39" w:rsidRDefault="00924C39">
      <w:pPr>
        <w:numPr>
          <w:ilvl w:val="0"/>
          <w:numId w:val="20"/>
        </w:numPr>
        <w:spacing w:before="240" w:after="240"/>
        <w:jc w:val="both"/>
        <w:rPr>
          <w:sz w:val="24"/>
          <w:szCs w:val="24"/>
        </w:rPr>
      </w:pPr>
      <w:r w:rsidRPr="00924C39">
        <w:rPr>
          <w:sz w:val="24"/>
          <w:szCs w:val="24"/>
        </w:rPr>
        <w:t>Porque obliga a cada uno a justificar su interpretación frente a los demás y en esta búsqueda de justificación se hace posible tomar conciencia de aspectos contradictorios o incoherentes que coexisten en la propia interpretación.</w:t>
      </w:r>
    </w:p>
    <w:p w14:paraId="04555B71" w14:textId="77777777" w:rsidR="008E0B3A" w:rsidRPr="00924C39" w:rsidRDefault="00924C39">
      <w:pPr>
        <w:spacing w:before="240" w:after="240"/>
        <w:ind w:left="360"/>
        <w:jc w:val="both"/>
        <w:rPr>
          <w:b/>
          <w:sz w:val="24"/>
          <w:szCs w:val="24"/>
        </w:rPr>
      </w:pPr>
      <w:r w:rsidRPr="007E448E">
        <w:rPr>
          <w:b/>
          <w:sz w:val="24"/>
          <w:szCs w:val="24"/>
          <w:highlight w:val="green"/>
        </w:rPr>
        <w:t>13</w:t>
      </w:r>
      <w:r w:rsidRPr="00924C39">
        <w:rPr>
          <w:b/>
          <w:sz w:val="24"/>
          <w:szCs w:val="24"/>
        </w:rPr>
        <w:t>. El docente puede facilitar y ampliar la construcción de las interpretaciones de un texto estimulando:</w:t>
      </w:r>
    </w:p>
    <w:p w14:paraId="59A1A5B0" w14:textId="77777777" w:rsidR="008E0B3A" w:rsidRPr="00924C39" w:rsidRDefault="00924C39">
      <w:pPr>
        <w:numPr>
          <w:ilvl w:val="0"/>
          <w:numId w:val="5"/>
        </w:numPr>
        <w:spacing w:before="240"/>
        <w:jc w:val="both"/>
        <w:rPr>
          <w:sz w:val="24"/>
          <w:szCs w:val="24"/>
        </w:rPr>
      </w:pPr>
      <w:r w:rsidRPr="00924C39">
        <w:rPr>
          <w:sz w:val="24"/>
          <w:szCs w:val="24"/>
        </w:rPr>
        <w:t>Las estrategias o procesos que el sujeto usa para comprender el texto</w:t>
      </w:r>
    </w:p>
    <w:p w14:paraId="295E2E26" w14:textId="77777777" w:rsidR="008E0B3A" w:rsidRPr="00924C39" w:rsidRDefault="00924C39">
      <w:pPr>
        <w:numPr>
          <w:ilvl w:val="0"/>
          <w:numId w:val="5"/>
        </w:numPr>
        <w:jc w:val="both"/>
        <w:rPr>
          <w:sz w:val="24"/>
          <w:szCs w:val="24"/>
        </w:rPr>
      </w:pPr>
      <w:r w:rsidRPr="00924C39">
        <w:rPr>
          <w:sz w:val="24"/>
          <w:szCs w:val="24"/>
        </w:rPr>
        <w:t>El conocimiento previo o la experiencia de quien aprende</w:t>
      </w:r>
    </w:p>
    <w:p w14:paraId="1D1D4026" w14:textId="77777777" w:rsidR="008E0B3A" w:rsidRPr="00924C39" w:rsidRDefault="00924C39">
      <w:pPr>
        <w:numPr>
          <w:ilvl w:val="0"/>
          <w:numId w:val="5"/>
        </w:numPr>
        <w:spacing w:after="240"/>
        <w:jc w:val="both"/>
        <w:rPr>
          <w:sz w:val="24"/>
          <w:szCs w:val="24"/>
        </w:rPr>
      </w:pPr>
      <w:r w:rsidRPr="00924C39">
        <w:rPr>
          <w:sz w:val="24"/>
          <w:szCs w:val="24"/>
        </w:rPr>
        <w:t>Las características y la organización del texto</w:t>
      </w:r>
    </w:p>
    <w:p w14:paraId="0632AB34" w14:textId="77777777" w:rsidR="008E0B3A" w:rsidRPr="00924C39" w:rsidRDefault="00924C39">
      <w:pPr>
        <w:spacing w:after="240"/>
        <w:jc w:val="both"/>
        <w:rPr>
          <w:b/>
          <w:sz w:val="24"/>
          <w:szCs w:val="24"/>
        </w:rPr>
      </w:pPr>
      <w:r w:rsidRPr="007E448E">
        <w:rPr>
          <w:b/>
          <w:sz w:val="24"/>
          <w:szCs w:val="24"/>
          <w:highlight w:val="green"/>
        </w:rPr>
        <w:t>14</w:t>
      </w:r>
      <w:r w:rsidRPr="00924C39">
        <w:rPr>
          <w:b/>
          <w:sz w:val="24"/>
          <w:szCs w:val="24"/>
        </w:rPr>
        <w:t xml:space="preserve">. En algunos casos, el conocimiento previo de los niños no estará en condiciones de acomodarse suficientemente a los problemas que el texto les plantea, habrá que proponer entonces otras actividades que contribuyan a enriquecer su información: </w:t>
      </w:r>
    </w:p>
    <w:p w14:paraId="60DEA29C" w14:textId="77777777" w:rsidR="008E0B3A" w:rsidRPr="00924C39" w:rsidRDefault="00924C39">
      <w:pPr>
        <w:numPr>
          <w:ilvl w:val="0"/>
          <w:numId w:val="6"/>
        </w:numPr>
        <w:spacing w:after="240"/>
        <w:jc w:val="both"/>
        <w:rPr>
          <w:sz w:val="24"/>
          <w:szCs w:val="24"/>
        </w:rPr>
      </w:pPr>
      <w:r w:rsidRPr="00924C39">
        <w:rPr>
          <w:sz w:val="24"/>
          <w:szCs w:val="24"/>
        </w:rPr>
        <w:t>Conversaciones, experimentos que permitan a los niños a realizar acciones concretas sobre objetos también concretos, así como reflexionar acerca de las acciones realizadas y los resultados obtenidos, otras lecturas, etc.</w:t>
      </w:r>
    </w:p>
    <w:p w14:paraId="581127C4" w14:textId="77777777" w:rsidR="008E0B3A" w:rsidRPr="00924C39" w:rsidRDefault="00924C39">
      <w:pPr>
        <w:spacing w:after="240"/>
        <w:jc w:val="both"/>
        <w:rPr>
          <w:b/>
          <w:i/>
          <w:sz w:val="24"/>
          <w:szCs w:val="24"/>
        </w:rPr>
      </w:pPr>
      <w:r w:rsidRPr="007E448E">
        <w:rPr>
          <w:b/>
          <w:sz w:val="24"/>
          <w:szCs w:val="24"/>
          <w:highlight w:val="green"/>
        </w:rPr>
        <w:t>15.</w:t>
      </w:r>
      <w:r w:rsidRPr="00924C39">
        <w:rPr>
          <w:b/>
          <w:sz w:val="24"/>
          <w:szCs w:val="24"/>
        </w:rPr>
        <w:t xml:space="preserve"> ¿Qué debemos hacer cuando el texto plantea problemas cuya solución está fuera del alcance de la estructura intelectual de los niños, o les plantea conflictos afectivos o cognoscitivos que no logran superar?</w:t>
      </w:r>
      <w:r w:rsidRPr="00924C39">
        <w:rPr>
          <w:b/>
          <w:i/>
          <w:sz w:val="24"/>
          <w:szCs w:val="24"/>
        </w:rPr>
        <w:t xml:space="preserve"> </w:t>
      </w:r>
    </w:p>
    <w:p w14:paraId="252F7607" w14:textId="77777777" w:rsidR="008E0B3A" w:rsidRPr="00924C39" w:rsidRDefault="00924C39">
      <w:pPr>
        <w:numPr>
          <w:ilvl w:val="0"/>
          <w:numId w:val="18"/>
        </w:numPr>
        <w:spacing w:after="240"/>
        <w:jc w:val="both"/>
        <w:rPr>
          <w:sz w:val="24"/>
          <w:szCs w:val="24"/>
        </w:rPr>
      </w:pPr>
      <w:r w:rsidRPr="00924C39">
        <w:rPr>
          <w:sz w:val="24"/>
          <w:szCs w:val="24"/>
        </w:rPr>
        <w:lastRenderedPageBreak/>
        <w:t>Estar seguros de que los niños estarán entendiendo el significado del texto y considerar que haya logrado una máxima comprensión de lo que son capaces en ese momento.</w:t>
      </w:r>
    </w:p>
    <w:p w14:paraId="28CFACA2" w14:textId="77777777" w:rsidR="008E0B3A" w:rsidRDefault="008E0B3A"/>
    <w:p w14:paraId="421E7E45" w14:textId="77777777" w:rsidR="008E0B3A" w:rsidRDefault="008E0B3A"/>
    <w:p w14:paraId="26DEF87B" w14:textId="77777777" w:rsidR="008E0B3A" w:rsidRDefault="008E0B3A"/>
    <w:sectPr w:rsidR="008E0B3A">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E532A"/>
    <w:multiLevelType w:val="multilevel"/>
    <w:tmpl w:val="69AC46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C23F0D"/>
    <w:multiLevelType w:val="multilevel"/>
    <w:tmpl w:val="211461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85C5CBD"/>
    <w:multiLevelType w:val="multilevel"/>
    <w:tmpl w:val="F8E4CFA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0B810FEF"/>
    <w:multiLevelType w:val="multilevel"/>
    <w:tmpl w:val="E9701A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69C0747"/>
    <w:multiLevelType w:val="multilevel"/>
    <w:tmpl w:val="AB2E86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F646992"/>
    <w:multiLevelType w:val="multilevel"/>
    <w:tmpl w:val="B140863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1F9C61AA"/>
    <w:multiLevelType w:val="multilevel"/>
    <w:tmpl w:val="014045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7331472"/>
    <w:multiLevelType w:val="multilevel"/>
    <w:tmpl w:val="079641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8E05839"/>
    <w:multiLevelType w:val="multilevel"/>
    <w:tmpl w:val="A87E77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8C05497"/>
    <w:multiLevelType w:val="multilevel"/>
    <w:tmpl w:val="F528A8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A4E796B"/>
    <w:multiLevelType w:val="multilevel"/>
    <w:tmpl w:val="91224F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D424621"/>
    <w:multiLevelType w:val="multilevel"/>
    <w:tmpl w:val="3B34AC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1666B75"/>
    <w:multiLevelType w:val="multilevel"/>
    <w:tmpl w:val="637CF5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FC96046"/>
    <w:multiLevelType w:val="multilevel"/>
    <w:tmpl w:val="542EC2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0AC7746"/>
    <w:multiLevelType w:val="multilevel"/>
    <w:tmpl w:val="38903A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27F76BB"/>
    <w:multiLevelType w:val="multilevel"/>
    <w:tmpl w:val="7032D0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3033276"/>
    <w:multiLevelType w:val="multilevel"/>
    <w:tmpl w:val="4CFCDF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3BC6BB3"/>
    <w:multiLevelType w:val="multilevel"/>
    <w:tmpl w:val="1F44F1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002486F"/>
    <w:multiLevelType w:val="multilevel"/>
    <w:tmpl w:val="0E7E5B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2BE3FF1"/>
    <w:multiLevelType w:val="multilevel"/>
    <w:tmpl w:val="8F2C19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5D54D76"/>
    <w:multiLevelType w:val="multilevel"/>
    <w:tmpl w:val="BB3221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62238CB"/>
    <w:multiLevelType w:val="multilevel"/>
    <w:tmpl w:val="F37A19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A4759E9"/>
    <w:multiLevelType w:val="multilevel"/>
    <w:tmpl w:val="1A38576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3" w15:restartNumberingAfterBreak="0">
    <w:nsid w:val="7B7470F7"/>
    <w:multiLevelType w:val="multilevel"/>
    <w:tmpl w:val="0FC0A2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F497615"/>
    <w:multiLevelType w:val="multilevel"/>
    <w:tmpl w:val="A052FD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8"/>
  </w:num>
  <w:num w:numId="2">
    <w:abstractNumId w:val="7"/>
  </w:num>
  <w:num w:numId="3">
    <w:abstractNumId w:val="6"/>
  </w:num>
  <w:num w:numId="4">
    <w:abstractNumId w:val="5"/>
  </w:num>
  <w:num w:numId="5">
    <w:abstractNumId w:val="2"/>
  </w:num>
  <w:num w:numId="6">
    <w:abstractNumId w:val="24"/>
  </w:num>
  <w:num w:numId="7">
    <w:abstractNumId w:val="23"/>
  </w:num>
  <w:num w:numId="8">
    <w:abstractNumId w:val="9"/>
  </w:num>
  <w:num w:numId="9">
    <w:abstractNumId w:val="4"/>
  </w:num>
  <w:num w:numId="10">
    <w:abstractNumId w:val="16"/>
  </w:num>
  <w:num w:numId="11">
    <w:abstractNumId w:val="15"/>
  </w:num>
  <w:num w:numId="12">
    <w:abstractNumId w:val="11"/>
  </w:num>
  <w:num w:numId="13">
    <w:abstractNumId w:val="12"/>
  </w:num>
  <w:num w:numId="14">
    <w:abstractNumId w:val="8"/>
  </w:num>
  <w:num w:numId="15">
    <w:abstractNumId w:val="1"/>
  </w:num>
  <w:num w:numId="16">
    <w:abstractNumId w:val="0"/>
  </w:num>
  <w:num w:numId="17">
    <w:abstractNumId w:val="22"/>
  </w:num>
  <w:num w:numId="18">
    <w:abstractNumId w:val="20"/>
  </w:num>
  <w:num w:numId="19">
    <w:abstractNumId w:val="10"/>
  </w:num>
  <w:num w:numId="20">
    <w:abstractNumId w:val="13"/>
  </w:num>
  <w:num w:numId="21">
    <w:abstractNumId w:val="19"/>
  </w:num>
  <w:num w:numId="22">
    <w:abstractNumId w:val="17"/>
  </w:num>
  <w:num w:numId="23">
    <w:abstractNumId w:val="14"/>
  </w:num>
  <w:num w:numId="24">
    <w:abstractNumId w:val="3"/>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1"/>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B3A"/>
    <w:rsid w:val="00246586"/>
    <w:rsid w:val="006B4118"/>
    <w:rsid w:val="007E448E"/>
    <w:rsid w:val="008E0B3A"/>
    <w:rsid w:val="00924C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4E4DB"/>
  <w15:docId w15:val="{E7BC1E07-A144-4D78-A4C9-2F11418F5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1782</Words>
  <Characters>9805</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Aguirre</dc:creator>
  <cp:lastModifiedBy>elena monserrat</cp:lastModifiedBy>
  <cp:revision>3</cp:revision>
  <dcterms:created xsi:type="dcterms:W3CDTF">2021-03-31T01:34:00Z</dcterms:created>
  <dcterms:modified xsi:type="dcterms:W3CDTF">2021-03-31T01:46:00Z</dcterms:modified>
</cp:coreProperties>
</file>