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392344429"/>
        <w:docPartObj>
          <w:docPartGallery w:val="Cover Pages"/>
          <w:docPartUnique/>
        </w:docPartObj>
      </w:sdtPr>
      <w:sdtEndPr/>
      <w:sdtContent>
        <w:p w14:paraId="1076633E" w14:textId="06228548" w:rsidR="004732D8" w:rsidRDefault="004732D8"/>
        <w:p w14:paraId="45F2F1DA" w14:textId="070863FB" w:rsidR="004732D8" w:rsidRDefault="004732D8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87379DF" wp14:editId="6C576DDD">
                <wp:simplePos x="0" y="0"/>
                <wp:positionH relativeFrom="column">
                  <wp:posOffset>3927231</wp:posOffset>
                </wp:positionH>
                <wp:positionV relativeFrom="paragraph">
                  <wp:posOffset>4474210</wp:posOffset>
                </wp:positionV>
                <wp:extent cx="1428750" cy="1066800"/>
                <wp:effectExtent l="0" t="0" r="0" b="0"/>
                <wp:wrapNone/>
                <wp:docPr id="2" name="Imagen 2" descr="Imagen que contiene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señal&#10;&#10;Descripción generada automá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C08E43" wp14:editId="6213A80B">
                    <wp:simplePos x="0" y="0"/>
                    <wp:positionH relativeFrom="page">
                      <wp:posOffset>1237957</wp:posOffset>
                    </wp:positionH>
                    <wp:positionV relativeFrom="page">
                      <wp:posOffset>5036234</wp:posOffset>
                    </wp:positionV>
                    <wp:extent cx="5753100" cy="3180666"/>
                    <wp:effectExtent l="0" t="0" r="10160" b="127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1806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B1AE17" w14:textId="7B6B6151" w:rsidR="004732D8" w:rsidRDefault="00A761DB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732D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PULSO Y MELODÍA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A709E38" w14:textId="26C9E76B" w:rsidR="004732D8" w:rsidRDefault="004732D8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Conceptos y video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C08E4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97.5pt;margin-top:396.55pt;width:453pt;height:250.4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" filled="f" stroked="f" strokeweight=".5pt">
                    <v:textbox inset="0,0,0,0">
                      <w:txbxContent>
                        <w:p w14:paraId="5BB1AE17" w14:textId="7B6B6151" w:rsidR="004732D8" w:rsidRDefault="00A761DB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732D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PULSO Y MELODÍA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A709E38" w14:textId="26C9E76B" w:rsidR="004732D8" w:rsidRDefault="004732D8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Conceptos y video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8CB5B85" wp14:editId="5C82F44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4-10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2629019" w14:textId="4788DACC" w:rsidR="004732D8" w:rsidRDefault="004732D8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es-ES"/>
                                      </w:rPr>
                                      <w:t>10 de abril de 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8CB5B85" id="Cuadro de texto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4-10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2629019" w14:textId="4788DACC" w:rsidR="004732D8" w:rsidRDefault="004732D8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es-ES"/>
                                </w:rPr>
                                <w:t>10 de abril de 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E318E6" wp14:editId="006FA18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60DEA5D" w14:textId="15235EB2" w:rsidR="004732D8" w:rsidRPr="004732D8" w:rsidRDefault="004732D8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</w:pPr>
                                    <w:r w:rsidRPr="004732D8">
                                      <w:rPr>
                                        <w:caps/>
                                        <w:color w:val="262626" w:themeColor="text1" w:themeTint="D9"/>
                                        <w:sz w:val="36"/>
                                        <w:szCs w:val="36"/>
                                      </w:rPr>
                                      <w:t>JIMENA SARAHI GAYTAN ESPINOZA</w:t>
                                    </w:r>
                                  </w:p>
                                </w:sdtContent>
                              </w:sdt>
                              <w:p w14:paraId="7EE4B13F" w14:textId="2627A171" w:rsidR="004732D8" w:rsidRPr="004732D8" w:rsidRDefault="00A761DB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732D8" w:rsidRPr="004732D8">
                                      <w:rPr>
                                        <w:caps/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2 SEMESTRE SECIÓN A</w:t>
                                    </w:r>
                                  </w:sdtContent>
                                </w:sdt>
                              </w:p>
                              <w:p w14:paraId="2670B852" w14:textId="4E1D4172" w:rsidR="004732D8" w:rsidRDefault="00A761DB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732D8" w:rsidRPr="004732D8">
                                      <w:rPr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Curso: Estrategias de música y canto en educación preescolar</w:t>
                                    </w:r>
                                  </w:sdtContent>
                                </w:sdt>
                                <w:r w:rsidR="004732D8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26E318E6" id="Cuadro de texto 112" o:spid="_x0000_s1028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MoPZpn0CAABk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36"/>
                              <w:szCs w:val="36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60DEA5D" w14:textId="15235EB2" w:rsidR="004732D8" w:rsidRPr="004732D8" w:rsidRDefault="004732D8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</w:pPr>
                              <w:r w:rsidRPr="004732D8">
                                <w:rPr>
                                  <w:caps/>
                                  <w:color w:val="262626" w:themeColor="text1" w:themeTint="D9"/>
                                  <w:sz w:val="36"/>
                                  <w:szCs w:val="36"/>
                                </w:rPr>
                                <w:t>JIMENA SARAHI GAYTAN ESPINOZA</w:t>
                              </w:r>
                            </w:p>
                          </w:sdtContent>
                        </w:sdt>
                        <w:p w14:paraId="7EE4B13F" w14:textId="2627A171" w:rsidR="004732D8" w:rsidRPr="004732D8" w:rsidRDefault="00A761DB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4"/>
                                <w:szCs w:val="24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732D8" w:rsidRPr="004732D8">
                                <w:rPr>
                                  <w:caps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2 SEMESTRE SECIÓN A</w:t>
                              </w:r>
                            </w:sdtContent>
                          </w:sdt>
                        </w:p>
                        <w:p w14:paraId="2670B852" w14:textId="4E1D4172" w:rsidR="004732D8" w:rsidRDefault="00A761DB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732D8" w:rsidRPr="004732D8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Curso: Estrategias de música y canto en educación preescolar</w:t>
                              </w:r>
                            </w:sdtContent>
                          </w:sdt>
                          <w:r w:rsidR="004732D8"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1150F84" wp14:editId="2000F12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3203A5F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39E67746" w14:textId="77777777" w:rsidR="004732D8" w:rsidRDefault="004732D8" w:rsidP="004732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Ritmo </w:t>
      </w:r>
    </w:p>
    <w:p w14:paraId="723AFBC4" w14:textId="78B9372F" w:rsidR="000E49E5" w:rsidRDefault="000E49E5" w:rsidP="00473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 de sonidos que se repiten en un mismo tiempo, muy usado en la música para tener una guía a seguir, por ejemplo, un aplauso, en otros casos un golpe en la batería que marca el compás.</w:t>
      </w:r>
    </w:p>
    <w:p w14:paraId="7487012E" w14:textId="77777777" w:rsidR="000E49E5" w:rsidRDefault="000E49E5" w:rsidP="004732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67D13" w14:textId="794CE902" w:rsidR="000E49E5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732D8">
        <w:rPr>
          <w:rFonts w:ascii="Times New Roman" w:hAnsi="Times New Roman" w:cs="Times New Roman"/>
          <w:b/>
          <w:bCs/>
          <w:sz w:val="28"/>
          <w:szCs w:val="28"/>
        </w:rPr>
        <w:t>cento</w:t>
      </w:r>
    </w:p>
    <w:p w14:paraId="71EEE905" w14:textId="7A452C55" w:rsidR="000E49E5" w:rsidRPr="00A761DB" w:rsidRDefault="000E49E5" w:rsidP="000E49E5">
      <w:pPr>
        <w:jc w:val="both"/>
        <w:rPr>
          <w:rFonts w:ascii="Times New Roman" w:hAnsi="Times New Roman" w:cs="Times New Roman"/>
          <w:sz w:val="24"/>
          <w:szCs w:val="24"/>
        </w:rPr>
      </w:pPr>
      <w:r w:rsidRPr="00A761DB">
        <w:rPr>
          <w:rFonts w:ascii="Times New Roman" w:hAnsi="Times New Roman" w:cs="Times New Roman"/>
          <w:sz w:val="24"/>
          <w:szCs w:val="24"/>
        </w:rPr>
        <w:t xml:space="preserve">Indica el tono en el que se lleva una melodía, sea tocada en instrumento o cantada (las notas musicales) </w:t>
      </w:r>
    </w:p>
    <w:p w14:paraId="4AC2A500" w14:textId="77777777" w:rsidR="000E49E5" w:rsidRDefault="000E49E5" w:rsidP="000E49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CB93E" w14:textId="6F44B48F" w:rsidR="000E49E5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732D8">
        <w:rPr>
          <w:rFonts w:ascii="Times New Roman" w:hAnsi="Times New Roman" w:cs="Times New Roman"/>
          <w:b/>
          <w:bCs/>
          <w:sz w:val="28"/>
          <w:szCs w:val="28"/>
        </w:rPr>
        <w:t xml:space="preserve">elodía </w:t>
      </w:r>
    </w:p>
    <w:p w14:paraId="01CE44D0" w14:textId="010A9FE5" w:rsidR="000E49E5" w:rsidRPr="00A761DB" w:rsidRDefault="000E49E5" w:rsidP="000E49E5">
      <w:pPr>
        <w:jc w:val="both"/>
        <w:rPr>
          <w:rFonts w:ascii="Times New Roman" w:hAnsi="Times New Roman" w:cs="Times New Roman"/>
          <w:sz w:val="24"/>
          <w:szCs w:val="24"/>
        </w:rPr>
      </w:pPr>
      <w:r w:rsidRPr="00A761DB">
        <w:rPr>
          <w:rFonts w:ascii="Times New Roman" w:hAnsi="Times New Roman" w:cs="Times New Roman"/>
          <w:sz w:val="24"/>
          <w:szCs w:val="24"/>
        </w:rPr>
        <w:t>Sucesión de sonidos que por su manera de combinarse resulta musical y agradable de oír.</w:t>
      </w:r>
    </w:p>
    <w:p w14:paraId="7A7BC172" w14:textId="77777777" w:rsidR="000E49E5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1008F" w14:textId="50A0EC0C" w:rsidR="004732D8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Armonía</w:t>
      </w:r>
    </w:p>
    <w:p w14:paraId="40CB6D42" w14:textId="5370C4E1" w:rsidR="000E49E5" w:rsidRPr="00A761DB" w:rsidRDefault="000E49E5" w:rsidP="000E49E5">
      <w:pPr>
        <w:jc w:val="both"/>
        <w:rPr>
          <w:rFonts w:ascii="Times New Roman" w:hAnsi="Times New Roman" w:cs="Times New Roman"/>
          <w:sz w:val="24"/>
          <w:szCs w:val="24"/>
        </w:rPr>
      </w:pPr>
      <w:r w:rsidRPr="00A761DB">
        <w:rPr>
          <w:rFonts w:ascii="Times New Roman" w:hAnsi="Times New Roman" w:cs="Times New Roman"/>
          <w:sz w:val="24"/>
          <w:szCs w:val="24"/>
        </w:rPr>
        <w:t>Manera correcta de organizar una serie de sonidos para que resulte agradable de escuchar.</w:t>
      </w:r>
    </w:p>
    <w:p w14:paraId="283DCB0D" w14:textId="65A366FF" w:rsidR="000E49E5" w:rsidRDefault="000E49E5" w:rsidP="000E49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32418" w14:textId="1B7C964C" w:rsidR="000E49E5" w:rsidRDefault="000E49E5" w:rsidP="000E49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E9277" w14:textId="7F65A330" w:rsidR="000E49E5" w:rsidRDefault="000E49E5" w:rsidP="000E49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25EF9" w14:textId="36742184" w:rsidR="000E49E5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9E5">
        <w:rPr>
          <w:rFonts w:ascii="Times New Roman" w:hAnsi="Times New Roman" w:cs="Times New Roman"/>
          <w:b/>
          <w:bCs/>
          <w:sz w:val="28"/>
          <w:szCs w:val="28"/>
        </w:rPr>
        <w:t>Video</w:t>
      </w:r>
    </w:p>
    <w:p w14:paraId="2036A5D6" w14:textId="056682CB" w:rsidR="000E49E5" w:rsidRDefault="000E49E5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44F08" w14:textId="7650138F" w:rsidR="004C70A1" w:rsidRDefault="00A761DB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4C70A1" w:rsidRPr="00805BA5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https://www.youtube.com/watch?v=hY8YDrTexGI</w:t>
        </w:r>
      </w:hyperlink>
    </w:p>
    <w:p w14:paraId="3184F9CF" w14:textId="77777777" w:rsidR="004C70A1" w:rsidRPr="000E49E5" w:rsidRDefault="004C70A1" w:rsidP="000E4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70A1" w:rsidRPr="000E49E5" w:rsidSect="004732D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8"/>
    <w:rsid w:val="000E49E5"/>
    <w:rsid w:val="004732D8"/>
    <w:rsid w:val="004C70A1"/>
    <w:rsid w:val="008F584D"/>
    <w:rsid w:val="00A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B4F1"/>
  <w15:chartTrackingRefBased/>
  <w15:docId w15:val="{A73DB7C9-56D9-4746-88AF-620224B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732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32D8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C70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Y8YDrTexG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2021-04-10T00:00:00</PublishDate>
  <Abstract/>
  <CompanyAddress>Curso: Estrategias de música y canto en educación preescolar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 SEMESTRE SECIÓN 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PULSO Y MELODÍA</dc:title>
  <dc:subject>Conceptos y video</dc:subject>
  <dc:creator>JIMENA SARAHI GAYTAN ESPINOZA</dc:creator>
  <cp:keywords/>
  <dc:description/>
  <cp:lastModifiedBy>JIMENA SARAHI GAYTAN ESPINOZA</cp:lastModifiedBy>
  <cp:revision>5</cp:revision>
  <dcterms:created xsi:type="dcterms:W3CDTF">2021-04-11T20:32:00Z</dcterms:created>
  <dcterms:modified xsi:type="dcterms:W3CDTF">2021-04-13T01:17:00Z</dcterms:modified>
</cp:coreProperties>
</file>