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7FB1" w14:textId="746088EB" w:rsidR="000F6274" w:rsidRDefault="00D62A0B">
      <w:r>
        <w:rPr>
          <w:noProof/>
        </w:rPr>
        <w:drawing>
          <wp:anchor distT="0" distB="0" distL="114300" distR="114300" simplePos="0" relativeHeight="251658240" behindDoc="1" locked="0" layoutInCell="1" allowOverlap="1" wp14:anchorId="4B4227F8" wp14:editId="67BC325C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9555480" cy="1695478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80" cy="169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EDEDC" w14:textId="34332611" w:rsidR="00D62A0B" w:rsidRPr="00D62A0B" w:rsidRDefault="00D62A0B" w:rsidP="00D62A0B">
      <w:r>
        <w:rPr>
          <w:rFonts w:ascii="Times New Roman" w:hAnsi="Times New Roman" w:cs="Times New Roman"/>
          <w:b/>
          <w:sz w:val="32"/>
        </w:rPr>
        <w:t>E</w:t>
      </w:r>
      <w:r w:rsidRPr="000D1936">
        <w:rPr>
          <w:rFonts w:ascii="Times New Roman" w:hAnsi="Times New Roman" w:cs="Times New Roman"/>
          <w:b/>
          <w:sz w:val="32"/>
        </w:rPr>
        <w:t>SCUELA NORMAL DE EDUCACIÓN PREESCOLAR</w:t>
      </w:r>
    </w:p>
    <w:p w14:paraId="60A878A9" w14:textId="4B56735A" w:rsidR="00D62A0B" w:rsidRDefault="00D62A0B" w:rsidP="00D62A0B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>Licenciatura en Educación Preescolar</w:t>
      </w:r>
    </w:p>
    <w:p w14:paraId="4E940E06" w14:textId="77777777" w:rsidR="00D62A0B" w:rsidRDefault="00D62A0B" w:rsidP="00D62A0B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</w:p>
    <w:p w14:paraId="15A7F04E" w14:textId="36718533" w:rsidR="00D62A0B" w:rsidRDefault="00D62A0B" w:rsidP="00D62A0B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  <w:r w:rsidRPr="000F5221"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3343B6B" wp14:editId="10E49156">
            <wp:simplePos x="0" y="0"/>
            <wp:positionH relativeFrom="column">
              <wp:posOffset>1657679</wp:posOffset>
            </wp:positionH>
            <wp:positionV relativeFrom="paragraph">
              <wp:posOffset>26035</wp:posOffset>
            </wp:positionV>
            <wp:extent cx="2166620" cy="12096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061" b="93182" l="9938" r="89441">
                                  <a14:foregroundMark x1="58385" y1="90152" x2="58385" y2="90152"/>
                                  <a14:foregroundMark x1="58385" y1="90152" x2="58385" y2="90152"/>
                                  <a14:foregroundMark x1="55901" y1="93939" x2="48447" y2="90909"/>
                                  <a14:foregroundMark x1="27329" y1="6061" x2="60870" y2="606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3B3EEF" w14:textId="3FE9018C" w:rsidR="00D62A0B" w:rsidRDefault="00D62A0B" w:rsidP="00D62A0B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</w:p>
    <w:p w14:paraId="68ED38BD" w14:textId="77777777" w:rsidR="00D62A0B" w:rsidRDefault="00D62A0B" w:rsidP="00D62A0B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</w:p>
    <w:p w14:paraId="36F576FA" w14:textId="77777777" w:rsidR="00D62A0B" w:rsidRPr="000D1936" w:rsidRDefault="00D62A0B" w:rsidP="00D62A0B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</w:p>
    <w:p w14:paraId="3A29C3F6" w14:textId="473FE231" w:rsidR="00D62A0B" w:rsidRDefault="00D62A0B" w:rsidP="00D62A0B">
      <w:pPr>
        <w:tabs>
          <w:tab w:val="left" w:pos="52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>Unidad de aprendizaje I</w:t>
      </w:r>
    </w:p>
    <w:p w14:paraId="78D550F5" w14:textId="77777777" w:rsidR="00D62A0B" w:rsidRPr="000D1936" w:rsidRDefault="00D62A0B" w:rsidP="00D62A0B">
      <w:pPr>
        <w:tabs>
          <w:tab w:val="left" w:pos="525"/>
          <w:tab w:val="center" w:pos="4702"/>
        </w:tabs>
        <w:jc w:val="center"/>
        <w:rPr>
          <w:rFonts w:ascii="Times New Roman" w:hAnsi="Times New Roman" w:cs="Times New Roman"/>
          <w:b/>
          <w:sz w:val="28"/>
        </w:rPr>
      </w:pPr>
    </w:p>
    <w:p w14:paraId="6F4F82AA" w14:textId="2A8FBB12" w:rsidR="00D62A0B" w:rsidRDefault="00D62A0B" w:rsidP="00D62A0B">
      <w:pPr>
        <w:jc w:val="center"/>
        <w:rPr>
          <w:rFonts w:ascii="Times New Roman" w:hAnsi="Times New Roman" w:cs="Times New Roman"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 xml:space="preserve">Tema: </w:t>
      </w:r>
      <w:r>
        <w:rPr>
          <w:rFonts w:ascii="Times New Roman" w:hAnsi="Times New Roman" w:cs="Times New Roman"/>
          <w:sz w:val="28"/>
        </w:rPr>
        <w:t>“Pulso y melodía”</w:t>
      </w:r>
    </w:p>
    <w:p w14:paraId="670862F3" w14:textId="77777777" w:rsidR="00D62A0B" w:rsidRPr="000D1936" w:rsidRDefault="00D62A0B" w:rsidP="00D62A0B">
      <w:pPr>
        <w:jc w:val="center"/>
        <w:rPr>
          <w:rFonts w:ascii="Times New Roman" w:hAnsi="Times New Roman" w:cs="Times New Roman"/>
          <w:b/>
          <w:sz w:val="28"/>
        </w:rPr>
      </w:pPr>
    </w:p>
    <w:p w14:paraId="5854ACD7" w14:textId="47C8F412" w:rsidR="00D62A0B" w:rsidRDefault="00D62A0B" w:rsidP="00D62A0B">
      <w:pPr>
        <w:jc w:val="center"/>
        <w:rPr>
          <w:rFonts w:ascii="Times New Roman" w:hAnsi="Times New Roman" w:cs="Times New Roman"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 xml:space="preserve">Curso: </w:t>
      </w:r>
      <w:r>
        <w:rPr>
          <w:rFonts w:ascii="Times New Roman" w:hAnsi="Times New Roman" w:cs="Times New Roman"/>
          <w:sz w:val="28"/>
        </w:rPr>
        <w:t xml:space="preserve">Clase de música y canto preescolar </w:t>
      </w:r>
    </w:p>
    <w:p w14:paraId="034830AF" w14:textId="77777777" w:rsidR="00D62A0B" w:rsidRPr="000D1936" w:rsidRDefault="00D62A0B" w:rsidP="00D62A0B">
      <w:pPr>
        <w:jc w:val="center"/>
        <w:rPr>
          <w:rFonts w:ascii="Times New Roman" w:hAnsi="Times New Roman" w:cs="Times New Roman"/>
          <w:b/>
          <w:sz w:val="28"/>
        </w:rPr>
      </w:pPr>
    </w:p>
    <w:p w14:paraId="4377A253" w14:textId="03804A66" w:rsidR="00D62A0B" w:rsidRDefault="00D62A0B" w:rsidP="00D62A0B">
      <w:pPr>
        <w:jc w:val="center"/>
        <w:rPr>
          <w:rFonts w:ascii="Times New Roman" w:hAnsi="Times New Roman" w:cs="Times New Roman"/>
          <w:sz w:val="28"/>
        </w:rPr>
      </w:pPr>
      <w:r w:rsidRPr="000D1936">
        <w:rPr>
          <w:rFonts w:ascii="Times New Roman" w:hAnsi="Times New Roman" w:cs="Times New Roman"/>
          <w:b/>
          <w:sz w:val="28"/>
        </w:rPr>
        <w:t xml:space="preserve">Titular: </w:t>
      </w:r>
      <w:r w:rsidRPr="000D1936">
        <w:rPr>
          <w:rFonts w:ascii="Times New Roman" w:hAnsi="Times New Roman" w:cs="Times New Roman"/>
          <w:sz w:val="28"/>
        </w:rPr>
        <w:t>Prof</w:t>
      </w:r>
      <w:r>
        <w:rPr>
          <w:rFonts w:ascii="Times New Roman" w:hAnsi="Times New Roman" w:cs="Times New Roman"/>
          <w:sz w:val="28"/>
        </w:rPr>
        <w:t xml:space="preserve">esor Jesús Armando Posada </w:t>
      </w:r>
      <w:proofErr w:type="spellStart"/>
      <w:r>
        <w:rPr>
          <w:rFonts w:ascii="Times New Roman" w:hAnsi="Times New Roman" w:cs="Times New Roman"/>
          <w:sz w:val="28"/>
        </w:rPr>
        <w:t>Hernandez</w:t>
      </w:r>
      <w:proofErr w:type="spellEnd"/>
    </w:p>
    <w:p w14:paraId="6BB2CD99" w14:textId="77777777" w:rsidR="00D62A0B" w:rsidRPr="000D1936" w:rsidRDefault="00D62A0B" w:rsidP="00D62A0B">
      <w:pPr>
        <w:jc w:val="center"/>
        <w:rPr>
          <w:rFonts w:ascii="Times New Roman" w:hAnsi="Times New Roman" w:cs="Times New Roman"/>
          <w:sz w:val="28"/>
        </w:rPr>
      </w:pPr>
    </w:p>
    <w:p w14:paraId="5F9B2B68" w14:textId="7436B58C" w:rsidR="00D62A0B" w:rsidRDefault="00D62A0B" w:rsidP="00D62A0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Presentado por:</w:t>
      </w:r>
      <w:r w:rsidRPr="00D7742E">
        <w:rPr>
          <w:rFonts w:ascii="Times New Roman" w:hAnsi="Times New Roman" w:cs="Times New Roman"/>
          <w:b/>
          <w:sz w:val="32"/>
        </w:rPr>
        <w:t xml:space="preserve"> </w:t>
      </w:r>
      <w:r w:rsidRPr="00D7742E">
        <w:rPr>
          <w:rFonts w:ascii="Times New Roman" w:hAnsi="Times New Roman" w:cs="Times New Roman"/>
          <w:sz w:val="32"/>
        </w:rPr>
        <w:t>América Michelle Reyes Leza</w:t>
      </w:r>
    </w:p>
    <w:p w14:paraId="71DFBAB6" w14:textId="77777777" w:rsidR="00D62A0B" w:rsidRDefault="00D62A0B" w:rsidP="00D62A0B">
      <w:pPr>
        <w:jc w:val="center"/>
        <w:rPr>
          <w:rFonts w:ascii="Times New Roman" w:hAnsi="Times New Roman" w:cs="Times New Roman"/>
          <w:sz w:val="32"/>
        </w:rPr>
      </w:pPr>
    </w:p>
    <w:p w14:paraId="44B8A4A6" w14:textId="149A0822" w:rsidR="00D62A0B" w:rsidRDefault="00D62A0B" w:rsidP="00D62A0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N. de lista: #11</w:t>
      </w:r>
    </w:p>
    <w:p w14:paraId="4C504EBA" w14:textId="77777777" w:rsidR="00D62A0B" w:rsidRPr="00D7742E" w:rsidRDefault="00D62A0B" w:rsidP="00D62A0B">
      <w:pPr>
        <w:jc w:val="center"/>
        <w:rPr>
          <w:rFonts w:ascii="Times New Roman" w:hAnsi="Times New Roman" w:cs="Times New Roman"/>
          <w:sz w:val="32"/>
        </w:rPr>
      </w:pPr>
    </w:p>
    <w:p w14:paraId="5EDD2C24" w14:textId="77777777" w:rsidR="00D62A0B" w:rsidRPr="000D1936" w:rsidRDefault="00D62A0B" w:rsidP="00D62A0B">
      <w:pPr>
        <w:jc w:val="center"/>
        <w:rPr>
          <w:rFonts w:ascii="Times New Roman" w:hAnsi="Times New Roman" w:cs="Times New Roman"/>
          <w:sz w:val="28"/>
        </w:rPr>
      </w:pPr>
      <w:r w:rsidRPr="000D1936">
        <w:rPr>
          <w:rFonts w:ascii="Times New Roman" w:hAnsi="Times New Roman" w:cs="Times New Roman"/>
          <w:sz w:val="28"/>
        </w:rPr>
        <w:t>2° semestre      Sección: B</w:t>
      </w:r>
    </w:p>
    <w:p w14:paraId="06302855" w14:textId="77777777" w:rsidR="00D62A0B" w:rsidRDefault="00D62A0B" w:rsidP="00D62A0B">
      <w:pPr>
        <w:rPr>
          <w:rFonts w:ascii="Times New Roman" w:hAnsi="Times New Roman" w:cs="Times New Roman"/>
          <w:b/>
        </w:rPr>
      </w:pPr>
    </w:p>
    <w:p w14:paraId="7E186CA7" w14:textId="77777777" w:rsidR="00D62A0B" w:rsidRDefault="00D62A0B" w:rsidP="00D62A0B">
      <w:pPr>
        <w:rPr>
          <w:rFonts w:ascii="Times New Roman" w:hAnsi="Times New Roman" w:cs="Times New Roman"/>
          <w:b/>
        </w:rPr>
      </w:pPr>
    </w:p>
    <w:p w14:paraId="3BCAEB47" w14:textId="77777777" w:rsidR="00D62A0B" w:rsidRDefault="00D62A0B" w:rsidP="00D62A0B">
      <w:pPr>
        <w:rPr>
          <w:rFonts w:ascii="Times New Roman" w:hAnsi="Times New Roman" w:cs="Times New Roman"/>
          <w:b/>
        </w:rPr>
      </w:pPr>
    </w:p>
    <w:p w14:paraId="062CA31B" w14:textId="77777777" w:rsidR="00D62A0B" w:rsidRDefault="00D62A0B" w:rsidP="00D62A0B">
      <w:pPr>
        <w:rPr>
          <w:rFonts w:ascii="Times New Roman" w:hAnsi="Times New Roman" w:cs="Times New Roman"/>
          <w:b/>
        </w:rPr>
      </w:pPr>
    </w:p>
    <w:p w14:paraId="2DBF21CC" w14:textId="70DC6A08" w:rsidR="00202719" w:rsidRPr="00D62A0B" w:rsidRDefault="00D62A0B" w:rsidP="00D62A0B">
      <w:pPr>
        <w:jc w:val="right"/>
        <w:rPr>
          <w:rFonts w:ascii="Times New Roman" w:hAnsi="Times New Roman" w:cs="Times New Roman"/>
          <w:b/>
        </w:rPr>
      </w:pPr>
      <w:r w:rsidRPr="000D1936">
        <w:rPr>
          <w:rFonts w:ascii="Times New Roman" w:hAnsi="Times New Roman" w:cs="Times New Roman"/>
          <w:b/>
        </w:rPr>
        <w:t xml:space="preserve">Saltillo, Coahuila de Zaragoza a </w:t>
      </w:r>
      <w:r w:rsidR="009E6809">
        <w:rPr>
          <w:rFonts w:ascii="Times New Roman" w:hAnsi="Times New Roman" w:cs="Times New Roman"/>
          <w:b/>
        </w:rPr>
        <w:t>1</w:t>
      </w:r>
      <w:r w:rsidRPr="000D1936">
        <w:rPr>
          <w:rFonts w:ascii="Times New Roman" w:hAnsi="Times New Roman" w:cs="Times New Roman"/>
          <w:b/>
        </w:rPr>
        <w:t xml:space="preserve">2 de </w:t>
      </w:r>
      <w:r w:rsidR="009E6809">
        <w:rPr>
          <w:rFonts w:ascii="Times New Roman" w:hAnsi="Times New Roman" w:cs="Times New Roman"/>
          <w:b/>
        </w:rPr>
        <w:t>abril</w:t>
      </w:r>
      <w:r w:rsidRPr="000D1936">
        <w:rPr>
          <w:rFonts w:ascii="Times New Roman" w:hAnsi="Times New Roman" w:cs="Times New Roman"/>
          <w:b/>
        </w:rPr>
        <w:t xml:space="preserve"> de</w:t>
      </w:r>
      <w:r w:rsidR="009E6809">
        <w:rPr>
          <w:rFonts w:ascii="Times New Roman" w:hAnsi="Times New Roman" w:cs="Times New Roman"/>
          <w:b/>
        </w:rPr>
        <w:t>l</w:t>
      </w:r>
      <w:r w:rsidRPr="000D1936">
        <w:rPr>
          <w:rFonts w:ascii="Times New Roman" w:hAnsi="Times New Roman" w:cs="Times New Roman"/>
          <w:b/>
        </w:rPr>
        <w:t xml:space="preserve"> 2021</w:t>
      </w:r>
    </w:p>
    <w:p w14:paraId="0D71B5EF" w14:textId="5FFC5F14" w:rsidR="00D62A0B" w:rsidRDefault="003A0B2A">
      <w:r w:rsidRPr="003A0B2A">
        <w:rPr>
          <w:rFonts w:ascii="Century Gothic" w:hAnsi="Century Gothic"/>
          <w:noProof/>
          <w:highlight w:val="yellow"/>
        </w:rPr>
        <w:lastRenderedPageBreak/>
        <w:drawing>
          <wp:anchor distT="0" distB="0" distL="114300" distR="114300" simplePos="0" relativeHeight="251657215" behindDoc="0" locked="0" layoutInCell="1" allowOverlap="1" wp14:anchorId="2F5AFD4E" wp14:editId="40053CB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487728" cy="2048719"/>
            <wp:effectExtent l="0" t="0" r="889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94"/>
                    <a:stretch/>
                  </pic:blipFill>
                  <pic:spPr bwMode="auto">
                    <a:xfrm>
                      <a:off x="0" y="0"/>
                      <a:ext cx="8487728" cy="204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A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BD282" wp14:editId="1F306890">
                <wp:simplePos x="0" y="0"/>
                <wp:positionH relativeFrom="margin">
                  <wp:align>center</wp:align>
                </wp:positionH>
                <wp:positionV relativeFrom="paragraph">
                  <wp:posOffset>-343157</wp:posOffset>
                </wp:positionV>
                <wp:extent cx="3865944" cy="74078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944" cy="740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3174D" w14:textId="09944E4D" w:rsidR="00D62A0B" w:rsidRPr="003A0B2A" w:rsidRDefault="00D62A0B" w:rsidP="00D62A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</w:rPr>
                            </w:pPr>
                            <w:r w:rsidRPr="003A0B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8100000" w14:sx="100000" w14:sy="100000" w14:kx="0" w14:ky="0" w14:algn="tr">
                                  <w14:srgbClr w14:val="000000"/>
                                </w14:shadow>
                              </w:rPr>
                              <w:t xml:space="preserve">¿Cómo explicarles a los niños sobre los ritmos musicales?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BD28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-27pt;width:304.4pt;height:58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" filled="f" stroked="f" strokeweight=".5pt">
                <v:textbox>
                  <w:txbxContent>
                    <w:p w14:paraId="2543174D" w14:textId="09944E4D" w:rsidR="00D62A0B" w:rsidRPr="003A0B2A" w:rsidRDefault="00D62A0B" w:rsidP="00D62A0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</w:rPr>
                      </w:pPr>
                      <w:r w:rsidRPr="003A0B2A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  <w14:shadow w14:blurRad="50800" w14:dist="38100" w14:dir="8100000" w14:sx="100000" w14:sy="100000" w14:kx="0" w14:ky="0" w14:algn="tr">
                            <w14:srgbClr w14:val="000000"/>
                          </w14:shadow>
                        </w:rPr>
                        <w:t xml:space="preserve">¿Cómo explicarles a los niños sobre los ritmos musicales?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A0B">
        <w:rPr>
          <w:noProof/>
        </w:rPr>
        <w:drawing>
          <wp:anchor distT="0" distB="0" distL="114300" distR="114300" simplePos="0" relativeHeight="251661312" behindDoc="0" locked="0" layoutInCell="1" allowOverlap="1" wp14:anchorId="4634B14E" wp14:editId="071685CF">
            <wp:simplePos x="0" y="0"/>
            <wp:positionH relativeFrom="margin">
              <wp:align>center</wp:align>
            </wp:positionH>
            <wp:positionV relativeFrom="page">
              <wp:posOffset>241533</wp:posOffset>
            </wp:positionV>
            <wp:extent cx="4744529" cy="148692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29" cy="1486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5A7BB" w14:textId="1DA47542" w:rsidR="00D62A0B" w:rsidRDefault="00D62A0B"/>
    <w:p w14:paraId="43EEA5CF" w14:textId="4C5F9D8F" w:rsidR="00D62A0B" w:rsidRDefault="00D62A0B"/>
    <w:p w14:paraId="1F1D97BD" w14:textId="36B8DA9F" w:rsidR="00D62A0B" w:rsidRDefault="00D62A0B"/>
    <w:p w14:paraId="7FCD4ACC" w14:textId="2478EA8A" w:rsidR="00D62A0B" w:rsidRDefault="00D62A0B"/>
    <w:p w14:paraId="2377488D" w14:textId="224AED38" w:rsidR="00D62A0B" w:rsidRDefault="00D62A0B"/>
    <w:p w14:paraId="1ED2B885" w14:textId="4EE346EA" w:rsidR="00D62A0B" w:rsidRDefault="00D62A0B"/>
    <w:p w14:paraId="29236720" w14:textId="77777777" w:rsidR="003A0B2A" w:rsidRPr="003A0B2A" w:rsidRDefault="009E6809" w:rsidP="003A0B2A">
      <w:pPr>
        <w:pStyle w:val="Prrafodelista"/>
        <w:numPr>
          <w:ilvl w:val="0"/>
          <w:numId w:val="3"/>
        </w:numPr>
        <w:rPr>
          <w:rFonts w:ascii="Century Gothic" w:hAnsi="Century Gothic"/>
          <w:color w:val="000000"/>
          <w:highlight w:val="yellow"/>
          <w:shd w:val="clear" w:color="auto" w:fill="F0F0F0"/>
        </w:rPr>
      </w:pPr>
      <w:r w:rsidRPr="003A0B2A">
        <w:rPr>
          <w:rFonts w:ascii="Century Gothic" w:hAnsi="Century Gothic"/>
          <w:highlight w:val="yellow"/>
        </w:rPr>
        <w:t xml:space="preserve">Uno de los grandes beneficios para la infancia es tocar un instrumento, en esta actualidad se ha desarrollado demasiados métodos enfocados especialmente en desarrollar las aptitudes musicales de los pequeños y lo mejor de esto que los menores aprenderán a contactar con sus emociones. </w:t>
      </w:r>
      <w:r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En primer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lugar,</w:t>
      </w:r>
      <w:r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está el desarrollo de las diferentes áreas cerebrales.</w:t>
      </w:r>
    </w:p>
    <w:p w14:paraId="52A6AB16" w14:textId="63C0F36A" w:rsidR="009E6809" w:rsidRPr="003A0B2A" w:rsidRDefault="009E6809" w:rsidP="003A0B2A">
      <w:pPr>
        <w:pStyle w:val="Prrafodelista"/>
        <w:numPr>
          <w:ilvl w:val="0"/>
          <w:numId w:val="3"/>
        </w:numPr>
        <w:rPr>
          <w:rFonts w:ascii="Century Gothic" w:hAnsi="Century Gothic" w:cstheme="minorBidi"/>
          <w:highlight w:val="yellow"/>
        </w:rPr>
      </w:pPr>
      <w:r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Al aprender un instrumento ponemos en marcha muy diferentes áreas del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cerebro, ya</w:t>
      </w:r>
      <w:r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que al mismo tiempo tenemos que escuchar los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sonidos, utilizar</w:t>
      </w:r>
      <w:r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la vista para leer la música que queremos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interpretar, coordinar</w:t>
      </w:r>
      <w:r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los movimientos de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brazos, manos y</w:t>
      </w:r>
      <w:r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dedos.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un instrumento de viento tenemos que controlar los labios, la presión de las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mandíbulas y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la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respiración, y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en el caso de la batería también utilizaremos piernas y pies. Y es el cerebro el que se tiene que hacer cargo de sincronizar todo esto, a modo de director de 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>orquesta, nunca</w:t>
      </w:r>
      <w:r w:rsidR="003A0B2A" w:rsidRPr="003A0B2A">
        <w:rPr>
          <w:rFonts w:ascii="Century Gothic" w:hAnsi="Century Gothic"/>
          <w:color w:val="000000"/>
          <w:highlight w:val="yellow"/>
          <w:shd w:val="clear" w:color="auto" w:fill="F0F0F0"/>
        </w:rPr>
        <w:t xml:space="preserve"> mejor dicho. </w:t>
      </w:r>
      <w:r w:rsidR="003A0B2A" w:rsidRPr="003A0B2A">
        <w:rPr>
          <w:rFonts w:ascii="Century Gothic" w:hAnsi="Century Gothic"/>
          <w:color w:val="000000"/>
          <w:highlight w:val="green"/>
          <w:shd w:val="clear" w:color="auto" w:fill="F0F0F0"/>
        </w:rPr>
        <w:t>Deberemos tenerlo</w:t>
      </w:r>
      <w:r w:rsidR="003A0B2A" w:rsidRPr="003A0B2A">
        <w:rPr>
          <w:rFonts w:ascii="Century Gothic" w:hAnsi="Century Gothic"/>
          <w:color w:val="000000"/>
          <w:highlight w:val="green"/>
          <w:shd w:val="clear" w:color="auto" w:fill="F0F0F0"/>
        </w:rPr>
        <w:t xml:space="preserve"> en cuenta a la hora de decidir como enseñar música a los niños</w:t>
      </w:r>
    </w:p>
    <w:p w14:paraId="7C4718B3" w14:textId="6DED2CDC" w:rsidR="003A0B2A" w:rsidRPr="003A0B2A" w:rsidRDefault="003A0B2A" w:rsidP="003A0B2A">
      <w:pPr>
        <w:pStyle w:val="Prrafodelista"/>
        <w:numPr>
          <w:ilvl w:val="0"/>
          <w:numId w:val="3"/>
        </w:numPr>
        <w:rPr>
          <w:rFonts w:ascii="Century Gothic" w:hAnsi="Century Gothic" w:cstheme="minorBidi"/>
          <w:sz w:val="22"/>
          <w:szCs w:val="22"/>
          <w:highlight w:val="yellow"/>
        </w:rPr>
      </w:pPr>
      <w:r w:rsidRPr="003A0B2A">
        <w:rPr>
          <w:rFonts w:ascii="Century Gothic" w:hAnsi="Century Gothic"/>
          <w:color w:val="000000"/>
          <w:sz w:val="22"/>
          <w:szCs w:val="22"/>
          <w:highlight w:val="yellow"/>
          <w:shd w:val="clear" w:color="auto" w:fill="F0F0F0"/>
        </w:rPr>
        <w:t xml:space="preserve">Tocar música nos da una sensación de placer y de satisfacción qué es fundamental para nuestro desarrollo </w:t>
      </w:r>
      <w:r w:rsidRPr="003A0B2A">
        <w:rPr>
          <w:rFonts w:ascii="Century Gothic" w:hAnsi="Century Gothic"/>
          <w:color w:val="000000"/>
          <w:sz w:val="22"/>
          <w:szCs w:val="22"/>
          <w:highlight w:val="yellow"/>
          <w:shd w:val="clear" w:color="auto" w:fill="F0F0F0"/>
        </w:rPr>
        <w:t>emocional, sin</w:t>
      </w:r>
      <w:r w:rsidRPr="003A0B2A">
        <w:rPr>
          <w:rFonts w:ascii="Century Gothic" w:hAnsi="Century Gothic"/>
          <w:color w:val="000000"/>
          <w:sz w:val="22"/>
          <w:szCs w:val="22"/>
          <w:highlight w:val="yellow"/>
          <w:shd w:val="clear" w:color="auto" w:fill="F0F0F0"/>
        </w:rPr>
        <w:t xml:space="preserve"> contar los beneficios en cuanto a la autoestima y la confianza personal.</w:t>
      </w:r>
    </w:p>
    <w:p w14:paraId="3EDED75A" w14:textId="73D8E6F6" w:rsidR="003A0B2A" w:rsidRDefault="003A0B2A" w:rsidP="003A0B2A">
      <w:pPr>
        <w:rPr>
          <w:rFonts w:ascii="Century Gothic" w:hAnsi="Century Gothic"/>
          <w:highlight w:val="yellow"/>
        </w:rPr>
      </w:pPr>
    </w:p>
    <w:p w14:paraId="632171B6" w14:textId="08C9394B" w:rsidR="003A0B2A" w:rsidRPr="003A0B2A" w:rsidRDefault="003A0B2A" w:rsidP="003A0B2A">
      <w:pPr>
        <w:jc w:val="center"/>
        <w:rPr>
          <w:rFonts w:ascii="Century Gothic" w:hAnsi="Century Gothic"/>
          <w:highlight w:val="cyan"/>
        </w:rPr>
      </w:pPr>
      <w:proofErr w:type="gramStart"/>
      <w:r w:rsidRPr="003A0B2A">
        <w:rPr>
          <w:rFonts w:ascii="Century Gothic" w:hAnsi="Century Gothic"/>
          <w:highlight w:val="cyan"/>
        </w:rPr>
        <w:t>Link</w:t>
      </w:r>
      <w:proofErr w:type="gramEnd"/>
      <w:r w:rsidRPr="003A0B2A">
        <w:rPr>
          <w:rFonts w:ascii="Century Gothic" w:hAnsi="Century Gothic"/>
          <w:highlight w:val="cyan"/>
        </w:rPr>
        <w:t xml:space="preserve">: </w:t>
      </w:r>
      <w:hyperlink r:id="rId10" w:history="1">
        <w:r w:rsidRPr="003A0B2A">
          <w:rPr>
            <w:rStyle w:val="Hipervnculo"/>
            <w:rFonts w:ascii="Century Gothic" w:hAnsi="Century Gothic"/>
            <w:highlight w:val="cyan"/>
          </w:rPr>
          <w:t>https://www.youtube.com/watch?v=A81GzvEMJgU</w:t>
        </w:r>
      </w:hyperlink>
    </w:p>
    <w:p w14:paraId="673B1806" w14:textId="77777777" w:rsidR="003A0B2A" w:rsidRPr="003A0B2A" w:rsidRDefault="003A0B2A" w:rsidP="009E6809">
      <w:pPr>
        <w:rPr>
          <w:rFonts w:ascii="Century Gothic" w:hAnsi="Century Gothic"/>
        </w:rPr>
      </w:pPr>
    </w:p>
    <w:sectPr w:rsidR="003A0B2A" w:rsidRPr="003A0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81E43"/>
    <w:multiLevelType w:val="hybridMultilevel"/>
    <w:tmpl w:val="2BAE1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5291"/>
    <w:multiLevelType w:val="hybridMultilevel"/>
    <w:tmpl w:val="D252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74595"/>
    <w:multiLevelType w:val="hybridMultilevel"/>
    <w:tmpl w:val="30DA9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74"/>
    <w:rsid w:val="000F6274"/>
    <w:rsid w:val="00202719"/>
    <w:rsid w:val="003A0B2A"/>
    <w:rsid w:val="009E6809"/>
    <w:rsid w:val="00D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7289"/>
  <w15:chartTrackingRefBased/>
  <w15:docId w15:val="{74F00985-EEC3-4037-8B48-D606F6C0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A0B"/>
    <w:pPr>
      <w:spacing w:line="36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E680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0B2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0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A81GzvEMJg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2021-04-13T00:38:00Z</dcterms:created>
  <dcterms:modified xsi:type="dcterms:W3CDTF">2021-04-13T04:20:00Z</dcterms:modified>
</cp:coreProperties>
</file>