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7353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</w:p>
    <w:p w14:paraId="11271710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Licenciatura en Preescolar</w:t>
      </w:r>
    </w:p>
    <w:p w14:paraId="23AC8779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Ciclo escolar 2020-2021</w:t>
      </w:r>
    </w:p>
    <w:p w14:paraId="2CD5EB73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5370B5" wp14:editId="5117B3DB">
            <wp:simplePos x="0" y="0"/>
            <wp:positionH relativeFrom="margin">
              <wp:align>center</wp:align>
            </wp:positionH>
            <wp:positionV relativeFrom="margin">
              <wp:posOffset>1264957</wp:posOffset>
            </wp:positionV>
            <wp:extent cx="1384935" cy="16871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138493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660FD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0B384F4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2006393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3F8DD90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58AB03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A579CB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3E2336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Curso:</w:t>
      </w:r>
    </w:p>
    <w:p w14:paraId="0AD98684" w14:textId="37CC8064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20CB2">
        <w:rPr>
          <w:rFonts w:ascii="Times New Roman" w:hAnsi="Times New Roman" w:cs="Times New Roman"/>
          <w:sz w:val="36"/>
          <w:szCs w:val="36"/>
        </w:rPr>
        <w:t>BASES LEGALES Y NORMATIVAS DE LA EDUCACIÓN BÁSICA</w:t>
      </w:r>
    </w:p>
    <w:p w14:paraId="560A3CC2" w14:textId="5E61B5CA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Profesor:</w:t>
      </w:r>
    </w:p>
    <w:p w14:paraId="61C9D144" w14:textId="22516251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0F2F">
        <w:rPr>
          <w:rFonts w:ascii="Times New Roman" w:hAnsi="Times New Roman" w:cs="Times New Roman"/>
          <w:sz w:val="36"/>
          <w:szCs w:val="36"/>
        </w:rPr>
        <w:t xml:space="preserve"> </w:t>
      </w:r>
      <w:r w:rsidR="009B5062" w:rsidRPr="00020CB2">
        <w:rPr>
          <w:rFonts w:ascii="Times New Roman" w:hAnsi="Times New Roman" w:cs="Times New Roman"/>
          <w:sz w:val="36"/>
          <w:szCs w:val="36"/>
        </w:rPr>
        <w:t>Arturo Flores Rodríguez</w:t>
      </w:r>
    </w:p>
    <w:p w14:paraId="166E0209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 xml:space="preserve">Actividad: </w:t>
      </w:r>
    </w:p>
    <w:p w14:paraId="1550CF11" w14:textId="566C0F63" w:rsidR="00020CB2" w:rsidRPr="00530F2F" w:rsidRDefault="005A7E9B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Actividad número </w:t>
      </w:r>
      <w:r w:rsidR="000564F7">
        <w:rPr>
          <w:rFonts w:ascii="Times New Roman" w:hAnsi="Times New Roman" w:cs="Times New Roman"/>
          <w:sz w:val="36"/>
          <w:szCs w:val="36"/>
        </w:rPr>
        <w:t>3.1 -B</w:t>
      </w:r>
    </w:p>
    <w:p w14:paraId="582470B4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764DE4B" w14:textId="5761B4BD" w:rsidR="00843536" w:rsidRPr="000564F7" w:rsidRDefault="00020CB2" w:rsidP="00056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 xml:space="preserve">Alumna: </w:t>
      </w:r>
    </w:p>
    <w:p w14:paraId="0D8A1BD7" w14:textId="014F39B1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0F2F">
        <w:rPr>
          <w:rFonts w:ascii="Times New Roman" w:hAnsi="Times New Roman" w:cs="Times New Roman"/>
          <w:sz w:val="36"/>
          <w:szCs w:val="36"/>
        </w:rPr>
        <w:t xml:space="preserve">Vanessa Rico Velázquez No.16 </w:t>
      </w:r>
    </w:p>
    <w:p w14:paraId="2B82529F" w14:textId="03CD980F" w:rsidR="00843536" w:rsidRPr="00530F2F" w:rsidRDefault="00843536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65ACB98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4413A71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56BF20B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931668B" w14:textId="229CAFDD" w:rsidR="00020CB2" w:rsidRDefault="00020CB2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30F2F">
        <w:rPr>
          <w:rFonts w:ascii="Times New Roman" w:hAnsi="Times New Roman" w:cs="Times New Roman"/>
          <w:sz w:val="40"/>
          <w:szCs w:val="40"/>
        </w:rPr>
        <w:t xml:space="preserve">Saltillo, Coahuila                         </w:t>
      </w:r>
      <w:r w:rsidR="000564F7">
        <w:rPr>
          <w:rFonts w:ascii="Times New Roman" w:hAnsi="Times New Roman" w:cs="Times New Roman"/>
          <w:sz w:val="40"/>
          <w:szCs w:val="40"/>
        </w:rPr>
        <w:t>29</w:t>
      </w:r>
      <w:r w:rsidRPr="00530F2F">
        <w:rPr>
          <w:rFonts w:ascii="Times New Roman" w:hAnsi="Times New Roman" w:cs="Times New Roman"/>
          <w:sz w:val="40"/>
          <w:szCs w:val="40"/>
        </w:rPr>
        <w:t xml:space="preserve"> de marzo de 2021</w:t>
      </w:r>
    </w:p>
    <w:p w14:paraId="0CE9295D" w14:textId="67E4966C" w:rsidR="005A7E9B" w:rsidRDefault="005A7E9B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76B8B92" w14:textId="03D62DD2" w:rsidR="005A7E9B" w:rsidRDefault="005A7E9B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397A4C4" w14:textId="0A973A69" w:rsidR="00843536" w:rsidRDefault="00843536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66A881C5" w14:textId="77777777" w:rsidR="000564F7" w:rsidRDefault="000564F7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94C3D3B" w14:textId="77777777" w:rsidR="00285A96" w:rsidRPr="00285A96" w:rsidRDefault="00285A96" w:rsidP="00285A9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85A96">
        <w:rPr>
          <w:rFonts w:ascii="Arial" w:hAnsi="Arial" w:cs="Arial"/>
          <w:b/>
          <w:bCs/>
          <w:sz w:val="28"/>
          <w:szCs w:val="28"/>
        </w:rPr>
        <w:lastRenderedPageBreak/>
        <w:t>CUARTA REFORMA</w:t>
      </w:r>
    </w:p>
    <w:p w14:paraId="0CD5E285" w14:textId="398CCCB7" w:rsidR="00285A96" w:rsidRPr="0002438B" w:rsidRDefault="00285A96" w:rsidP="00285A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438B">
        <w:rPr>
          <w:rFonts w:ascii="Arial" w:hAnsi="Arial" w:cs="Arial"/>
          <w:sz w:val="24"/>
          <w:szCs w:val="24"/>
        </w:rPr>
        <w:t>Fecha de Publicación: 28 de enero de 1992.</w:t>
      </w:r>
    </w:p>
    <w:p w14:paraId="4222A0C8" w14:textId="5E7E2D48" w:rsidR="008C215D" w:rsidRPr="0002438B" w:rsidRDefault="00285A96" w:rsidP="00285A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438B">
        <w:rPr>
          <w:rFonts w:ascii="Arial" w:hAnsi="Arial" w:cs="Arial"/>
          <w:sz w:val="24"/>
          <w:szCs w:val="24"/>
        </w:rPr>
        <w:t>Presidente en Turno: Carlos Salinas de Gortari</w:t>
      </w:r>
    </w:p>
    <w:p w14:paraId="3BDD1EB0" w14:textId="77777777" w:rsidR="00285A96" w:rsidRDefault="00285A96" w:rsidP="008C215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0F0E1F2" w14:textId="77777777" w:rsidR="008C215D" w:rsidRDefault="008C215D" w:rsidP="008C215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215D">
        <w:rPr>
          <w:rFonts w:ascii="Arial" w:hAnsi="Arial" w:cs="Arial"/>
          <w:sz w:val="28"/>
          <w:szCs w:val="28"/>
        </w:rPr>
        <w:t>DECRETO</w:t>
      </w:r>
    </w:p>
    <w:p w14:paraId="19CE96CF" w14:textId="33E3C2EE" w:rsidR="00285A96" w:rsidRPr="0002438B" w:rsidRDefault="008C215D" w:rsidP="008C21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38B">
        <w:rPr>
          <w:rFonts w:ascii="Arial" w:hAnsi="Arial" w:cs="Arial"/>
          <w:sz w:val="24"/>
          <w:szCs w:val="24"/>
        </w:rPr>
        <w:t xml:space="preserve"> "LA COMISION PERMANENTE DEL HONORABLE CONGRESO GENERAL DE LOS ESTADOS UNIDOS MEXICANOS, EN USO DE LA FACULTAD QUE LE CONFIERE EL ARTICULO 135 CONSTITUCIONAL Y PREVIA LA APROBACION DE LAS CAMARAS DE DIPUTADOS Y DE SENADORES DEL CONGRESO DE LA UNION, ASI COMO DE LAS HONORABLES LEGISLATURAS DE LOS ESTADOS, SE DECLARAN REFORMADOS LOS ARTICULOS 3o., So., 24, 27 Y 130; ADICIONADO EL ARTICULO DECIMOSEPTIMO TRANSITORIO DE LA CONSTITUCION POLITICA DE LOS ESTADOS UNIDOS MEXICANOS. ARTICULO UNIDO: Se deroga la fracción IV, se reforma la fracción 1 para pasar a ser fracciones I y 11, se recorren en su orden las actuales fracciones Il y III para pasar a ser III y IV, respectivamente, y se reforma además esta última, del artículo 3o ; se reforman asimismo, el párrafo quinto del artículo So ; el artículo 24 ; las fracciones II y III del artículo 27 y el artículo 130, todo, excepto el párrafo cuarto, y se adiciona el Artículo Decimoséptimo Transitorio de la Constitución Política de los Estados Unidos Mexicanos, para quedar como sigue:</w:t>
      </w:r>
    </w:p>
    <w:p w14:paraId="36DF1D25" w14:textId="77777777" w:rsidR="002A1262" w:rsidRPr="0002438B" w:rsidRDefault="002A1262" w:rsidP="00020C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16330C" w14:textId="1F954E56" w:rsidR="005A7E9B" w:rsidRPr="0002438B" w:rsidRDefault="005A7E9B" w:rsidP="002A1262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18C3" w14:paraId="5452292A" w14:textId="77777777" w:rsidTr="005D18C3">
        <w:tc>
          <w:tcPr>
            <w:tcW w:w="8828" w:type="dxa"/>
            <w:gridSpan w:val="2"/>
          </w:tcPr>
          <w:p w14:paraId="6E5880CD" w14:textId="623C63AB" w:rsidR="005D18C3" w:rsidRDefault="005D18C3" w:rsidP="005D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C3">
              <w:rPr>
                <w:rFonts w:ascii="Arial" w:hAnsi="Arial" w:cs="Arial"/>
                <w:sz w:val="28"/>
                <w:szCs w:val="28"/>
              </w:rPr>
              <w:t>MODIFICACION</w:t>
            </w:r>
            <w:r w:rsidR="00F00836">
              <w:rPr>
                <w:rFonts w:ascii="Arial" w:hAnsi="Arial" w:cs="Arial"/>
                <w:sz w:val="28"/>
                <w:szCs w:val="28"/>
              </w:rPr>
              <w:t xml:space="preserve"> EN 1992</w:t>
            </w:r>
            <w:r w:rsidRPr="005D18C3">
              <w:rPr>
                <w:rFonts w:ascii="Arial" w:hAnsi="Arial" w:cs="Arial"/>
                <w:sz w:val="28"/>
                <w:szCs w:val="28"/>
              </w:rPr>
              <w:t xml:space="preserve"> EN EL ARTIC</w:t>
            </w:r>
            <w:r w:rsidR="00AD7FB7">
              <w:rPr>
                <w:rFonts w:ascii="Arial" w:hAnsi="Arial" w:cs="Arial"/>
                <w:sz w:val="28"/>
                <w:szCs w:val="28"/>
              </w:rPr>
              <w:t>U</w:t>
            </w:r>
            <w:r w:rsidRPr="005D18C3">
              <w:rPr>
                <w:rFonts w:ascii="Arial" w:hAnsi="Arial" w:cs="Arial"/>
                <w:sz w:val="28"/>
                <w:szCs w:val="28"/>
              </w:rPr>
              <w:t>LO 3</w:t>
            </w:r>
            <w:r w:rsidR="00F00836">
              <w:rPr>
                <w:rFonts w:ascii="Arial" w:hAnsi="Arial" w:cs="Arial"/>
                <w:sz w:val="28"/>
                <w:szCs w:val="28"/>
              </w:rPr>
              <w:t>°</w:t>
            </w:r>
            <w:r w:rsidRPr="005D18C3">
              <w:rPr>
                <w:rFonts w:ascii="Arial" w:hAnsi="Arial" w:cs="Arial"/>
                <w:sz w:val="28"/>
                <w:szCs w:val="28"/>
              </w:rPr>
              <w:t xml:space="preserve"> DE LA CONSTITUCION POLITICA DE LOS ESTADOS UNIDOS MEXICANOS</w:t>
            </w:r>
          </w:p>
        </w:tc>
      </w:tr>
      <w:tr w:rsidR="005D18C3" w14:paraId="5A17F5E8" w14:textId="77777777" w:rsidTr="00F00836">
        <w:tc>
          <w:tcPr>
            <w:tcW w:w="4414" w:type="dxa"/>
          </w:tcPr>
          <w:p w14:paraId="23020BF7" w14:textId="77777777" w:rsidR="00F00836" w:rsidRPr="008C215D" w:rsidRDefault="005D18C3" w:rsidP="00021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1857:</w:t>
            </w:r>
          </w:p>
          <w:p w14:paraId="468BE55C" w14:textId="4DD3E6D2" w:rsidR="005D18C3" w:rsidRPr="008C215D" w:rsidRDefault="005D18C3" w:rsidP="00021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 ART. 3° </w:t>
            </w:r>
            <w:r w:rsidR="00A334B0">
              <w:rPr>
                <w:rFonts w:ascii="Arial" w:hAnsi="Arial" w:cs="Arial"/>
                <w:sz w:val="24"/>
                <w:szCs w:val="24"/>
              </w:rPr>
              <w:t>“</w:t>
            </w:r>
            <w:r w:rsidRPr="008C215D">
              <w:rPr>
                <w:rFonts w:ascii="Arial" w:hAnsi="Arial" w:cs="Arial"/>
                <w:sz w:val="24"/>
                <w:szCs w:val="24"/>
              </w:rPr>
              <w:t>La enseñanza es libre. La ley determinara que profesiones necesitan título para su ejercicio, y con qué requisitos se deben expedir</w:t>
            </w:r>
            <w:r w:rsidR="00A334B0">
              <w:rPr>
                <w:rFonts w:ascii="Arial" w:hAnsi="Arial" w:cs="Arial"/>
                <w:sz w:val="24"/>
                <w:szCs w:val="24"/>
              </w:rPr>
              <w:t xml:space="preserve">”. </w:t>
            </w:r>
          </w:p>
        </w:tc>
        <w:tc>
          <w:tcPr>
            <w:tcW w:w="4414" w:type="dxa"/>
          </w:tcPr>
          <w:p w14:paraId="143B3313" w14:textId="77777777" w:rsidR="005D18C3" w:rsidRPr="008C215D" w:rsidRDefault="00F00836" w:rsidP="00021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1992: </w:t>
            </w:r>
          </w:p>
          <w:p w14:paraId="3F93A247" w14:textId="77777777" w:rsidR="00F00836" w:rsidRPr="008C215D" w:rsidRDefault="00F00836" w:rsidP="00021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ART 3° </w:t>
            </w:r>
          </w:p>
          <w:p w14:paraId="358E6EB7" w14:textId="497E79C5" w:rsidR="00F00836" w:rsidRPr="008C215D" w:rsidRDefault="00AE22A8" w:rsidP="00021A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F00836" w:rsidRPr="008C215D">
              <w:rPr>
                <w:rFonts w:ascii="Arial" w:hAnsi="Arial" w:cs="Arial"/>
                <w:sz w:val="24"/>
                <w:szCs w:val="24"/>
              </w:rPr>
              <w:t>Garantizada por el articulo 24 la libertad de creencias, dicha educación será laica y, por tanto, se mantendrá por completo ajena a cualquier doctrina religiosa</w:t>
            </w:r>
          </w:p>
          <w:p w14:paraId="37513E9C" w14:textId="0D692259" w:rsidR="00F00836" w:rsidRPr="008C215D" w:rsidRDefault="00F00836" w:rsidP="00021A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El criterio que orientará a esa educación se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basará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en los resultados del progreso científico,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luchará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contra la ignorancia y sus efectos, las servidumbres, los fanatismos y los prejuicios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Además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0D6C94B" w14:textId="0249DB04" w:rsidR="00BB657D" w:rsidRPr="008C215D" w:rsidRDefault="00BB657D" w:rsidP="00021A6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.…………………………..</w:t>
            </w:r>
          </w:p>
          <w:p w14:paraId="077C424F" w14:textId="309548F9" w:rsidR="00BB657D" w:rsidRPr="008C215D" w:rsidRDefault="00BB657D" w:rsidP="00021A6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478E875A" w14:textId="41569774" w:rsidR="00BB657D" w:rsidRPr="008C215D" w:rsidRDefault="00843536" w:rsidP="00021A6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Contribuirá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 a la mejor convivencia humana, por </w:t>
            </w:r>
            <w:r w:rsidRPr="008C215D">
              <w:rPr>
                <w:rFonts w:ascii="Arial" w:hAnsi="Arial" w:cs="Arial"/>
                <w:sz w:val="24"/>
                <w:szCs w:val="24"/>
              </w:rPr>
              <w:t>tanto,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 por los elementos que aporte a 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lastRenderedPageBreak/>
              <w:t xml:space="preserve">fin de robustecer en el </w:t>
            </w:r>
            <w:r w:rsidRPr="008C215D">
              <w:rPr>
                <w:rFonts w:ascii="Arial" w:hAnsi="Arial" w:cs="Arial"/>
                <w:sz w:val="24"/>
                <w:szCs w:val="24"/>
              </w:rPr>
              <w:t>educando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, junto con el aprecio para la dignidad de la persona y la integridad de la familia, la convicción del interés general de la sociedad, cuanto por el cuidado que ponga en sustentar los ideales de fraternidad e igualdad de derechos de todos los hombres, evitando los privilegios de </w:t>
            </w:r>
            <w:r w:rsidRPr="008C215D">
              <w:rPr>
                <w:rFonts w:ascii="Arial" w:hAnsi="Arial" w:cs="Arial"/>
                <w:sz w:val="24"/>
                <w:szCs w:val="24"/>
              </w:rPr>
              <w:t>razas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>, de religión, de grupos, de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sexos de individuos; </w:t>
            </w:r>
          </w:p>
          <w:p w14:paraId="693B7375" w14:textId="55D787D0" w:rsidR="00BB657D" w:rsidRPr="008C215D" w:rsidRDefault="00BB657D" w:rsidP="00021A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Los particulares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podrán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impartir educación …….</w:t>
            </w:r>
          </w:p>
          <w:p w14:paraId="756893C1" w14:textId="3D6CF97A" w:rsidR="00BB657D" w:rsidRPr="008C215D" w:rsidRDefault="00BB657D" w:rsidP="00021A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Los planteles particulares dedicados a la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educación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en los tipos y grados que especifica la fracción anterior, deberán impartir la educación con apego a los mismos y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criterios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que establecen el primer párrafo y la fracción II del presente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artículo; además cumplirán los planes y programas oficiales y se ajustarán a lo dispuesto en la fracción anterior</w:t>
            </w:r>
            <w:r w:rsidR="00AE22A8">
              <w:rPr>
                <w:rFonts w:ascii="Arial" w:hAnsi="Arial" w:cs="Arial"/>
                <w:sz w:val="24"/>
                <w:szCs w:val="24"/>
              </w:rPr>
              <w:t>”.</w:t>
            </w:r>
          </w:p>
          <w:p w14:paraId="775D872E" w14:textId="727515EB" w:rsidR="00BB657D" w:rsidRPr="008C215D" w:rsidRDefault="00BB657D" w:rsidP="00021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3CDAC" w14:textId="77777777" w:rsidR="005D18C3" w:rsidRPr="002A1262" w:rsidRDefault="005D18C3" w:rsidP="002A12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D10F04" w14:textId="77777777" w:rsidR="008C215D" w:rsidRDefault="008C215D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27593E8B" w14:textId="77777777" w:rsidR="008C215D" w:rsidRDefault="008C215D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7F88DE58" w14:textId="3FE33FDB" w:rsidR="008C215D" w:rsidRDefault="008C215D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0C1598BE" w14:textId="33915EE1" w:rsidR="0002438B" w:rsidRDefault="0002438B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6AF1BDDE" w14:textId="570DEF93" w:rsidR="0002438B" w:rsidRDefault="0002438B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4CACB30B" w14:textId="185D8244" w:rsidR="0002438B" w:rsidRDefault="0002438B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428AF169" w14:textId="77777777" w:rsidR="0002438B" w:rsidRDefault="0002438B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243348D7" w14:textId="77777777" w:rsidR="008C215D" w:rsidRDefault="008C215D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04419684" w14:textId="31E11E15" w:rsidR="00021A67" w:rsidRDefault="00AE22A8" w:rsidP="00021A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articulo redactado en el año de 1857 cuenta con una redacción corta en donde lo principal que establece es que “La enseñanza es libre”. Por otro </w:t>
      </w:r>
      <w:r w:rsidR="00021A67">
        <w:rPr>
          <w:rFonts w:ascii="Arial" w:hAnsi="Arial" w:cs="Arial"/>
          <w:sz w:val="24"/>
          <w:szCs w:val="24"/>
        </w:rPr>
        <w:t>lado,</w:t>
      </w:r>
      <w:r>
        <w:rPr>
          <w:rFonts w:ascii="Arial" w:hAnsi="Arial" w:cs="Arial"/>
          <w:sz w:val="24"/>
          <w:szCs w:val="24"/>
        </w:rPr>
        <w:t xml:space="preserve"> el </w:t>
      </w:r>
      <w:r w:rsidR="00021A67">
        <w:rPr>
          <w:rFonts w:ascii="Arial" w:hAnsi="Arial" w:cs="Arial"/>
          <w:sz w:val="24"/>
          <w:szCs w:val="24"/>
        </w:rPr>
        <w:t>artículo</w:t>
      </w:r>
      <w:r>
        <w:rPr>
          <w:rFonts w:ascii="Arial" w:hAnsi="Arial" w:cs="Arial"/>
          <w:sz w:val="24"/>
          <w:szCs w:val="24"/>
        </w:rPr>
        <w:t xml:space="preserve"> 3 de la cuarta reforma del año de 1992 en donde el presidente en turno fue Carlos Salinas de Gortari</w:t>
      </w:r>
      <w:r w:rsidR="00021A67">
        <w:rPr>
          <w:rFonts w:ascii="Arial" w:hAnsi="Arial" w:cs="Arial"/>
          <w:sz w:val="24"/>
          <w:szCs w:val="24"/>
        </w:rPr>
        <w:t xml:space="preserve"> se enfocó en reestructurar las fracciones. </w:t>
      </w:r>
    </w:p>
    <w:p w14:paraId="498B89DA" w14:textId="5B7E7616" w:rsidR="00021A67" w:rsidRDefault="00021A67" w:rsidP="00021A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artículo 3o de 1992 </w:t>
      </w:r>
      <w:r w:rsidR="00AE22A8">
        <w:rPr>
          <w:rFonts w:ascii="Arial" w:hAnsi="Arial" w:cs="Arial"/>
          <w:sz w:val="24"/>
          <w:szCs w:val="24"/>
        </w:rPr>
        <w:t>en donde principalmente se establece “La libertad de creencias” el cual se encuentra garantizado por el artículo 24, otra modificación muy notoria es que la educación debe ser laica, l</w:t>
      </w:r>
      <w:r>
        <w:rPr>
          <w:rFonts w:ascii="Arial" w:hAnsi="Arial" w:cs="Arial"/>
          <w:sz w:val="24"/>
          <w:szCs w:val="24"/>
        </w:rPr>
        <w:t>a</w:t>
      </w:r>
      <w:r w:rsidR="00AE22A8">
        <w:rPr>
          <w:rFonts w:ascii="Arial" w:hAnsi="Arial" w:cs="Arial"/>
          <w:sz w:val="24"/>
          <w:szCs w:val="24"/>
        </w:rPr>
        <w:t xml:space="preserve"> cual significa que es independiente de cualquier creencia o costumbre religiosa</w:t>
      </w:r>
      <w:r>
        <w:rPr>
          <w:rFonts w:ascii="Arial" w:hAnsi="Arial" w:cs="Arial"/>
          <w:sz w:val="24"/>
          <w:szCs w:val="24"/>
        </w:rPr>
        <w:t xml:space="preserve">, cabe destacar que además se agregan 4 fracciones, en donde mencionan que se busca combatir la “la ignorancia, fanatismos y cualquier prejuicio existente, esto con el fin de mejorar la convivencia entre las personas, sin importar su raza, religión, etcétera”; y se establece que todo esto se debe lograr “siguiendo los planes y programas de estudio oficiales </w:t>
      </w:r>
    </w:p>
    <w:p w14:paraId="0B586C5A" w14:textId="77FDF85A" w:rsidR="000564F7" w:rsidRDefault="000564F7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652D93D9" w14:textId="208DCF1D" w:rsidR="00021A67" w:rsidRDefault="00021A67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7B4F58DC" w14:textId="2E10DB25" w:rsidR="00021A67" w:rsidRDefault="00021A67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57B3F195" w14:textId="2D47C47C" w:rsidR="00021A67" w:rsidRDefault="00021A67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35499D58" w14:textId="6425F9B4" w:rsidR="00021A67" w:rsidRDefault="00021A67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1FE96C33" w14:textId="77777777" w:rsidR="00021A67" w:rsidRDefault="00021A67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1CAE70D6" w14:textId="6B2B8FD1" w:rsidR="000564F7" w:rsidRDefault="000564F7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598C5324" w14:textId="77777777" w:rsidR="000564F7" w:rsidRDefault="000564F7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7C788E88" w14:textId="77777777" w:rsidR="00A334B0" w:rsidRDefault="00A334B0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14E0932F" w14:textId="77777777" w:rsidR="00A334B0" w:rsidRDefault="00A334B0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4072E055" w14:textId="77777777" w:rsidR="00A334B0" w:rsidRDefault="00A334B0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461C471D" w14:textId="77777777" w:rsidR="00A334B0" w:rsidRDefault="00A334B0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65A123CF" w14:textId="77777777" w:rsidR="00A334B0" w:rsidRDefault="00A334B0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7011522E" w14:textId="4709375E" w:rsidR="00A334B0" w:rsidRDefault="00A334B0" w:rsidP="00A334B0">
      <w:pPr>
        <w:pStyle w:val="NormalWeb"/>
        <w:spacing w:line="480" w:lineRule="auto"/>
        <w:ind w:left="720" w:hanging="720"/>
      </w:pPr>
      <w:r>
        <w:lastRenderedPageBreak/>
        <w:t xml:space="preserve">D.O. (1992, 28 enero). </w:t>
      </w:r>
      <w:r>
        <w:rPr>
          <w:i/>
          <w:iCs/>
        </w:rPr>
        <w:t>Poder Ejecutivo Secretaria de Gobierno</w:t>
      </w:r>
      <w:r>
        <w:t xml:space="preserve">. </w:t>
      </w:r>
      <w:r>
        <w:t>Cámara</w:t>
      </w:r>
      <w:r>
        <w:t xml:space="preserve"> de diputados. </w:t>
      </w:r>
      <w:hyperlink r:id="rId6" w:history="1">
        <w:r w:rsidRPr="006C310C">
          <w:rPr>
            <w:rStyle w:val="Hipervnculo"/>
          </w:rPr>
          <w:t>http://www.diputados.gob.mx/LeyesBiblio/ref/cpeum_per.htm</w:t>
        </w:r>
      </w:hyperlink>
    </w:p>
    <w:p w14:paraId="479DF687" w14:textId="3B17AB78" w:rsidR="00A334B0" w:rsidRDefault="00A334B0" w:rsidP="00A334B0">
      <w:pPr>
        <w:pStyle w:val="NormalWeb"/>
        <w:spacing w:line="480" w:lineRule="auto"/>
        <w:ind w:left="720" w:hanging="720"/>
      </w:pPr>
      <w:r>
        <w:t xml:space="preserve">Palacio del Gobierno nacional en </w:t>
      </w:r>
      <w:r w:rsidR="00021A67">
        <w:t>México</w:t>
      </w:r>
      <w:r>
        <w:t xml:space="preserve">, </w:t>
      </w:r>
      <w:r w:rsidR="00021A67">
        <w:t>febrero</w:t>
      </w:r>
      <w:r>
        <w:t xml:space="preserve"> doce de mil ochocientos cincuenta y siete- Ignacio Comonfort- Al C. Ignacio de la llave, Secretario de Estado y del despacho de Gobierno. </w:t>
      </w:r>
      <w:hyperlink r:id="rId7" w:history="1">
        <w:r w:rsidRPr="006C310C">
          <w:rPr>
            <w:rStyle w:val="Hipervnculo"/>
          </w:rPr>
          <w:t>http://www.diputados.gob.mx/biblioteca/bibdig/const_mex/const_1857.pdf</w:t>
        </w:r>
      </w:hyperlink>
    </w:p>
    <w:p w14:paraId="2E76D9F8" w14:textId="77777777" w:rsidR="00A334B0" w:rsidRDefault="00A334B0" w:rsidP="00A334B0">
      <w:pPr>
        <w:pStyle w:val="NormalWeb"/>
        <w:spacing w:line="480" w:lineRule="auto"/>
        <w:ind w:left="720" w:hanging="720"/>
      </w:pPr>
    </w:p>
    <w:p w14:paraId="0B0FF583" w14:textId="77777777" w:rsidR="00A334B0" w:rsidRDefault="00A334B0" w:rsidP="00A334B0">
      <w:pPr>
        <w:pStyle w:val="NormalWeb"/>
        <w:spacing w:line="480" w:lineRule="auto"/>
        <w:ind w:left="720" w:hanging="720"/>
      </w:pPr>
    </w:p>
    <w:p w14:paraId="12499F2E" w14:textId="77777777" w:rsidR="00A334B0" w:rsidRDefault="00A334B0" w:rsidP="00A334B0">
      <w:pPr>
        <w:pStyle w:val="NormalWeb"/>
        <w:spacing w:line="480" w:lineRule="auto"/>
        <w:ind w:left="720" w:hanging="720"/>
      </w:pPr>
    </w:p>
    <w:p w14:paraId="56CD4223" w14:textId="77777777" w:rsidR="00A334B0" w:rsidRDefault="00A334B0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p w14:paraId="31985D8D" w14:textId="638A96EF" w:rsidR="00A334B0" w:rsidRDefault="00A334B0" w:rsidP="00285A96">
      <w:pPr>
        <w:spacing w:line="360" w:lineRule="auto"/>
        <w:rPr>
          <w:rFonts w:ascii="Arial" w:hAnsi="Arial" w:cs="Arial"/>
          <w:sz w:val="24"/>
          <w:szCs w:val="24"/>
        </w:rPr>
        <w:sectPr w:rsidR="00A334B0" w:rsidSect="005A7E9B">
          <w:pgSz w:w="12240" w:h="15840"/>
          <w:pgMar w:top="1417" w:right="1701" w:bottom="1417" w:left="1701" w:header="708" w:footer="708" w:gutter="0"/>
          <w:pgBorders w:offsetFrom="page">
            <w:top w:val="single" w:sz="24" w:space="24" w:color="4472C4" w:themeColor="accent1"/>
            <w:left w:val="single" w:sz="24" w:space="24" w:color="4472C4" w:themeColor="accent1"/>
            <w:bottom w:val="single" w:sz="24" w:space="24" w:color="4472C4" w:themeColor="accent1"/>
            <w:right w:val="single" w:sz="24" w:space="24" w:color="4472C4" w:themeColor="accent1"/>
          </w:pgBorders>
          <w:cols w:space="708"/>
          <w:docGrid w:linePitch="360"/>
        </w:sectPr>
      </w:pPr>
    </w:p>
    <w:p w14:paraId="339A94E0" w14:textId="77777777" w:rsidR="000564F7" w:rsidRDefault="000564F7" w:rsidP="000564F7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4C4E2121" w14:textId="77777777" w:rsidR="000564F7" w:rsidRPr="00E91B19" w:rsidRDefault="000564F7" w:rsidP="000564F7">
      <w:pPr>
        <w:pStyle w:val="Prrafodelista"/>
        <w:numPr>
          <w:ilvl w:val="0"/>
          <w:numId w:val="6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b/>
          <w:szCs w:val="20"/>
        </w:rPr>
      </w:pPr>
      <w:r w:rsidRPr="00E91B19">
        <w:rPr>
          <w:b/>
          <w:szCs w:val="20"/>
        </w:rPr>
        <w:t>RÚBRICA ACTIVIDAD 1.</w:t>
      </w:r>
    </w:p>
    <w:p w14:paraId="6C59BAF7" w14:textId="77777777" w:rsidR="000564F7" w:rsidRPr="00E91B19" w:rsidRDefault="000564F7" w:rsidP="000564F7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 w:rsidRPr="00E91B19">
        <w:rPr>
          <w:szCs w:val="20"/>
        </w:rPr>
        <w:t>Nota. Señalar bibliografía.</w:t>
      </w:r>
    </w:p>
    <w:p w14:paraId="4966769D" w14:textId="77777777" w:rsidR="000564F7" w:rsidRDefault="000564F7" w:rsidP="000564F7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0564F7" w:rsidRPr="0060140F" w14:paraId="319BA14F" w14:textId="77777777" w:rsidTr="00494D90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E139A0" w14:textId="77777777" w:rsidR="000564F7" w:rsidRPr="0060140F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D6CB21A" w14:textId="77777777" w:rsidR="000564F7" w:rsidRPr="003804C6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DF95667" w14:textId="77777777" w:rsidR="000564F7" w:rsidRPr="003804C6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17487C9" w14:textId="77777777" w:rsidR="000564F7" w:rsidRPr="003804C6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E89DFBF" w14:textId="77777777" w:rsidR="000564F7" w:rsidRPr="003804C6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A595EED" w14:textId="77777777" w:rsidR="000564F7" w:rsidRPr="003804C6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0564F7" w:rsidRPr="00F50B04" w14:paraId="2BB8729E" w14:textId="77777777" w:rsidTr="00494D90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3A882D2A" w14:textId="77777777" w:rsidR="000564F7" w:rsidRPr="0060140F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15397974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58F51EC5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EAA5E48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78EFCD84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AC273B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4169DA06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4DDFEFC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238BC51E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4415D2E2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4810C8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564F7" w:rsidRPr="00F50B04" w14:paraId="3AB09671" w14:textId="77777777" w:rsidTr="00494D90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E672" w14:textId="77777777" w:rsidR="000564F7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6FC29574" w14:textId="77777777" w:rsidR="000564F7" w:rsidRPr="0060140F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6E84" w14:textId="77777777" w:rsidR="000564F7" w:rsidRPr="00A57E4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CAC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873B" w14:textId="77777777" w:rsidR="000564F7" w:rsidRPr="00A57E4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DDD7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12A" w14:textId="77777777" w:rsidR="000564F7" w:rsidRPr="00A57E4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CDA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3CF" w14:textId="77777777" w:rsidR="000564F7" w:rsidRPr="00A57E4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1327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FE6" w14:textId="77777777" w:rsidR="000564F7" w:rsidRPr="00A57E4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340B906E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564F7" w:rsidRPr="00F50B04" w14:paraId="6E792F54" w14:textId="77777777" w:rsidTr="00494D90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38835A9" w14:textId="77777777" w:rsidR="000564F7" w:rsidRPr="0060140F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3B7F483F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D03670A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2694AF6B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311A6BF8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DACE99A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4D8A90FC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57E8FDCB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05D4451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35129CA9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2610D2F1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564F7" w:rsidRPr="00F50B04" w14:paraId="588243DA" w14:textId="77777777" w:rsidTr="00494D90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3A19AA2B" w14:textId="77777777" w:rsidR="000564F7" w:rsidRPr="0060140F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05A208D2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3439018F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09FD974E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60A24255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4BD79D28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29B4DF0D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ADDAF32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4596D0DA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45D7242B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699371D1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564F7" w:rsidRPr="00F50B04" w14:paraId="655AEEB9" w14:textId="77777777" w:rsidTr="00494D90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1871F5BD" w14:textId="77777777" w:rsidR="000564F7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66ED0A95" w14:textId="77777777" w:rsidR="000564F7" w:rsidRPr="00A57E4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2EBBD570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6F80552" w14:textId="77777777" w:rsidR="000564F7" w:rsidRPr="00A57E4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23F1209D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747CEA65" w14:textId="77777777" w:rsidR="000564F7" w:rsidRPr="00A57E4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773909D7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23B85B3" w14:textId="77777777" w:rsidR="000564F7" w:rsidRPr="00A57E4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208502F7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9CF7687" w14:textId="77777777" w:rsidR="000564F7" w:rsidRPr="00A57E4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1702E6BF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564F7" w:rsidRPr="00F50B04" w14:paraId="59ED5C9C" w14:textId="77777777" w:rsidTr="00494D90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6C851808" w14:textId="77777777" w:rsidR="000564F7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8F7C92A" w14:textId="77777777" w:rsidR="000564F7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64ED3D94" w14:textId="77777777" w:rsidR="000564F7" w:rsidRPr="00A57E4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C603120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11499B14" w14:textId="77777777" w:rsidR="000564F7" w:rsidRPr="00A57E4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CF0AE2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4E157EB" w14:textId="77777777" w:rsidR="000564F7" w:rsidRPr="00A57E4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63F6A7B6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088CED0D" w14:textId="77777777" w:rsidR="000564F7" w:rsidRPr="00A57E4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216ECFD6" w14:textId="77777777" w:rsidR="000564F7" w:rsidRPr="00686F8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3327FC7D" w14:textId="77777777" w:rsidR="000564F7" w:rsidRPr="00A57E48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200E26A5" w14:textId="77777777" w:rsidR="000564F7" w:rsidRPr="002D387E" w:rsidRDefault="000564F7" w:rsidP="00494D9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0206B041" w14:textId="77777777" w:rsidR="000564F7" w:rsidRDefault="000564F7" w:rsidP="000564F7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55A47073" w14:textId="77777777" w:rsidR="000564F7" w:rsidRDefault="000564F7" w:rsidP="000564F7">
      <w:r>
        <w:br w:type="page"/>
      </w:r>
    </w:p>
    <w:p w14:paraId="0139291C" w14:textId="08EAC51B" w:rsidR="000564F7" w:rsidRPr="00285A96" w:rsidRDefault="000564F7" w:rsidP="00285A9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564F7" w:rsidRPr="00285A96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23D5"/>
    <w:multiLevelType w:val="hybridMultilevel"/>
    <w:tmpl w:val="C484B54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42B6"/>
    <w:multiLevelType w:val="hybridMultilevel"/>
    <w:tmpl w:val="7CC63416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35732"/>
    <w:multiLevelType w:val="hybridMultilevel"/>
    <w:tmpl w:val="BF3A98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1448"/>
    <w:multiLevelType w:val="hybridMultilevel"/>
    <w:tmpl w:val="6DB401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C4513"/>
    <w:multiLevelType w:val="hybridMultilevel"/>
    <w:tmpl w:val="5D16AE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B2"/>
    <w:rsid w:val="00020CB2"/>
    <w:rsid w:val="00021A67"/>
    <w:rsid w:val="0002438B"/>
    <w:rsid w:val="000564F7"/>
    <w:rsid w:val="00285A96"/>
    <w:rsid w:val="002A1262"/>
    <w:rsid w:val="00513D2E"/>
    <w:rsid w:val="005A7E9B"/>
    <w:rsid w:val="005D18C3"/>
    <w:rsid w:val="006134AE"/>
    <w:rsid w:val="0084017B"/>
    <w:rsid w:val="00843536"/>
    <w:rsid w:val="008C215D"/>
    <w:rsid w:val="009B5062"/>
    <w:rsid w:val="00A334B0"/>
    <w:rsid w:val="00A37B6E"/>
    <w:rsid w:val="00AD7FB7"/>
    <w:rsid w:val="00AE22A8"/>
    <w:rsid w:val="00B80288"/>
    <w:rsid w:val="00BB657D"/>
    <w:rsid w:val="00D74FF0"/>
    <w:rsid w:val="00F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72EF"/>
  <w15:chartTrackingRefBased/>
  <w15:docId w15:val="{2CA5BC39-38AA-465C-82EC-6E93B43D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08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34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3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biblioteca/bibdig/const_mex/const_185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LeyesBiblio/ref/cpeum_per.ht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4</cp:revision>
  <dcterms:created xsi:type="dcterms:W3CDTF">2021-03-16T04:35:00Z</dcterms:created>
  <dcterms:modified xsi:type="dcterms:W3CDTF">2021-03-30T04:07:00Z</dcterms:modified>
</cp:coreProperties>
</file>