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7353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</w:p>
    <w:p w14:paraId="11271710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Licenciatura en Preescolar</w:t>
      </w:r>
    </w:p>
    <w:p w14:paraId="23AC8779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Ciclo escolar 2020-2021</w:t>
      </w:r>
    </w:p>
    <w:p w14:paraId="2CD5EB73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5370B5" wp14:editId="5117B3DB">
            <wp:simplePos x="0" y="0"/>
            <wp:positionH relativeFrom="margin">
              <wp:align>center</wp:align>
            </wp:positionH>
            <wp:positionV relativeFrom="margin">
              <wp:posOffset>1264957</wp:posOffset>
            </wp:positionV>
            <wp:extent cx="1384935" cy="16871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/>
                  </pic:blipFill>
                  <pic:spPr bwMode="auto">
                    <a:xfrm>
                      <a:off x="0" y="0"/>
                      <a:ext cx="138493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660FD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0B384F4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2006393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3F8DD90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58AB03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A579CB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3E2336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>Curso:</w:t>
      </w:r>
    </w:p>
    <w:p w14:paraId="0AD98684" w14:textId="37CC8064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20CB2">
        <w:rPr>
          <w:rFonts w:ascii="Times New Roman" w:hAnsi="Times New Roman" w:cs="Times New Roman"/>
          <w:sz w:val="36"/>
          <w:szCs w:val="36"/>
        </w:rPr>
        <w:t>BASES LEGALES Y NORMATIVAS DE LA EDUCACIÓN BÁSICA</w:t>
      </w:r>
    </w:p>
    <w:p w14:paraId="560A3CC2" w14:textId="5E61B5CA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>Profesor:</w:t>
      </w:r>
    </w:p>
    <w:p w14:paraId="61C9D144" w14:textId="22516251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0F2F">
        <w:rPr>
          <w:rFonts w:ascii="Times New Roman" w:hAnsi="Times New Roman" w:cs="Times New Roman"/>
          <w:sz w:val="36"/>
          <w:szCs w:val="36"/>
        </w:rPr>
        <w:t xml:space="preserve"> </w:t>
      </w:r>
      <w:r w:rsidR="009B5062" w:rsidRPr="00020CB2">
        <w:rPr>
          <w:rFonts w:ascii="Times New Roman" w:hAnsi="Times New Roman" w:cs="Times New Roman"/>
          <w:sz w:val="36"/>
          <w:szCs w:val="36"/>
        </w:rPr>
        <w:t>Arturo Flores Rodríguez</w:t>
      </w:r>
    </w:p>
    <w:p w14:paraId="166E0209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 xml:space="preserve">Actividad: </w:t>
      </w:r>
    </w:p>
    <w:p w14:paraId="1550CF11" w14:textId="1E65BFA8" w:rsidR="00020CB2" w:rsidRPr="00530F2F" w:rsidRDefault="005A7E9B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Actividad número 1.</w:t>
      </w:r>
    </w:p>
    <w:p w14:paraId="582470B4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90485B5" w14:textId="77EC30DC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 xml:space="preserve">Alumna: </w:t>
      </w:r>
    </w:p>
    <w:p w14:paraId="5764DE4B" w14:textId="6FC9041C" w:rsidR="00843536" w:rsidRDefault="00843536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Andrea Flores Sandoval No.5 </w:t>
      </w:r>
    </w:p>
    <w:p w14:paraId="0D8A1BD7" w14:textId="3B1B4D6A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B82529F" w14:textId="03CD980F" w:rsidR="00843536" w:rsidRPr="00530F2F" w:rsidRDefault="00843536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65ACB98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4413A71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56BF20B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931668B" w14:textId="537BF189" w:rsidR="00020CB2" w:rsidRDefault="00020CB2" w:rsidP="00020CB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30F2F">
        <w:rPr>
          <w:rFonts w:ascii="Times New Roman" w:hAnsi="Times New Roman" w:cs="Times New Roman"/>
          <w:sz w:val="40"/>
          <w:szCs w:val="40"/>
        </w:rPr>
        <w:t xml:space="preserve">Saltillo, Coahuila                         </w:t>
      </w:r>
      <w:r w:rsidR="007D6BD0">
        <w:rPr>
          <w:rFonts w:ascii="Times New Roman" w:hAnsi="Times New Roman" w:cs="Times New Roman"/>
          <w:sz w:val="40"/>
          <w:szCs w:val="40"/>
        </w:rPr>
        <w:t>29</w:t>
      </w:r>
      <w:r w:rsidRPr="00530F2F">
        <w:rPr>
          <w:rFonts w:ascii="Times New Roman" w:hAnsi="Times New Roman" w:cs="Times New Roman"/>
          <w:sz w:val="40"/>
          <w:szCs w:val="40"/>
        </w:rPr>
        <w:t xml:space="preserve"> de marzo de 2021</w:t>
      </w:r>
    </w:p>
    <w:p w14:paraId="0CE9295D" w14:textId="67E4966C" w:rsidR="005A7E9B" w:rsidRDefault="005A7E9B" w:rsidP="00020CB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76B8B92" w14:textId="03D62DD2" w:rsidR="005A7E9B" w:rsidRDefault="005A7E9B" w:rsidP="00020CB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2397A4C4" w14:textId="77777777" w:rsidR="00843536" w:rsidRDefault="00843536" w:rsidP="00020CB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94C3D3B" w14:textId="77777777" w:rsidR="00285A96" w:rsidRPr="00285A96" w:rsidRDefault="00285A96" w:rsidP="00285A9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85A96">
        <w:rPr>
          <w:rFonts w:ascii="Arial" w:hAnsi="Arial" w:cs="Arial"/>
          <w:b/>
          <w:bCs/>
          <w:sz w:val="28"/>
          <w:szCs w:val="28"/>
        </w:rPr>
        <w:lastRenderedPageBreak/>
        <w:t>CUARTA REFORMA</w:t>
      </w:r>
    </w:p>
    <w:p w14:paraId="0CD5E285" w14:textId="398CCCB7" w:rsidR="00285A96" w:rsidRPr="00285A96" w:rsidRDefault="00285A96" w:rsidP="00285A9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85A96">
        <w:rPr>
          <w:rFonts w:ascii="Arial" w:hAnsi="Arial" w:cs="Arial"/>
          <w:sz w:val="28"/>
          <w:szCs w:val="28"/>
        </w:rPr>
        <w:t>Fecha de Publicación: 28 de enero de 1992.</w:t>
      </w:r>
    </w:p>
    <w:p w14:paraId="4222A0C8" w14:textId="5E7E2D48" w:rsidR="008C215D" w:rsidRPr="00285A96" w:rsidRDefault="00285A96" w:rsidP="00285A9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85A96">
        <w:rPr>
          <w:rFonts w:ascii="Arial" w:hAnsi="Arial" w:cs="Arial"/>
          <w:sz w:val="28"/>
          <w:szCs w:val="28"/>
        </w:rPr>
        <w:t>Presidente en Turno: Carlos Salinas de Gortari</w:t>
      </w:r>
    </w:p>
    <w:p w14:paraId="3BDD1EB0" w14:textId="77777777" w:rsidR="00285A96" w:rsidRDefault="00285A96" w:rsidP="008C215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0F0E1F2" w14:textId="77777777" w:rsidR="008C215D" w:rsidRDefault="008C215D" w:rsidP="008C215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215D">
        <w:rPr>
          <w:rFonts w:ascii="Arial" w:hAnsi="Arial" w:cs="Arial"/>
          <w:sz w:val="28"/>
          <w:szCs w:val="28"/>
        </w:rPr>
        <w:t>DECRETO</w:t>
      </w:r>
    </w:p>
    <w:p w14:paraId="36DF1D25" w14:textId="1F1807B3" w:rsidR="002A1262" w:rsidRPr="007D6BD0" w:rsidRDefault="00144DEE" w:rsidP="007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8C215D" w:rsidRPr="00A51EC4">
        <w:rPr>
          <w:rFonts w:ascii="Arial" w:hAnsi="Arial" w:cs="Arial"/>
          <w:sz w:val="24"/>
          <w:szCs w:val="24"/>
        </w:rPr>
        <w:t>LA COMISION PERMANENTE DEL HONORABLE CONGRESO GENERAL DE LOS ESTADOS UNIDOS MEXICANOS, EN USO DE LA FACULTAD QUE LE CONFIERE EL ARTICULO 135 CONSTITUCIONAL Y PREVIA LA APROBACION DE LAS CAMARAS DE DIPUTADOS Y DE SENADORES DEL CONGRESO DE LA UNION, ASI COMO DE LAS HONORABLES LEGISLATURAS DE LOS ESTADOS, SE DECLARAN REFORMADOS LOS ARTICULOS 3o., So., 24, 27 Y 130; ADICIONADO EL ARTICULO DECIMOSEPTIMO TRANSITORIO DE LA CONSTITUCION POLITICA DE LOS ESTADOS UNIDOS MEXICANOS. ARTICULO UNIDO: Se deroga la fracción IV, se reforma la fracción 1 para pasar a ser fracciones I y 11, se recorren en su orden las actuales fracciones Il y III para pasar a ser III y IV, respectivamente, y se reforma además esta última, del artículo 3o ; se reforman asimismo, el párrafo quinto del artículo So ; el artículo 24 ; las fracciones II y III del artículo 27 y el artículo 130, todo, excepto el párrafo cuarto, y se adiciona el Artículo Decimoséptimo Transitorio de la Constitución Política de los Estados Unidos Mexicanos, para quedar como sigue:</w:t>
      </w:r>
      <w:r w:rsidR="00E57F4D">
        <w:rPr>
          <w:rFonts w:ascii="Arial" w:hAnsi="Arial" w:cs="Arial"/>
          <w:sz w:val="24"/>
          <w:szCs w:val="24"/>
        </w:rPr>
        <w:t xml:space="preserve">” </w:t>
      </w:r>
    </w:p>
    <w:p w14:paraId="2816330C" w14:textId="1F954E56" w:rsidR="005A7E9B" w:rsidRDefault="005A7E9B" w:rsidP="002A12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D18C3" w14:paraId="5452292A" w14:textId="77777777" w:rsidTr="005D18C3">
        <w:tc>
          <w:tcPr>
            <w:tcW w:w="8828" w:type="dxa"/>
            <w:gridSpan w:val="2"/>
          </w:tcPr>
          <w:p w14:paraId="6E5880CD" w14:textId="6CE4E927" w:rsidR="005D18C3" w:rsidRDefault="005D18C3" w:rsidP="005D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C3">
              <w:rPr>
                <w:rFonts w:ascii="Arial" w:hAnsi="Arial" w:cs="Arial"/>
                <w:sz w:val="28"/>
                <w:szCs w:val="28"/>
              </w:rPr>
              <w:t>MODIFICACION</w:t>
            </w:r>
            <w:r w:rsidR="00F00836">
              <w:rPr>
                <w:rFonts w:ascii="Arial" w:hAnsi="Arial" w:cs="Arial"/>
                <w:sz w:val="28"/>
                <w:szCs w:val="28"/>
              </w:rPr>
              <w:t xml:space="preserve"> EN 1992</w:t>
            </w:r>
            <w:r w:rsidRPr="005D18C3">
              <w:rPr>
                <w:rFonts w:ascii="Arial" w:hAnsi="Arial" w:cs="Arial"/>
                <w:sz w:val="28"/>
                <w:szCs w:val="28"/>
              </w:rPr>
              <w:t xml:space="preserve"> EN EL ART</w:t>
            </w:r>
            <w:r w:rsidR="00B12CAF">
              <w:rPr>
                <w:rFonts w:ascii="Arial" w:hAnsi="Arial" w:cs="Arial"/>
                <w:sz w:val="28"/>
                <w:szCs w:val="28"/>
              </w:rPr>
              <w:t>Í</w:t>
            </w:r>
            <w:r w:rsidRPr="005D18C3">
              <w:rPr>
                <w:rFonts w:ascii="Arial" w:hAnsi="Arial" w:cs="Arial"/>
                <w:sz w:val="28"/>
                <w:szCs w:val="28"/>
              </w:rPr>
              <w:t>C</w:t>
            </w:r>
            <w:r w:rsidR="00AD7FB7">
              <w:rPr>
                <w:rFonts w:ascii="Arial" w:hAnsi="Arial" w:cs="Arial"/>
                <w:sz w:val="28"/>
                <w:szCs w:val="28"/>
              </w:rPr>
              <w:t>U</w:t>
            </w:r>
            <w:r w:rsidRPr="005D18C3">
              <w:rPr>
                <w:rFonts w:ascii="Arial" w:hAnsi="Arial" w:cs="Arial"/>
                <w:sz w:val="28"/>
                <w:szCs w:val="28"/>
              </w:rPr>
              <w:t>LO 3</w:t>
            </w:r>
            <w:r w:rsidR="00F00836">
              <w:rPr>
                <w:rFonts w:ascii="Arial" w:hAnsi="Arial" w:cs="Arial"/>
                <w:sz w:val="28"/>
                <w:szCs w:val="28"/>
              </w:rPr>
              <w:t>°</w:t>
            </w:r>
            <w:r w:rsidRPr="005D18C3">
              <w:rPr>
                <w:rFonts w:ascii="Arial" w:hAnsi="Arial" w:cs="Arial"/>
                <w:sz w:val="28"/>
                <w:szCs w:val="28"/>
              </w:rPr>
              <w:t xml:space="preserve"> DE LA CONSTITUCI</w:t>
            </w:r>
            <w:r w:rsidR="00B12CAF">
              <w:rPr>
                <w:rFonts w:ascii="Arial" w:hAnsi="Arial" w:cs="Arial"/>
                <w:sz w:val="28"/>
                <w:szCs w:val="28"/>
              </w:rPr>
              <w:t>Ó</w:t>
            </w:r>
            <w:r w:rsidRPr="005D18C3">
              <w:rPr>
                <w:rFonts w:ascii="Arial" w:hAnsi="Arial" w:cs="Arial"/>
                <w:sz w:val="28"/>
                <w:szCs w:val="28"/>
              </w:rPr>
              <w:t>N POL</w:t>
            </w:r>
            <w:r w:rsidR="00B12CAF">
              <w:rPr>
                <w:rFonts w:ascii="Arial" w:hAnsi="Arial" w:cs="Arial"/>
                <w:sz w:val="28"/>
                <w:szCs w:val="28"/>
              </w:rPr>
              <w:t>Í</w:t>
            </w:r>
            <w:r w:rsidRPr="005D18C3">
              <w:rPr>
                <w:rFonts w:ascii="Arial" w:hAnsi="Arial" w:cs="Arial"/>
                <w:sz w:val="28"/>
                <w:szCs w:val="28"/>
              </w:rPr>
              <w:t>TICA DE LOS ESTADOS UNIDOS MEXICANOS</w:t>
            </w:r>
          </w:p>
        </w:tc>
      </w:tr>
      <w:tr w:rsidR="005D18C3" w14:paraId="5A17F5E8" w14:textId="77777777" w:rsidTr="00F00836">
        <w:tc>
          <w:tcPr>
            <w:tcW w:w="4414" w:type="dxa"/>
          </w:tcPr>
          <w:p w14:paraId="23020BF7" w14:textId="77777777" w:rsidR="00F00836" w:rsidRPr="008C215D" w:rsidRDefault="005D18C3" w:rsidP="005D18C3">
            <w:p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>1857:</w:t>
            </w:r>
          </w:p>
          <w:p w14:paraId="468BE55C" w14:textId="02B98A7A" w:rsidR="005D18C3" w:rsidRPr="008C215D" w:rsidRDefault="005D18C3" w:rsidP="005D18C3">
            <w:p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 ART. 3° La enseñanza es libre. La ley determinara que profesiones necesitan título para su ejercicio, y con qué requisitos se deben expedir.</w:t>
            </w:r>
          </w:p>
        </w:tc>
        <w:tc>
          <w:tcPr>
            <w:tcW w:w="4414" w:type="dxa"/>
          </w:tcPr>
          <w:p w14:paraId="143B3313" w14:textId="77777777" w:rsidR="005D18C3" w:rsidRPr="008C215D" w:rsidRDefault="00F00836" w:rsidP="00F00836">
            <w:p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1992: </w:t>
            </w:r>
          </w:p>
          <w:p w14:paraId="3F93A247" w14:textId="77777777" w:rsidR="00F00836" w:rsidRPr="008C215D" w:rsidRDefault="00F00836" w:rsidP="00F00836">
            <w:p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ART 3° </w:t>
            </w:r>
          </w:p>
          <w:p w14:paraId="358E6EB7" w14:textId="0429A1A9" w:rsidR="00F00836" w:rsidRPr="008C215D" w:rsidRDefault="00F00836" w:rsidP="00F0083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>Garantizada por el articulo 24 la libertad de creencias, dicha educación será laica y, por tanto, se mantendrá por completo ajena a cualquier doctrina religiosa</w:t>
            </w:r>
          </w:p>
          <w:p w14:paraId="37513E9C" w14:textId="0D692259" w:rsidR="00F00836" w:rsidRPr="008C215D" w:rsidRDefault="00F00836" w:rsidP="00F0083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El criterio que orientará a esa educación se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basará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en los resultados del progreso científico,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luchará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contra la ignorancia y sus efectos, las servidumbres, los fanatismos y los prejuicios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Además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0D6C94B" w14:textId="0249DB04" w:rsidR="00BB657D" w:rsidRPr="008C215D" w:rsidRDefault="00BB657D" w:rsidP="00BB657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>.…………………………..</w:t>
            </w:r>
          </w:p>
          <w:p w14:paraId="077C424F" w14:textId="309548F9" w:rsidR="00BB657D" w:rsidRPr="008C215D" w:rsidRDefault="00BB657D" w:rsidP="00BB657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478E875A" w14:textId="41569774" w:rsidR="00BB657D" w:rsidRPr="008C215D" w:rsidRDefault="00843536" w:rsidP="00BB657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>Contribuirá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 a la mejor convivencia humana, por </w:t>
            </w:r>
            <w:r w:rsidRPr="008C215D">
              <w:rPr>
                <w:rFonts w:ascii="Arial" w:hAnsi="Arial" w:cs="Arial"/>
                <w:sz w:val="24"/>
                <w:szCs w:val="24"/>
              </w:rPr>
              <w:t>tanto,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 por los elementos que aporte a fin de robustecer en el </w:t>
            </w:r>
            <w:r w:rsidRPr="008C215D">
              <w:rPr>
                <w:rFonts w:ascii="Arial" w:hAnsi="Arial" w:cs="Arial"/>
                <w:sz w:val="24"/>
                <w:szCs w:val="24"/>
              </w:rPr>
              <w:lastRenderedPageBreak/>
              <w:t>educando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, junto con el aprecio para la dignidad de la persona y la integridad de la familia, la convicción del interés general de la sociedad, cuanto por el cuidado que ponga en sustentar los ideales de fraternidad e igualdad de derechos de todos los hombres, evitando los privilegios de </w:t>
            </w:r>
            <w:r w:rsidRPr="008C215D">
              <w:rPr>
                <w:rFonts w:ascii="Arial" w:hAnsi="Arial" w:cs="Arial"/>
                <w:sz w:val="24"/>
                <w:szCs w:val="24"/>
              </w:rPr>
              <w:t>razas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>, de religión, de grupos, de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sexos de individuos; </w:t>
            </w:r>
          </w:p>
          <w:p w14:paraId="693B7375" w14:textId="55D787D0" w:rsidR="00BB657D" w:rsidRPr="008C215D" w:rsidRDefault="00BB657D" w:rsidP="00BB65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Los particulares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podrán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impartir educación …….</w:t>
            </w:r>
          </w:p>
          <w:p w14:paraId="756893C1" w14:textId="383D1313" w:rsidR="00BB657D" w:rsidRPr="008C215D" w:rsidRDefault="00BB657D" w:rsidP="00BB65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Los planteles particulares dedicados a la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educación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en los tipos y grados que especifica la fracción </w:t>
            </w:r>
            <w:r w:rsidR="00B12CAF" w:rsidRPr="008C215D">
              <w:rPr>
                <w:rFonts w:ascii="Arial" w:hAnsi="Arial" w:cs="Arial"/>
                <w:sz w:val="24"/>
                <w:szCs w:val="24"/>
              </w:rPr>
              <w:t>anterior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deberán impartir la educación con apego a los mismos y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criterios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que establecen el primer párrafo y la fracción II del presente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 xml:space="preserve">artículo; además cumplirán los planes y programas oficiales y se ajustarán a lo dispuesto en la fracción anterior. </w:t>
            </w:r>
          </w:p>
          <w:p w14:paraId="775D872E" w14:textId="727515EB" w:rsidR="00BB657D" w:rsidRPr="008C215D" w:rsidRDefault="00BB657D" w:rsidP="00BB6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D3CDAC" w14:textId="77777777" w:rsidR="005D18C3" w:rsidRPr="002A1262" w:rsidRDefault="005D18C3" w:rsidP="002A12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535582" w14:textId="1255F209" w:rsidR="00D74FF0" w:rsidRDefault="008952C0" w:rsidP="00285A96">
      <w:pPr>
        <w:spacing w:line="360" w:lineRule="auto"/>
        <w:rPr>
          <w:rFonts w:ascii="Arial" w:hAnsi="Arial" w:cs="Arial"/>
          <w:sz w:val="24"/>
          <w:szCs w:val="24"/>
        </w:rPr>
      </w:pPr>
      <w:r w:rsidRPr="008952C0">
        <w:rPr>
          <w:rFonts w:ascii="Arial" w:hAnsi="Arial" w:cs="Arial"/>
          <w:sz w:val="24"/>
          <w:szCs w:val="24"/>
        </w:rPr>
        <w:t>El día 28 de enero del año 1992 se realizaron modificaciones en el artículo tercero de la Constitución</w:t>
      </w:r>
      <w:r>
        <w:rPr>
          <w:rFonts w:ascii="Arial" w:hAnsi="Arial" w:cs="Arial"/>
          <w:sz w:val="24"/>
          <w:szCs w:val="24"/>
        </w:rPr>
        <w:t xml:space="preserve">, </w:t>
      </w:r>
      <w:r w:rsidRPr="008952C0">
        <w:rPr>
          <w:rFonts w:ascii="Arial" w:hAnsi="Arial" w:cs="Arial"/>
          <w:sz w:val="24"/>
          <w:szCs w:val="24"/>
        </w:rPr>
        <w:t xml:space="preserve">en los cuales se derogó la fracción </w:t>
      </w:r>
      <w:r>
        <w:rPr>
          <w:rFonts w:ascii="Arial" w:hAnsi="Arial" w:cs="Arial"/>
          <w:sz w:val="24"/>
          <w:szCs w:val="24"/>
        </w:rPr>
        <w:t>IV</w:t>
      </w:r>
      <w:r w:rsidR="00FC6686">
        <w:rPr>
          <w:rFonts w:ascii="Arial" w:hAnsi="Arial" w:cs="Arial"/>
          <w:sz w:val="24"/>
          <w:szCs w:val="24"/>
        </w:rPr>
        <w:t>, se modificó la fracción I siendo di</w:t>
      </w:r>
      <w:r w:rsidR="00CD2D25">
        <w:rPr>
          <w:rFonts w:ascii="Arial" w:hAnsi="Arial" w:cs="Arial"/>
          <w:sz w:val="24"/>
          <w:szCs w:val="24"/>
        </w:rPr>
        <w:t xml:space="preserve">vidida en I y II; lo que provocó </w:t>
      </w:r>
      <w:r w:rsidR="00704291">
        <w:rPr>
          <w:rFonts w:ascii="Arial" w:hAnsi="Arial" w:cs="Arial"/>
          <w:sz w:val="24"/>
          <w:szCs w:val="24"/>
        </w:rPr>
        <w:t>que se recorriera</w:t>
      </w:r>
      <w:r w:rsidR="006312C9">
        <w:rPr>
          <w:rFonts w:ascii="Arial" w:hAnsi="Arial" w:cs="Arial"/>
          <w:sz w:val="24"/>
          <w:szCs w:val="24"/>
        </w:rPr>
        <w:t xml:space="preserve">n las fracciones II y III, que se transformaron en </w:t>
      </w:r>
      <w:r w:rsidR="00FA15A7">
        <w:rPr>
          <w:rFonts w:ascii="Arial" w:hAnsi="Arial" w:cs="Arial"/>
          <w:sz w:val="24"/>
          <w:szCs w:val="24"/>
        </w:rPr>
        <w:t>III y IV</w:t>
      </w:r>
      <w:r>
        <w:rPr>
          <w:rFonts w:ascii="Arial" w:hAnsi="Arial" w:cs="Arial"/>
          <w:sz w:val="24"/>
          <w:szCs w:val="24"/>
        </w:rPr>
        <w:t xml:space="preserve"> </w:t>
      </w:r>
      <w:r w:rsidR="001854A2" w:rsidRPr="001854A2">
        <w:rPr>
          <w:rFonts w:ascii="Arial" w:hAnsi="Arial" w:cs="Arial"/>
          <w:sz w:val="24"/>
          <w:szCs w:val="24"/>
        </w:rPr>
        <w:t xml:space="preserve">y </w:t>
      </w:r>
      <w:r w:rsidR="00FA15A7">
        <w:rPr>
          <w:rFonts w:ascii="Arial" w:hAnsi="Arial" w:cs="Arial"/>
          <w:sz w:val="24"/>
          <w:szCs w:val="24"/>
        </w:rPr>
        <w:t xml:space="preserve">esta </w:t>
      </w:r>
      <w:r w:rsidR="001854A2" w:rsidRPr="001854A2">
        <w:rPr>
          <w:rFonts w:ascii="Arial" w:hAnsi="Arial" w:cs="Arial"/>
          <w:sz w:val="24"/>
          <w:szCs w:val="24"/>
        </w:rPr>
        <w:t>a su vez se reformó</w:t>
      </w:r>
      <w:r w:rsidR="001854A2">
        <w:rPr>
          <w:rFonts w:ascii="Arial" w:hAnsi="Arial" w:cs="Arial"/>
          <w:sz w:val="24"/>
          <w:szCs w:val="24"/>
        </w:rPr>
        <w:t>.</w:t>
      </w:r>
      <w:r w:rsidRPr="008952C0">
        <w:rPr>
          <w:rFonts w:ascii="Arial" w:hAnsi="Arial" w:cs="Arial"/>
          <w:sz w:val="24"/>
          <w:szCs w:val="24"/>
        </w:rPr>
        <w:t xml:space="preserve"> </w:t>
      </w:r>
      <w:r w:rsidR="00DF611D" w:rsidRPr="00DF611D">
        <w:rPr>
          <w:rFonts w:ascii="Arial" w:hAnsi="Arial" w:cs="Arial"/>
          <w:sz w:val="24"/>
          <w:szCs w:val="24"/>
        </w:rPr>
        <w:t xml:space="preserve">A esta reforma se le asignó el título del liberalismo educativo </w:t>
      </w:r>
      <w:r w:rsidR="00B852C2" w:rsidRPr="00B852C2">
        <w:rPr>
          <w:rFonts w:ascii="Arial" w:hAnsi="Arial" w:cs="Arial"/>
          <w:sz w:val="24"/>
          <w:szCs w:val="24"/>
        </w:rPr>
        <w:t xml:space="preserve">que a su paso derogó </w:t>
      </w:r>
      <w:r w:rsidR="00B852C2">
        <w:rPr>
          <w:rFonts w:ascii="Arial" w:hAnsi="Arial" w:cs="Arial"/>
          <w:sz w:val="24"/>
          <w:szCs w:val="24"/>
        </w:rPr>
        <w:t xml:space="preserve">IV </w:t>
      </w:r>
      <w:r w:rsidR="00B852C2" w:rsidRPr="00B852C2">
        <w:rPr>
          <w:rFonts w:ascii="Arial" w:hAnsi="Arial" w:cs="Arial"/>
          <w:sz w:val="24"/>
          <w:szCs w:val="24"/>
        </w:rPr>
        <w:t>la fracción</w:t>
      </w:r>
      <w:r w:rsidR="00B852C2">
        <w:rPr>
          <w:rFonts w:ascii="Arial" w:hAnsi="Arial" w:cs="Arial"/>
          <w:sz w:val="24"/>
          <w:szCs w:val="24"/>
        </w:rPr>
        <w:t xml:space="preserve">. </w:t>
      </w:r>
      <w:r w:rsidR="00B405F6" w:rsidRPr="00B405F6">
        <w:rPr>
          <w:rFonts w:ascii="Arial" w:hAnsi="Arial" w:cs="Arial"/>
          <w:sz w:val="24"/>
          <w:szCs w:val="24"/>
        </w:rPr>
        <w:t xml:space="preserve">Misma que consideraba la participación del clero </w:t>
      </w:r>
      <w:r w:rsidR="004100AF">
        <w:rPr>
          <w:rFonts w:ascii="Arial" w:hAnsi="Arial" w:cs="Arial"/>
          <w:sz w:val="24"/>
          <w:szCs w:val="24"/>
        </w:rPr>
        <w:t>dentro de la</w:t>
      </w:r>
      <w:r w:rsidR="00B405F6" w:rsidRPr="00B405F6">
        <w:rPr>
          <w:rFonts w:ascii="Arial" w:hAnsi="Arial" w:cs="Arial"/>
          <w:sz w:val="24"/>
          <w:szCs w:val="24"/>
        </w:rPr>
        <w:t xml:space="preserve"> educación básica</w:t>
      </w:r>
      <w:r w:rsidR="00B405F6">
        <w:rPr>
          <w:rFonts w:ascii="Arial" w:hAnsi="Arial" w:cs="Arial"/>
          <w:sz w:val="24"/>
          <w:szCs w:val="24"/>
        </w:rPr>
        <w:t>,</w:t>
      </w:r>
      <w:r w:rsidR="00B405F6" w:rsidRPr="00B405F6">
        <w:rPr>
          <w:rFonts w:ascii="Arial" w:hAnsi="Arial" w:cs="Arial"/>
          <w:sz w:val="24"/>
          <w:szCs w:val="24"/>
        </w:rPr>
        <w:t xml:space="preserve"> normal y de campesinos u </w:t>
      </w:r>
      <w:r w:rsidR="004100AF">
        <w:rPr>
          <w:rFonts w:ascii="Arial" w:hAnsi="Arial" w:cs="Arial"/>
          <w:sz w:val="24"/>
          <w:szCs w:val="24"/>
        </w:rPr>
        <w:t xml:space="preserve">obreros. </w:t>
      </w:r>
      <w:r w:rsidR="005374F1" w:rsidRPr="005374F1">
        <w:rPr>
          <w:rFonts w:ascii="Arial" w:hAnsi="Arial" w:cs="Arial"/>
          <w:sz w:val="24"/>
          <w:szCs w:val="24"/>
        </w:rPr>
        <w:t xml:space="preserve">Esto obligó a llevar a cabo el abandono de las tesis positivistas y como consecuencia volvieron </w:t>
      </w:r>
      <w:r w:rsidR="00B035CD" w:rsidRPr="00B035CD">
        <w:rPr>
          <w:rFonts w:ascii="Arial" w:hAnsi="Arial" w:cs="Arial"/>
          <w:sz w:val="24"/>
          <w:szCs w:val="24"/>
        </w:rPr>
        <w:t xml:space="preserve">los conceptos liberales </w:t>
      </w:r>
      <w:r w:rsidR="00844A76">
        <w:rPr>
          <w:rFonts w:ascii="Arial" w:hAnsi="Arial" w:cs="Arial"/>
          <w:sz w:val="24"/>
          <w:szCs w:val="24"/>
        </w:rPr>
        <w:t>l</w:t>
      </w:r>
      <w:r w:rsidR="00B035CD" w:rsidRPr="00B035CD">
        <w:rPr>
          <w:rFonts w:ascii="Arial" w:hAnsi="Arial" w:cs="Arial"/>
          <w:sz w:val="24"/>
          <w:szCs w:val="24"/>
        </w:rPr>
        <w:t xml:space="preserve">os cuales </w:t>
      </w:r>
      <w:r w:rsidR="00844A76">
        <w:rPr>
          <w:rFonts w:ascii="Arial" w:hAnsi="Arial" w:cs="Arial"/>
          <w:sz w:val="24"/>
          <w:szCs w:val="24"/>
        </w:rPr>
        <w:t>intentaban coincidir en lo educativo y económico.</w:t>
      </w:r>
      <w:r w:rsidR="00D74FF0" w:rsidRPr="00D74FF0">
        <w:rPr>
          <w:rFonts w:ascii="Arial" w:hAnsi="Arial" w:cs="Arial"/>
          <w:sz w:val="24"/>
          <w:szCs w:val="24"/>
        </w:rPr>
        <w:t xml:space="preserve"> </w:t>
      </w:r>
    </w:p>
    <w:p w14:paraId="16AF91FE" w14:textId="6AAFAF94" w:rsidR="00513D2E" w:rsidRDefault="00261DF2" w:rsidP="00285A96">
      <w:pPr>
        <w:spacing w:line="360" w:lineRule="auto"/>
        <w:rPr>
          <w:rFonts w:ascii="Arial" w:hAnsi="Arial" w:cs="Arial"/>
          <w:sz w:val="24"/>
          <w:szCs w:val="24"/>
        </w:rPr>
      </w:pPr>
      <w:r w:rsidRPr="00261DF2">
        <w:rPr>
          <w:rFonts w:ascii="Arial" w:hAnsi="Arial" w:cs="Arial"/>
          <w:sz w:val="24"/>
          <w:szCs w:val="24"/>
        </w:rPr>
        <w:t xml:space="preserve">Durante el Gobierno de Carlos Salinas de </w:t>
      </w:r>
      <w:r w:rsidR="00C4733B">
        <w:rPr>
          <w:rFonts w:ascii="Arial" w:hAnsi="Arial" w:cs="Arial"/>
          <w:sz w:val="24"/>
          <w:szCs w:val="24"/>
        </w:rPr>
        <w:t>G</w:t>
      </w:r>
      <w:r w:rsidRPr="00261DF2">
        <w:rPr>
          <w:rFonts w:ascii="Arial" w:hAnsi="Arial" w:cs="Arial"/>
          <w:sz w:val="24"/>
          <w:szCs w:val="24"/>
        </w:rPr>
        <w:t>ortari se llevaron a cabo la cuarta y quinta reformas</w:t>
      </w:r>
      <w:r>
        <w:rPr>
          <w:rFonts w:ascii="Arial" w:hAnsi="Arial" w:cs="Arial"/>
          <w:sz w:val="24"/>
          <w:szCs w:val="24"/>
        </w:rPr>
        <w:t xml:space="preserve">, </w:t>
      </w:r>
      <w:r w:rsidRPr="00261DF2">
        <w:rPr>
          <w:rFonts w:ascii="Arial" w:hAnsi="Arial" w:cs="Arial"/>
          <w:sz w:val="24"/>
          <w:szCs w:val="24"/>
        </w:rPr>
        <w:t xml:space="preserve">la cuarta tuvo lugar el 28 de enero de 1992 </w:t>
      </w:r>
      <w:r w:rsidR="00C4733B" w:rsidRPr="00C4733B">
        <w:rPr>
          <w:rFonts w:ascii="Arial" w:hAnsi="Arial" w:cs="Arial"/>
          <w:sz w:val="24"/>
          <w:szCs w:val="24"/>
        </w:rPr>
        <w:t xml:space="preserve">en la cual no se </w:t>
      </w:r>
      <w:r w:rsidR="00C4733B" w:rsidRPr="00C4733B">
        <w:rPr>
          <w:rFonts w:ascii="Arial" w:hAnsi="Arial" w:cs="Arial"/>
          <w:sz w:val="24"/>
          <w:szCs w:val="24"/>
        </w:rPr>
        <w:lastRenderedPageBreak/>
        <w:t>representan aspectos que refieran a su contenido, sino que únicamente se centraron en reestructurarla</w:t>
      </w:r>
      <w:r w:rsidR="00C4733B">
        <w:rPr>
          <w:rFonts w:ascii="Arial" w:hAnsi="Arial" w:cs="Arial"/>
          <w:sz w:val="24"/>
          <w:szCs w:val="24"/>
        </w:rPr>
        <w:t>.</w:t>
      </w:r>
    </w:p>
    <w:p w14:paraId="300CC957" w14:textId="77777777" w:rsidR="00B12CAF" w:rsidRDefault="00B12CAF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 w:type="page"/>
      </w:r>
    </w:p>
    <w:p w14:paraId="6AF9E25A" w14:textId="032DE987" w:rsidR="00B12CAF" w:rsidRPr="00EF0EA1" w:rsidRDefault="00B12CAF" w:rsidP="00285A96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F0EA1">
        <w:rPr>
          <w:rFonts w:ascii="Arial" w:hAnsi="Arial" w:cs="Arial"/>
          <w:b/>
          <w:bCs/>
          <w:color w:val="000000"/>
        </w:rPr>
        <w:lastRenderedPageBreak/>
        <w:t>Referencias bibliográficas.</w:t>
      </w:r>
    </w:p>
    <w:p w14:paraId="1DA57B8F" w14:textId="07EAC373" w:rsidR="00B57F9E" w:rsidRPr="00EF0EA1" w:rsidRDefault="00397E9F" w:rsidP="00285A9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Senado, (</w:t>
      </w:r>
      <w:r w:rsidR="00EF0EA1" w:rsidRPr="00EF0EA1">
        <w:rPr>
          <w:rFonts w:ascii="Arial" w:hAnsi="Arial" w:cs="Arial"/>
          <w:b/>
          <w:bCs/>
          <w:color w:val="000000"/>
        </w:rPr>
        <w:t>2011</w:t>
      </w:r>
      <w:r>
        <w:rPr>
          <w:rFonts w:ascii="Arial" w:hAnsi="Arial" w:cs="Arial"/>
          <w:b/>
          <w:bCs/>
          <w:color w:val="000000"/>
        </w:rPr>
        <w:t>)</w:t>
      </w:r>
      <w:r w:rsidR="00EF0EA1" w:rsidRPr="00EF0EA1">
        <w:rPr>
          <w:rFonts w:ascii="Arial" w:hAnsi="Arial" w:cs="Arial"/>
          <w:b/>
          <w:bCs/>
          <w:color w:val="000000"/>
        </w:rPr>
        <w:t>.</w:t>
      </w:r>
      <w:r w:rsidR="00EF0EA1" w:rsidRPr="00EF0EA1">
        <w:rPr>
          <w:rFonts w:ascii="Arial" w:hAnsi="Arial" w:cs="Arial"/>
          <w:b/>
          <w:bCs/>
          <w:color w:val="000000"/>
        </w:rPr>
        <w:t>Gaceta del</w:t>
      </w:r>
      <w:r w:rsidR="00EF0EA1" w:rsidRPr="00EF0EA1">
        <w:rPr>
          <w:rFonts w:ascii="Arial" w:hAnsi="Arial" w:cs="Arial"/>
          <w:b/>
          <w:bCs/>
          <w:color w:val="000000"/>
        </w:rPr>
        <w:t xml:space="preserve"> </w:t>
      </w:r>
      <w:r w:rsidR="00EF0EA1" w:rsidRPr="00EF0EA1">
        <w:rPr>
          <w:rFonts w:ascii="Arial" w:hAnsi="Arial" w:cs="Arial"/>
          <w:b/>
          <w:bCs/>
          <w:color w:val="000000"/>
        </w:rPr>
        <w:t>Senado</w:t>
      </w:r>
      <w:r w:rsidR="00EF0EA1" w:rsidRPr="00EF0EA1">
        <w:rPr>
          <w:rFonts w:ascii="Arial" w:hAnsi="Arial" w:cs="Arial"/>
          <w:b/>
          <w:bCs/>
          <w:color w:val="000000"/>
        </w:rPr>
        <w:t>.</w:t>
      </w:r>
      <w:r w:rsidR="00EF0EA1">
        <w:rPr>
          <w:rFonts w:ascii="Arial" w:hAnsi="Arial" w:cs="Arial"/>
          <w:b/>
          <w:bCs/>
          <w:color w:val="000000"/>
        </w:rPr>
        <w:t xml:space="preserve"> </w:t>
      </w:r>
      <w:hyperlink r:id="rId6" w:history="1">
        <w:r w:rsidRPr="00623669">
          <w:rPr>
            <w:rStyle w:val="Hipervnculo"/>
            <w:rFonts w:ascii="Arial" w:hAnsi="Arial" w:cs="Arial"/>
          </w:rPr>
          <w:t>https://www.senado.gob.mx/64/gaceta_del_senado/documento/3180</w:t>
        </w:r>
        <w:r w:rsidRPr="00623669">
          <w:rPr>
            <w:rStyle w:val="Hipervnculo"/>
            <w:rFonts w:ascii="Arial" w:hAnsi="Arial" w:cs="Arial"/>
          </w:rPr>
          <w:t>0</w:t>
        </w:r>
      </w:hyperlink>
      <w:r w:rsidR="00B57F9E" w:rsidRPr="00EF0EA1">
        <w:rPr>
          <w:rFonts w:ascii="Arial" w:hAnsi="Arial" w:cs="Arial"/>
          <w:color w:val="000000"/>
        </w:rPr>
        <w:t xml:space="preserve"> </w:t>
      </w:r>
    </w:p>
    <w:p w14:paraId="1F3B2F60" w14:textId="397EA38E" w:rsidR="00100BDF" w:rsidRPr="00EF0EA1" w:rsidRDefault="007D6BD0" w:rsidP="00285A96">
      <w:pPr>
        <w:spacing w:line="360" w:lineRule="auto"/>
        <w:rPr>
          <w:rFonts w:ascii="Arial" w:hAnsi="Arial" w:cs="Arial"/>
          <w:sz w:val="24"/>
          <w:szCs w:val="24"/>
        </w:rPr>
      </w:pPr>
      <w:r w:rsidRPr="007D6BD0">
        <w:rPr>
          <w:rFonts w:ascii="Arial" w:hAnsi="Arial" w:cs="Arial"/>
          <w:b/>
          <w:bCs/>
          <w:sz w:val="24"/>
          <w:szCs w:val="24"/>
        </w:rPr>
        <w:t>Soto Flores, Armando. (2013). El artículo 3o. constitucional: un debate por el control de las conciencias. Cuestiones constitucionales, (28), 211-240. Recuperado en 30 de marzo de 2021, de</w:t>
      </w:r>
      <w:r w:rsidRPr="007D6BD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623669">
          <w:rPr>
            <w:rStyle w:val="Hipervnculo"/>
            <w:rFonts w:ascii="Arial" w:hAnsi="Arial" w:cs="Arial"/>
            <w:sz w:val="24"/>
            <w:szCs w:val="24"/>
          </w:rPr>
          <w:t>http://www.scielo.org.mx/scielo.php?script=sci_arttext&amp;pid=S1405-91932013000100007&amp;lng=es&amp;tlng=es</w:t>
        </w:r>
      </w:hyperlink>
      <w:r w:rsidRPr="007D6B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100BDF" w:rsidRPr="00EF0EA1" w:rsidSect="005A7E9B">
      <w:pgSz w:w="12240" w:h="15840"/>
      <w:pgMar w:top="1417" w:right="1701" w:bottom="1417" w:left="1701" w:header="708" w:footer="708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23D5"/>
    <w:multiLevelType w:val="hybridMultilevel"/>
    <w:tmpl w:val="C484B54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9142B6"/>
    <w:multiLevelType w:val="hybridMultilevel"/>
    <w:tmpl w:val="7CC63416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35732"/>
    <w:multiLevelType w:val="hybridMultilevel"/>
    <w:tmpl w:val="BF3A98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1448"/>
    <w:multiLevelType w:val="hybridMultilevel"/>
    <w:tmpl w:val="6DB401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C4513"/>
    <w:multiLevelType w:val="hybridMultilevel"/>
    <w:tmpl w:val="5D16AE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B2"/>
    <w:rsid w:val="00020CB2"/>
    <w:rsid w:val="000E0E0A"/>
    <w:rsid w:val="00100BDF"/>
    <w:rsid w:val="00135377"/>
    <w:rsid w:val="00144DEE"/>
    <w:rsid w:val="001854A2"/>
    <w:rsid w:val="00261DF2"/>
    <w:rsid w:val="00285A96"/>
    <w:rsid w:val="002A1262"/>
    <w:rsid w:val="002F4309"/>
    <w:rsid w:val="00397E9F"/>
    <w:rsid w:val="004100AF"/>
    <w:rsid w:val="00483F7C"/>
    <w:rsid w:val="00513D2E"/>
    <w:rsid w:val="005374F1"/>
    <w:rsid w:val="005A7E9B"/>
    <w:rsid w:val="005D18C3"/>
    <w:rsid w:val="006312C9"/>
    <w:rsid w:val="00704291"/>
    <w:rsid w:val="007D6BD0"/>
    <w:rsid w:val="0084017B"/>
    <w:rsid w:val="00843536"/>
    <w:rsid w:val="00844A76"/>
    <w:rsid w:val="00856D7D"/>
    <w:rsid w:val="008952C0"/>
    <w:rsid w:val="008C215D"/>
    <w:rsid w:val="009B5062"/>
    <w:rsid w:val="00A37B6E"/>
    <w:rsid w:val="00A51EC4"/>
    <w:rsid w:val="00AD7FB7"/>
    <w:rsid w:val="00B035CD"/>
    <w:rsid w:val="00B12CAF"/>
    <w:rsid w:val="00B405F6"/>
    <w:rsid w:val="00B57F9E"/>
    <w:rsid w:val="00B852C2"/>
    <w:rsid w:val="00BB657D"/>
    <w:rsid w:val="00C4733B"/>
    <w:rsid w:val="00CD2D25"/>
    <w:rsid w:val="00D74FF0"/>
    <w:rsid w:val="00DF611D"/>
    <w:rsid w:val="00E57F4D"/>
    <w:rsid w:val="00EA174A"/>
    <w:rsid w:val="00EF0EA1"/>
    <w:rsid w:val="00F00836"/>
    <w:rsid w:val="00FA15A7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72EF"/>
  <w15:chartTrackingRefBased/>
  <w15:docId w15:val="{2CA5BC39-38AA-465C-82EC-6E93B43D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08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7F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7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lo.org.mx/scielo.php?script=sci_arttext&amp;pid=S1405-91932013000100007&amp;lng=es&amp;tlng=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nado.gob.mx/64/gaceta_del_senado/documento/3180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andrea flores</cp:lastModifiedBy>
  <cp:revision>33</cp:revision>
  <dcterms:created xsi:type="dcterms:W3CDTF">2021-03-16T04:35:00Z</dcterms:created>
  <dcterms:modified xsi:type="dcterms:W3CDTF">2021-03-30T06:17:00Z</dcterms:modified>
</cp:coreProperties>
</file>