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987CF" w14:textId="77777777" w:rsidR="00F43669" w:rsidRPr="00D02ECD" w:rsidRDefault="00F43669" w:rsidP="00F43669">
      <w:pPr>
        <w:jc w:val="center"/>
        <w:rPr>
          <w:rFonts w:ascii="Arial" w:hAnsi="Arial" w:cs="Arial"/>
          <w:sz w:val="40"/>
        </w:rPr>
      </w:pPr>
      <w:r w:rsidRPr="00D02ECD">
        <w:rPr>
          <w:rFonts w:ascii="Arial" w:hAnsi="Arial" w:cs="Arial"/>
          <w:sz w:val="40"/>
        </w:rPr>
        <w:t>Escuela Normal de Educación Preescolar</w:t>
      </w:r>
    </w:p>
    <w:p w14:paraId="5ACBD056" w14:textId="77777777" w:rsidR="00F43669" w:rsidRPr="00D02ECD" w:rsidRDefault="00F43669" w:rsidP="00F43669">
      <w:pPr>
        <w:jc w:val="center"/>
        <w:rPr>
          <w:rFonts w:ascii="Arial" w:hAnsi="Arial" w:cs="Arial"/>
          <w:sz w:val="32"/>
        </w:rPr>
      </w:pPr>
      <w:r w:rsidRPr="00D02ECD">
        <w:rPr>
          <w:rFonts w:ascii="Arial" w:hAnsi="Arial" w:cs="Arial"/>
          <w:sz w:val="32"/>
        </w:rPr>
        <w:t>Licenciatura en Educación Preescolar</w:t>
      </w:r>
    </w:p>
    <w:p w14:paraId="58045FAA" w14:textId="77777777" w:rsidR="00F43669" w:rsidRPr="00D02ECD" w:rsidRDefault="00F43669" w:rsidP="00F43669">
      <w:pPr>
        <w:jc w:val="center"/>
        <w:rPr>
          <w:rFonts w:ascii="Arial" w:hAnsi="Arial" w:cs="Arial"/>
          <w:sz w:val="32"/>
        </w:rPr>
      </w:pPr>
      <w:r w:rsidRPr="00D02ECD">
        <w:rPr>
          <w:rFonts w:ascii="Arial" w:hAnsi="Arial" w:cs="Arial"/>
          <w:sz w:val="32"/>
        </w:rPr>
        <w:t>Ciclo escolar 20</w:t>
      </w:r>
      <w:r>
        <w:rPr>
          <w:rFonts w:ascii="Arial" w:hAnsi="Arial" w:cs="Arial"/>
          <w:sz w:val="32"/>
        </w:rPr>
        <w:t>20-</w:t>
      </w:r>
      <w:r w:rsidRPr="00D02ECD">
        <w:rPr>
          <w:rFonts w:ascii="Arial" w:hAnsi="Arial" w:cs="Arial"/>
          <w:sz w:val="32"/>
        </w:rPr>
        <w:t>202</w:t>
      </w:r>
      <w:r>
        <w:rPr>
          <w:rFonts w:ascii="Arial" w:hAnsi="Arial" w:cs="Arial"/>
          <w:sz w:val="32"/>
        </w:rPr>
        <w:t>1</w:t>
      </w:r>
    </w:p>
    <w:p w14:paraId="3AD6D03B" w14:textId="77777777" w:rsidR="00F43669" w:rsidRPr="003F3E42" w:rsidRDefault="00F43669" w:rsidP="00F43669">
      <w:pPr>
        <w:jc w:val="center"/>
        <w:rPr>
          <w:rFonts w:ascii="Arial" w:hAnsi="Arial" w:cs="Arial"/>
          <w:sz w:val="36"/>
          <w:szCs w:val="28"/>
        </w:rPr>
      </w:pPr>
      <w:r w:rsidRPr="003F3E42">
        <w:rPr>
          <w:rFonts w:ascii="Arial" w:hAnsi="Arial" w:cs="Arial"/>
          <w:noProof/>
          <w:sz w:val="44"/>
          <w:szCs w:val="32"/>
          <w:lang w:eastAsia="es-MX"/>
        </w:rPr>
        <w:drawing>
          <wp:anchor distT="0" distB="0" distL="114300" distR="114300" simplePos="0" relativeHeight="251659264" behindDoc="0" locked="0" layoutInCell="1" allowOverlap="1" wp14:anchorId="471FE36D" wp14:editId="2D64B02E">
            <wp:simplePos x="0" y="0"/>
            <wp:positionH relativeFrom="margin">
              <wp:align>center</wp:align>
            </wp:positionH>
            <wp:positionV relativeFrom="paragraph">
              <wp:posOffset>200025</wp:posOffset>
            </wp:positionV>
            <wp:extent cx="1009429" cy="126492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18750" t="24964" r="60417" b="28617"/>
                    <a:stretch/>
                  </pic:blipFill>
                  <pic:spPr bwMode="auto">
                    <a:xfrm>
                      <a:off x="0" y="0"/>
                      <a:ext cx="1009429"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5DFF283F" w14:textId="77777777" w:rsidR="00F43669" w:rsidRPr="003F3E42" w:rsidRDefault="00F43669" w:rsidP="00F43669">
      <w:pPr>
        <w:jc w:val="center"/>
        <w:rPr>
          <w:rFonts w:ascii="Arial" w:hAnsi="Arial" w:cs="Arial"/>
          <w:sz w:val="36"/>
          <w:szCs w:val="28"/>
        </w:rPr>
      </w:pPr>
    </w:p>
    <w:p w14:paraId="20B7D74C" w14:textId="77777777" w:rsidR="00F43669" w:rsidRDefault="00F43669" w:rsidP="00F43669">
      <w:pPr>
        <w:jc w:val="center"/>
        <w:rPr>
          <w:rFonts w:ascii="Arial" w:hAnsi="Arial" w:cs="Arial"/>
          <w:sz w:val="36"/>
          <w:szCs w:val="28"/>
        </w:rPr>
      </w:pPr>
    </w:p>
    <w:p w14:paraId="47CB535A" w14:textId="77777777" w:rsidR="00F43669" w:rsidRPr="003F3E42" w:rsidRDefault="00F43669" w:rsidP="00F43669">
      <w:pPr>
        <w:jc w:val="center"/>
        <w:rPr>
          <w:rFonts w:ascii="Arial" w:hAnsi="Arial" w:cs="Arial"/>
          <w:sz w:val="36"/>
          <w:szCs w:val="28"/>
        </w:rPr>
      </w:pPr>
    </w:p>
    <w:p w14:paraId="5E498E3E" w14:textId="77777777" w:rsidR="00F43669" w:rsidRPr="003F3E42" w:rsidRDefault="00F43669" w:rsidP="00F43669">
      <w:pPr>
        <w:jc w:val="center"/>
        <w:rPr>
          <w:rFonts w:ascii="Arial" w:hAnsi="Arial" w:cs="Arial"/>
          <w:sz w:val="36"/>
          <w:szCs w:val="28"/>
        </w:rPr>
      </w:pPr>
    </w:p>
    <w:p w14:paraId="46E2C59A" w14:textId="77777777" w:rsidR="00F43669" w:rsidRPr="003F3E42" w:rsidRDefault="00F43669" w:rsidP="00F43669">
      <w:pPr>
        <w:rPr>
          <w:rFonts w:ascii="Arial" w:hAnsi="Arial" w:cs="Arial"/>
          <w:sz w:val="36"/>
          <w:szCs w:val="28"/>
        </w:rPr>
      </w:pPr>
    </w:p>
    <w:p w14:paraId="04C38010" w14:textId="77777777" w:rsidR="00F43669" w:rsidRPr="003F3E42" w:rsidRDefault="00F43669" w:rsidP="00F43669">
      <w:pPr>
        <w:jc w:val="center"/>
        <w:rPr>
          <w:rFonts w:ascii="Arial" w:hAnsi="Arial" w:cs="Arial"/>
          <w:b/>
          <w:sz w:val="32"/>
        </w:rPr>
      </w:pPr>
      <w:r w:rsidRPr="003F3E42">
        <w:rPr>
          <w:rFonts w:ascii="Arial" w:hAnsi="Arial" w:cs="Arial"/>
          <w:b/>
          <w:sz w:val="32"/>
        </w:rPr>
        <w:t>Curso:</w:t>
      </w:r>
    </w:p>
    <w:p w14:paraId="5B14947E" w14:textId="77777777" w:rsidR="00F43669" w:rsidRDefault="00F43669" w:rsidP="00F43669">
      <w:pPr>
        <w:jc w:val="center"/>
        <w:rPr>
          <w:rFonts w:ascii="Arial" w:hAnsi="Arial" w:cs="Arial"/>
          <w:sz w:val="32"/>
        </w:rPr>
      </w:pPr>
      <w:r>
        <w:rPr>
          <w:rFonts w:ascii="Arial" w:hAnsi="Arial" w:cs="Arial"/>
          <w:sz w:val="32"/>
        </w:rPr>
        <w:t>Bases legales y normativas de la educación básica</w:t>
      </w:r>
    </w:p>
    <w:p w14:paraId="3F9185D5" w14:textId="77777777" w:rsidR="00F43669" w:rsidRPr="003F3E42" w:rsidRDefault="00F43669" w:rsidP="00F43669">
      <w:pPr>
        <w:jc w:val="center"/>
        <w:rPr>
          <w:rFonts w:ascii="Arial" w:hAnsi="Arial" w:cs="Arial"/>
          <w:sz w:val="32"/>
        </w:rPr>
      </w:pPr>
    </w:p>
    <w:p w14:paraId="4CC810F9" w14:textId="77777777" w:rsidR="00F43669" w:rsidRPr="003F3E42" w:rsidRDefault="00F43669" w:rsidP="00F43669">
      <w:pPr>
        <w:jc w:val="center"/>
        <w:rPr>
          <w:rFonts w:ascii="Arial" w:hAnsi="Arial" w:cs="Arial"/>
          <w:b/>
          <w:sz w:val="12"/>
          <w:szCs w:val="8"/>
        </w:rPr>
      </w:pPr>
    </w:p>
    <w:p w14:paraId="323FFD12" w14:textId="77777777" w:rsidR="00F43669" w:rsidRPr="003F3E42" w:rsidRDefault="00F43669" w:rsidP="00F43669">
      <w:pPr>
        <w:jc w:val="center"/>
        <w:rPr>
          <w:rFonts w:ascii="Arial" w:hAnsi="Arial" w:cs="Arial"/>
          <w:b/>
          <w:sz w:val="32"/>
        </w:rPr>
      </w:pPr>
      <w:r w:rsidRPr="003F3E42">
        <w:rPr>
          <w:rFonts w:ascii="Arial" w:hAnsi="Arial" w:cs="Arial"/>
          <w:b/>
          <w:sz w:val="32"/>
        </w:rPr>
        <w:t xml:space="preserve">Profesor: </w:t>
      </w:r>
    </w:p>
    <w:p w14:paraId="5BDC627F" w14:textId="77777777" w:rsidR="00F43669" w:rsidRDefault="00F43669" w:rsidP="00F43669">
      <w:pPr>
        <w:jc w:val="center"/>
        <w:rPr>
          <w:rFonts w:ascii="Arial" w:hAnsi="Arial" w:cs="Arial"/>
          <w:sz w:val="32"/>
        </w:rPr>
      </w:pPr>
      <w:r>
        <w:rPr>
          <w:rFonts w:ascii="Arial" w:hAnsi="Arial" w:cs="Arial"/>
          <w:sz w:val="32"/>
        </w:rPr>
        <w:t>Arturo Flores Rodríguez</w:t>
      </w:r>
    </w:p>
    <w:p w14:paraId="30BB7C80" w14:textId="77777777" w:rsidR="00F43669" w:rsidRPr="003F3E42" w:rsidRDefault="00F43669" w:rsidP="00F43669">
      <w:pPr>
        <w:jc w:val="center"/>
        <w:rPr>
          <w:rFonts w:ascii="Arial" w:hAnsi="Arial" w:cs="Arial"/>
          <w:sz w:val="32"/>
        </w:rPr>
      </w:pPr>
    </w:p>
    <w:p w14:paraId="23A41697" w14:textId="77777777" w:rsidR="00F43669" w:rsidRPr="003F3E42" w:rsidRDefault="00F43669" w:rsidP="00F43669">
      <w:pPr>
        <w:jc w:val="center"/>
        <w:rPr>
          <w:rFonts w:ascii="Arial" w:hAnsi="Arial" w:cs="Arial"/>
          <w:b/>
          <w:sz w:val="12"/>
          <w:szCs w:val="8"/>
        </w:rPr>
      </w:pPr>
    </w:p>
    <w:p w14:paraId="69035B65" w14:textId="77777777" w:rsidR="00F43669" w:rsidRPr="003F3E42" w:rsidRDefault="00F43669" w:rsidP="00F43669">
      <w:pPr>
        <w:jc w:val="center"/>
        <w:rPr>
          <w:rFonts w:ascii="Arial" w:hAnsi="Arial" w:cs="Arial"/>
          <w:sz w:val="36"/>
        </w:rPr>
      </w:pPr>
      <w:r w:rsidRPr="003F3E42">
        <w:rPr>
          <w:rFonts w:ascii="Arial" w:hAnsi="Arial" w:cs="Arial"/>
          <w:b/>
          <w:sz w:val="32"/>
        </w:rPr>
        <w:t>Presenta:</w:t>
      </w:r>
      <w:r w:rsidRPr="003F3E42">
        <w:rPr>
          <w:rFonts w:ascii="Arial" w:hAnsi="Arial" w:cs="Arial"/>
          <w:sz w:val="36"/>
        </w:rPr>
        <w:t xml:space="preserve"> </w:t>
      </w:r>
    </w:p>
    <w:p w14:paraId="40D628E7" w14:textId="77777777" w:rsidR="00F43669" w:rsidRDefault="00F43669" w:rsidP="00F43669">
      <w:pPr>
        <w:jc w:val="center"/>
        <w:rPr>
          <w:rFonts w:ascii="Arial" w:hAnsi="Arial" w:cs="Arial"/>
          <w:sz w:val="32"/>
        </w:rPr>
      </w:pPr>
      <w:r w:rsidRPr="003F3E42">
        <w:rPr>
          <w:rFonts w:ascii="Arial" w:hAnsi="Arial" w:cs="Arial"/>
          <w:sz w:val="32"/>
        </w:rPr>
        <w:t>Luz María Velásquez Mata</w:t>
      </w:r>
      <w:r>
        <w:rPr>
          <w:rFonts w:ascii="Arial" w:hAnsi="Arial" w:cs="Arial"/>
          <w:b/>
          <w:sz w:val="32"/>
        </w:rPr>
        <w:t xml:space="preserve"> </w:t>
      </w:r>
      <w:r w:rsidRPr="00FB3BA8">
        <w:rPr>
          <w:rFonts w:ascii="Arial" w:hAnsi="Arial" w:cs="Arial"/>
          <w:bCs/>
          <w:sz w:val="32"/>
        </w:rPr>
        <w:t>No.</w:t>
      </w:r>
      <w:r>
        <w:rPr>
          <w:rFonts w:ascii="Arial" w:hAnsi="Arial" w:cs="Arial"/>
          <w:sz w:val="32"/>
        </w:rPr>
        <w:t>20</w:t>
      </w:r>
    </w:p>
    <w:p w14:paraId="72EBFF61" w14:textId="77777777" w:rsidR="00F43669" w:rsidRDefault="00F43669" w:rsidP="00F43669">
      <w:pPr>
        <w:spacing w:line="276" w:lineRule="auto"/>
        <w:jc w:val="center"/>
        <w:rPr>
          <w:rFonts w:ascii="Arial" w:hAnsi="Arial" w:cs="Arial"/>
          <w:sz w:val="32"/>
        </w:rPr>
      </w:pPr>
      <w:r>
        <w:rPr>
          <w:rFonts w:ascii="Arial" w:hAnsi="Arial" w:cs="Arial"/>
          <w:sz w:val="32"/>
        </w:rPr>
        <w:t>3</w:t>
      </w:r>
      <w:r>
        <w:rPr>
          <w:rFonts w:ascii="Arial" w:hAnsi="Arial" w:cs="Arial"/>
          <w:b/>
          <w:bCs/>
          <w:sz w:val="32"/>
        </w:rPr>
        <w:t xml:space="preserve">° </w:t>
      </w:r>
      <w:r w:rsidRPr="003F3E42">
        <w:rPr>
          <w:rFonts w:ascii="Arial" w:hAnsi="Arial" w:cs="Arial"/>
          <w:sz w:val="32"/>
        </w:rPr>
        <w:t>“</w:t>
      </w:r>
      <w:r>
        <w:rPr>
          <w:rFonts w:ascii="Arial" w:hAnsi="Arial" w:cs="Arial"/>
          <w:sz w:val="32"/>
        </w:rPr>
        <w:t>B</w:t>
      </w:r>
      <w:r w:rsidRPr="003F3E42">
        <w:rPr>
          <w:rFonts w:ascii="Arial" w:hAnsi="Arial" w:cs="Arial"/>
          <w:sz w:val="32"/>
        </w:rPr>
        <w:t xml:space="preserve">”           </w:t>
      </w:r>
    </w:p>
    <w:p w14:paraId="62B127CB" w14:textId="77777777" w:rsidR="00F43669" w:rsidRDefault="00F43669" w:rsidP="00F43669">
      <w:pPr>
        <w:spacing w:line="276" w:lineRule="auto"/>
        <w:jc w:val="center"/>
        <w:rPr>
          <w:rFonts w:ascii="Arial" w:hAnsi="Arial" w:cs="Arial"/>
          <w:sz w:val="32"/>
        </w:rPr>
      </w:pPr>
    </w:p>
    <w:p w14:paraId="415084D1" w14:textId="77777777" w:rsidR="00F43669" w:rsidRDefault="00F43669" w:rsidP="00F43669">
      <w:pPr>
        <w:spacing w:line="276" w:lineRule="auto"/>
        <w:jc w:val="center"/>
        <w:rPr>
          <w:rFonts w:ascii="Arial" w:hAnsi="Arial" w:cs="Arial"/>
          <w:sz w:val="32"/>
        </w:rPr>
      </w:pPr>
    </w:p>
    <w:p w14:paraId="4904193F" w14:textId="77777777" w:rsidR="00F43669" w:rsidRPr="003F3E42" w:rsidRDefault="00F43669" w:rsidP="00F43669">
      <w:pPr>
        <w:spacing w:line="276" w:lineRule="auto"/>
        <w:jc w:val="center"/>
        <w:rPr>
          <w:rFonts w:ascii="Arial" w:hAnsi="Arial" w:cs="Arial"/>
          <w:sz w:val="32"/>
        </w:rPr>
      </w:pPr>
    </w:p>
    <w:p w14:paraId="3D495F20" w14:textId="77777777" w:rsidR="00F43669" w:rsidRPr="003F3E42" w:rsidRDefault="00F43669" w:rsidP="00F43669">
      <w:pPr>
        <w:spacing w:line="276" w:lineRule="auto"/>
        <w:rPr>
          <w:rFonts w:ascii="Arial" w:hAnsi="Arial" w:cs="Arial"/>
          <w:b/>
          <w:bCs/>
          <w:sz w:val="32"/>
        </w:rPr>
      </w:pPr>
      <w:r w:rsidRPr="003F3E42">
        <w:rPr>
          <w:rFonts w:ascii="Arial" w:hAnsi="Arial" w:cs="Arial"/>
          <w:sz w:val="32"/>
        </w:rPr>
        <w:t xml:space="preserve">                                                                           </w:t>
      </w:r>
    </w:p>
    <w:p w14:paraId="42D33547" w14:textId="77777777" w:rsidR="00F43669" w:rsidRPr="003F3E42" w:rsidRDefault="00F43669" w:rsidP="00F43669">
      <w:pPr>
        <w:spacing w:line="276" w:lineRule="auto"/>
        <w:jc w:val="center"/>
        <w:rPr>
          <w:rFonts w:ascii="Arial" w:hAnsi="Arial" w:cs="Arial"/>
          <w:b/>
          <w:sz w:val="36"/>
        </w:rPr>
      </w:pPr>
      <w:r w:rsidRPr="003F3E42">
        <w:rPr>
          <w:rFonts w:ascii="Arial" w:hAnsi="Arial" w:cs="Arial"/>
          <w:b/>
          <w:sz w:val="36"/>
        </w:rPr>
        <w:t>“</w:t>
      </w:r>
      <w:r>
        <w:rPr>
          <w:rFonts w:ascii="Arial" w:hAnsi="Arial" w:cs="Arial"/>
          <w:b/>
          <w:sz w:val="36"/>
        </w:rPr>
        <w:t>Reformas educativas Artículo 3° constitucional”</w:t>
      </w:r>
    </w:p>
    <w:p w14:paraId="3BAFB8CA" w14:textId="77777777" w:rsidR="00F43669" w:rsidRDefault="00F43669" w:rsidP="00F43669">
      <w:pPr>
        <w:spacing w:line="276" w:lineRule="auto"/>
        <w:rPr>
          <w:rFonts w:ascii="Arial" w:hAnsi="Arial" w:cs="Arial"/>
          <w:b/>
          <w:sz w:val="36"/>
        </w:rPr>
      </w:pPr>
    </w:p>
    <w:p w14:paraId="5F50E89C" w14:textId="77777777" w:rsidR="00F43669" w:rsidRDefault="00F43669" w:rsidP="00F43669">
      <w:pPr>
        <w:spacing w:line="276" w:lineRule="auto"/>
        <w:jc w:val="center"/>
        <w:rPr>
          <w:rFonts w:ascii="Arial" w:hAnsi="Arial" w:cs="Arial"/>
          <w:b/>
          <w:sz w:val="36"/>
        </w:rPr>
      </w:pPr>
    </w:p>
    <w:p w14:paraId="3DF89099" w14:textId="77777777" w:rsidR="00F43669" w:rsidRDefault="00F43669" w:rsidP="00F43669">
      <w:pPr>
        <w:spacing w:line="276" w:lineRule="auto"/>
        <w:jc w:val="center"/>
        <w:rPr>
          <w:rFonts w:ascii="Arial" w:hAnsi="Arial" w:cs="Arial"/>
          <w:b/>
          <w:sz w:val="36"/>
        </w:rPr>
      </w:pPr>
    </w:p>
    <w:p w14:paraId="03D014F4" w14:textId="77777777" w:rsidR="00F43669" w:rsidRDefault="00F43669" w:rsidP="00F43669">
      <w:pPr>
        <w:spacing w:line="276" w:lineRule="auto"/>
        <w:rPr>
          <w:rFonts w:ascii="Arial" w:hAnsi="Arial" w:cs="Arial"/>
          <w:b/>
          <w:sz w:val="36"/>
        </w:rPr>
      </w:pPr>
    </w:p>
    <w:p w14:paraId="60C0802C" w14:textId="77777777" w:rsidR="00F43669" w:rsidRDefault="00F43669" w:rsidP="00F43669">
      <w:pPr>
        <w:spacing w:line="276" w:lineRule="auto"/>
        <w:rPr>
          <w:rFonts w:ascii="Arial" w:hAnsi="Arial" w:cs="Arial"/>
          <w:b/>
          <w:sz w:val="36"/>
        </w:rPr>
      </w:pPr>
    </w:p>
    <w:p w14:paraId="54020647" w14:textId="77777777" w:rsidR="00F43669" w:rsidRDefault="00F43669" w:rsidP="00F43669">
      <w:pPr>
        <w:spacing w:line="276" w:lineRule="auto"/>
        <w:rPr>
          <w:rFonts w:ascii="Arial" w:hAnsi="Arial" w:cs="Arial"/>
          <w:bCs/>
          <w:sz w:val="28"/>
        </w:rPr>
      </w:pPr>
      <w:r>
        <w:rPr>
          <w:rFonts w:ascii="Arial" w:hAnsi="Arial" w:cs="Arial"/>
          <w:bCs/>
          <w:sz w:val="28"/>
        </w:rPr>
        <w:t xml:space="preserve">15 </w:t>
      </w:r>
      <w:r w:rsidRPr="00D02ECD">
        <w:rPr>
          <w:rFonts w:ascii="Arial" w:hAnsi="Arial" w:cs="Arial"/>
          <w:bCs/>
          <w:sz w:val="28"/>
        </w:rPr>
        <w:t>de</w:t>
      </w:r>
      <w:r>
        <w:rPr>
          <w:rFonts w:ascii="Arial" w:hAnsi="Arial" w:cs="Arial"/>
          <w:bCs/>
          <w:sz w:val="28"/>
        </w:rPr>
        <w:t xml:space="preserve"> marzo </w:t>
      </w:r>
      <w:r w:rsidRPr="00D02ECD">
        <w:rPr>
          <w:rFonts w:ascii="Arial" w:hAnsi="Arial" w:cs="Arial"/>
          <w:bCs/>
          <w:sz w:val="28"/>
        </w:rPr>
        <w:t>de 202</w:t>
      </w:r>
      <w:r>
        <w:rPr>
          <w:rFonts w:ascii="Arial" w:hAnsi="Arial" w:cs="Arial"/>
          <w:bCs/>
          <w:sz w:val="28"/>
        </w:rPr>
        <w:t>1</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Saltillo, Coahuil</w:t>
      </w:r>
      <w:r>
        <w:rPr>
          <w:rFonts w:ascii="Arial" w:hAnsi="Arial" w:cs="Arial"/>
          <w:bCs/>
          <w:sz w:val="28"/>
        </w:rPr>
        <w:t>a</w:t>
      </w:r>
    </w:p>
    <w:p w14:paraId="6CB7BA04" w14:textId="77777777" w:rsidR="00F43669" w:rsidRDefault="00F43669" w:rsidP="00F43669"/>
    <w:p w14:paraId="5F681EB1" w14:textId="77777777" w:rsidR="00F43669" w:rsidRDefault="00F43669" w:rsidP="00F43669"/>
    <w:p w14:paraId="386E543A" w14:textId="77777777" w:rsidR="00F43669" w:rsidRPr="00BF726F" w:rsidRDefault="00F43669" w:rsidP="00F43669">
      <w:pPr>
        <w:spacing w:line="276" w:lineRule="auto"/>
        <w:jc w:val="center"/>
        <w:rPr>
          <w:rFonts w:ascii="Arial" w:hAnsi="Arial" w:cs="Arial"/>
          <w:b/>
          <w:bCs/>
          <w:sz w:val="28"/>
          <w:szCs w:val="28"/>
        </w:rPr>
      </w:pPr>
      <w:r>
        <w:rPr>
          <w:rFonts w:ascii="Arial" w:hAnsi="Arial" w:cs="Arial"/>
          <w:b/>
          <w:bCs/>
          <w:sz w:val="28"/>
          <w:szCs w:val="28"/>
        </w:rPr>
        <w:lastRenderedPageBreak/>
        <w:t xml:space="preserve">Actividad 1. </w:t>
      </w:r>
      <w:r w:rsidRPr="00F060C8">
        <w:rPr>
          <w:rFonts w:ascii="Arial" w:hAnsi="Arial" w:cs="Arial"/>
          <w:b/>
          <w:bCs/>
          <w:sz w:val="28"/>
          <w:szCs w:val="28"/>
        </w:rPr>
        <w:t>Modificaciones constitucionales del Artículo Tercero Constitucional</w:t>
      </w:r>
      <w:r>
        <w:rPr>
          <w:rFonts w:ascii="Arial" w:hAnsi="Arial" w:cs="Arial"/>
          <w:b/>
          <w:bCs/>
          <w:sz w:val="28"/>
          <w:szCs w:val="28"/>
        </w:rPr>
        <w:t xml:space="preserve"> 2012</w:t>
      </w:r>
    </w:p>
    <w:p w14:paraId="7BA20C6F" w14:textId="77777777" w:rsidR="00F43669" w:rsidRDefault="00F43669" w:rsidP="00F43669">
      <w:pPr>
        <w:rPr>
          <w:rFonts w:ascii="Arial" w:hAnsi="Arial" w:cs="Arial"/>
          <w:b/>
          <w:bCs/>
          <w:sz w:val="28"/>
          <w:szCs w:val="28"/>
        </w:rPr>
      </w:pPr>
    </w:p>
    <w:tbl>
      <w:tblPr>
        <w:tblStyle w:val="Tablaconcuadrcula"/>
        <w:tblW w:w="9406" w:type="dxa"/>
        <w:tblLook w:val="04A0" w:firstRow="1" w:lastRow="0" w:firstColumn="1" w:lastColumn="0" w:noHBand="0" w:noVBand="1"/>
      </w:tblPr>
      <w:tblGrid>
        <w:gridCol w:w="2830"/>
        <w:gridCol w:w="3288"/>
        <w:gridCol w:w="3288"/>
      </w:tblGrid>
      <w:tr w:rsidR="00F43669" w14:paraId="00CCE0A4" w14:textId="77777777" w:rsidTr="00E70FCD">
        <w:tc>
          <w:tcPr>
            <w:tcW w:w="2830" w:type="dxa"/>
            <w:shd w:val="clear" w:color="auto" w:fill="B4C6E7" w:themeFill="accent1" w:themeFillTint="66"/>
            <w:vAlign w:val="center"/>
          </w:tcPr>
          <w:p w14:paraId="12C3F696" w14:textId="77777777" w:rsidR="00F43669" w:rsidRPr="00F43669" w:rsidRDefault="00F43669" w:rsidP="00E70FCD">
            <w:pPr>
              <w:jc w:val="center"/>
              <w:rPr>
                <w:rFonts w:ascii="Arial" w:hAnsi="Arial" w:cs="Arial"/>
                <w:b/>
                <w:bCs/>
                <w:sz w:val="28"/>
                <w:szCs w:val="28"/>
              </w:rPr>
            </w:pPr>
            <w:r w:rsidRPr="00F43669">
              <w:rPr>
                <w:rFonts w:ascii="Arial" w:hAnsi="Arial" w:cs="Arial"/>
                <w:b/>
                <w:bCs/>
                <w:sz w:val="28"/>
                <w:szCs w:val="28"/>
              </w:rPr>
              <w:t>Modificaciones realizadas al artículo (en la redacción)</w:t>
            </w:r>
          </w:p>
        </w:tc>
        <w:tc>
          <w:tcPr>
            <w:tcW w:w="3288" w:type="dxa"/>
            <w:shd w:val="clear" w:color="auto" w:fill="B4C6E7" w:themeFill="accent1" w:themeFillTint="66"/>
            <w:vAlign w:val="center"/>
          </w:tcPr>
          <w:p w14:paraId="02D7A081" w14:textId="77777777" w:rsidR="00F43669" w:rsidRPr="00F43669" w:rsidRDefault="00F43669" w:rsidP="00E70FCD">
            <w:pPr>
              <w:jc w:val="center"/>
              <w:rPr>
                <w:rFonts w:ascii="Arial" w:hAnsi="Arial" w:cs="Arial"/>
                <w:b/>
                <w:bCs/>
                <w:sz w:val="28"/>
                <w:szCs w:val="28"/>
              </w:rPr>
            </w:pPr>
            <w:r w:rsidRPr="00F43669">
              <w:rPr>
                <w:rFonts w:ascii="Arial" w:hAnsi="Arial" w:cs="Arial"/>
                <w:b/>
                <w:bCs/>
                <w:sz w:val="28"/>
                <w:szCs w:val="28"/>
              </w:rPr>
              <w:t>Principios que establece</w:t>
            </w:r>
          </w:p>
        </w:tc>
        <w:tc>
          <w:tcPr>
            <w:tcW w:w="3288" w:type="dxa"/>
            <w:shd w:val="clear" w:color="auto" w:fill="B4C6E7" w:themeFill="accent1" w:themeFillTint="66"/>
            <w:vAlign w:val="center"/>
          </w:tcPr>
          <w:p w14:paraId="25351755" w14:textId="77777777" w:rsidR="00F43669" w:rsidRPr="00F43669" w:rsidRDefault="00F43669" w:rsidP="00E70FCD">
            <w:pPr>
              <w:jc w:val="center"/>
              <w:rPr>
                <w:rFonts w:ascii="Arial" w:hAnsi="Arial" w:cs="Arial"/>
                <w:b/>
                <w:bCs/>
                <w:sz w:val="28"/>
                <w:szCs w:val="28"/>
              </w:rPr>
            </w:pPr>
            <w:r w:rsidRPr="00F43669">
              <w:rPr>
                <w:rFonts w:ascii="Arial" w:hAnsi="Arial" w:cs="Arial"/>
                <w:b/>
                <w:bCs/>
                <w:sz w:val="28"/>
                <w:szCs w:val="28"/>
              </w:rPr>
              <w:t>¿Cuáles son sus principales aportes y qué argumentos se sustentan?</w:t>
            </w:r>
          </w:p>
        </w:tc>
      </w:tr>
      <w:tr w:rsidR="00F43669" w14:paraId="0E494CB2" w14:textId="77777777" w:rsidTr="00E70FCD">
        <w:tc>
          <w:tcPr>
            <w:tcW w:w="2830" w:type="dxa"/>
          </w:tcPr>
          <w:p w14:paraId="31990CB9" w14:textId="77777777" w:rsidR="00985E99" w:rsidRDefault="00985E99" w:rsidP="00E70FCD">
            <w:pPr>
              <w:spacing w:line="276" w:lineRule="auto"/>
              <w:rPr>
                <w:rFonts w:ascii="Arial" w:hAnsi="Arial" w:cs="Arial"/>
                <w:b/>
                <w:bCs/>
              </w:rPr>
            </w:pPr>
            <w:r w:rsidRPr="00985E99">
              <w:rPr>
                <w:rFonts w:ascii="Arial" w:hAnsi="Arial" w:cs="Arial"/>
                <w:b/>
                <w:bCs/>
              </w:rPr>
              <w:t>Artículo 3° constitucional.</w:t>
            </w:r>
          </w:p>
          <w:p w14:paraId="05A21D1A" w14:textId="40F928A5" w:rsidR="002970BB" w:rsidRPr="00985E99" w:rsidRDefault="00985E99" w:rsidP="00E70FCD">
            <w:pPr>
              <w:spacing w:line="276" w:lineRule="auto"/>
              <w:rPr>
                <w:rFonts w:ascii="Arial" w:hAnsi="Arial" w:cs="Arial"/>
                <w:b/>
                <w:bCs/>
              </w:rPr>
            </w:pPr>
            <w:r>
              <w:rPr>
                <w:rFonts w:ascii="Arial" w:hAnsi="Arial" w:cs="Arial"/>
              </w:rPr>
              <w:t>El</w:t>
            </w:r>
            <w:r w:rsidR="002970BB">
              <w:rPr>
                <w:rFonts w:ascii="Arial" w:hAnsi="Arial" w:cs="Arial"/>
              </w:rPr>
              <w:t xml:space="preserve"> 5 de febrero de 1917, </w:t>
            </w:r>
            <w:r w:rsidR="002970BB" w:rsidRPr="00985E99">
              <w:rPr>
                <w:rFonts w:ascii="Arial" w:hAnsi="Arial" w:cs="Arial"/>
                <w:b/>
                <w:bCs/>
              </w:rPr>
              <w:t>Venustiano Carranza</w:t>
            </w:r>
            <w:r w:rsidR="002970BB">
              <w:rPr>
                <w:rFonts w:ascii="Arial" w:hAnsi="Arial" w:cs="Arial"/>
              </w:rPr>
              <w:t>, Primer Jefe de Ejército Constitucionalista, encargado del Poder Ejecutivo de los Estados Unidos Mexicanos.</w:t>
            </w:r>
          </w:p>
          <w:p w14:paraId="0D264F13" w14:textId="06FD6805" w:rsidR="002970BB" w:rsidRDefault="002970BB" w:rsidP="00E70FCD">
            <w:pPr>
              <w:spacing w:line="276" w:lineRule="auto"/>
              <w:rPr>
                <w:rFonts w:ascii="Arial" w:hAnsi="Arial" w:cs="Arial"/>
              </w:rPr>
            </w:pPr>
            <w:r w:rsidRPr="00985E99">
              <w:rPr>
                <w:rFonts w:ascii="Arial" w:hAnsi="Arial" w:cs="Arial"/>
                <w:b/>
                <w:bCs/>
              </w:rPr>
              <w:t>Art. 3°.</w:t>
            </w:r>
            <w:r>
              <w:rPr>
                <w:rFonts w:ascii="Arial" w:hAnsi="Arial" w:cs="Arial"/>
              </w:rPr>
              <w:t xml:space="preserve"> La enseñanza es libre; pero será laica la que se de dé en los establecimientos oficiales de educación, lo mismo que la enseñanza primaria, elemental y superior que se imparta en los establecimientos particulares. Ninguna corporación religiosa, ni ministro de algún culto, podrán establecer</w:t>
            </w:r>
            <w:r w:rsidR="00985E99">
              <w:rPr>
                <w:rFonts w:ascii="Arial" w:hAnsi="Arial" w:cs="Arial"/>
              </w:rPr>
              <w:t xml:space="preserve"> o dirigir escuelas de instrucción primaria. Las escuelas primarias particulares sólo podrán establecerse sujetándose a la vigilancia oficial.</w:t>
            </w:r>
          </w:p>
          <w:p w14:paraId="428C3200" w14:textId="77777777" w:rsidR="00985E99" w:rsidRPr="002970BB" w:rsidRDefault="00985E99" w:rsidP="00E70FCD">
            <w:pPr>
              <w:spacing w:line="276" w:lineRule="auto"/>
              <w:rPr>
                <w:rFonts w:ascii="Arial" w:hAnsi="Arial" w:cs="Arial"/>
              </w:rPr>
            </w:pPr>
          </w:p>
          <w:p w14:paraId="1EE2D841" w14:textId="2823EF5A" w:rsidR="00F43669" w:rsidRPr="00DE5DD1" w:rsidRDefault="00F43669" w:rsidP="00E70FCD">
            <w:pPr>
              <w:spacing w:line="276" w:lineRule="auto"/>
              <w:rPr>
                <w:rFonts w:ascii="Arial" w:hAnsi="Arial" w:cs="Arial"/>
              </w:rPr>
            </w:pPr>
            <w:r w:rsidRPr="00DE5DD1">
              <w:rPr>
                <w:rFonts w:ascii="Arial" w:hAnsi="Arial" w:cs="Arial"/>
                <w:b/>
                <w:bCs/>
              </w:rPr>
              <w:t>Artículo 3° constitucional</w:t>
            </w:r>
          </w:p>
          <w:p w14:paraId="7F8EEC3C" w14:textId="77777777" w:rsidR="00F43669" w:rsidRPr="00DE5DD1" w:rsidRDefault="00F43669" w:rsidP="00E70FCD">
            <w:pPr>
              <w:spacing w:line="276" w:lineRule="auto"/>
              <w:rPr>
                <w:rFonts w:ascii="Arial" w:hAnsi="Arial" w:cs="Arial"/>
              </w:rPr>
            </w:pPr>
            <w:r w:rsidRPr="00DE5DD1">
              <w:rPr>
                <w:rFonts w:ascii="Arial" w:hAnsi="Arial" w:cs="Arial"/>
              </w:rPr>
              <w:t xml:space="preserve">Modificado el 9 de febrero de 2012, por </w:t>
            </w:r>
            <w:r w:rsidRPr="00DE5DD1">
              <w:rPr>
                <w:rFonts w:ascii="Arial" w:hAnsi="Arial" w:cs="Arial"/>
                <w:b/>
                <w:bCs/>
              </w:rPr>
              <w:t>Felipe de Jesús Calderón Hinojosa</w:t>
            </w:r>
            <w:r w:rsidRPr="00DE5DD1">
              <w:rPr>
                <w:rFonts w:ascii="Arial" w:hAnsi="Arial" w:cs="Arial"/>
              </w:rPr>
              <w:t>, presidente de los Estados Unidos Mexicanos.</w:t>
            </w:r>
          </w:p>
          <w:p w14:paraId="2909A399" w14:textId="77777777" w:rsidR="00F43669" w:rsidRPr="00DE5DD1" w:rsidRDefault="00F43669" w:rsidP="00E70FCD">
            <w:pPr>
              <w:spacing w:line="276" w:lineRule="auto"/>
              <w:rPr>
                <w:rFonts w:ascii="Arial" w:hAnsi="Arial" w:cs="Arial"/>
              </w:rPr>
            </w:pPr>
            <w:r w:rsidRPr="00985E99">
              <w:rPr>
                <w:rFonts w:ascii="Arial" w:hAnsi="Arial" w:cs="Arial"/>
                <w:b/>
                <w:bCs/>
              </w:rPr>
              <w:t>Artículo 3º.</w:t>
            </w:r>
            <w:r w:rsidRPr="00DE5DD1">
              <w:rPr>
                <w:rFonts w:ascii="Arial" w:hAnsi="Arial" w:cs="Arial"/>
              </w:rPr>
              <w:t xml:space="preserve"> Todo individuo tiene derecho a recibir educación. El Estado                   -Federación, Estados, Distrito Federal y Municipios-. Impartirá educación preescolar, primaria, secundaria y media superior. La educación preescolar, primaria y secundaria conforman la educación básica; </w:t>
            </w:r>
            <w:r w:rsidRPr="00DE5DD1">
              <w:rPr>
                <w:rFonts w:ascii="Arial" w:hAnsi="Arial" w:cs="Arial"/>
                <w:b/>
                <w:bCs/>
              </w:rPr>
              <w:t>ésta y la media superior serán obligatorias.</w:t>
            </w:r>
          </w:p>
          <w:p w14:paraId="71D5EA56" w14:textId="77777777" w:rsidR="00F43669" w:rsidRPr="00DE5DD1" w:rsidRDefault="00F43669" w:rsidP="00E70FCD">
            <w:pPr>
              <w:spacing w:line="276" w:lineRule="auto"/>
              <w:rPr>
                <w:rFonts w:ascii="Arial" w:hAnsi="Arial" w:cs="Arial"/>
              </w:rPr>
            </w:pPr>
          </w:p>
        </w:tc>
        <w:tc>
          <w:tcPr>
            <w:tcW w:w="3288" w:type="dxa"/>
          </w:tcPr>
          <w:p w14:paraId="368BE991" w14:textId="77777777" w:rsidR="00F43669" w:rsidRPr="00DE5DD1" w:rsidRDefault="00F43669" w:rsidP="00E70FCD">
            <w:pPr>
              <w:spacing w:line="276" w:lineRule="auto"/>
              <w:rPr>
                <w:rFonts w:ascii="Arial" w:hAnsi="Arial" w:cs="Arial"/>
              </w:rPr>
            </w:pPr>
            <w:r w:rsidRPr="00DE5DD1">
              <w:rPr>
                <w:rFonts w:ascii="Arial" w:hAnsi="Arial" w:cs="Arial"/>
              </w:rPr>
              <w:t>Armando Soto Flores (2013) hace referencia de algunos motivos de la propuesta de reforma por el diputado Manuel Hinojosa dentro del artículo 3° de la Constitución, los cuales son:</w:t>
            </w:r>
          </w:p>
          <w:p w14:paraId="308C3120" w14:textId="77777777" w:rsidR="00F43669" w:rsidRPr="0054703C" w:rsidRDefault="00F43669" w:rsidP="00E70FCD">
            <w:pPr>
              <w:spacing w:line="276" w:lineRule="auto"/>
              <w:rPr>
                <w:rFonts w:ascii="Arial" w:hAnsi="Arial" w:cs="Arial"/>
              </w:rPr>
            </w:pPr>
            <w:r w:rsidRPr="00DE5DD1">
              <w:rPr>
                <w:rFonts w:ascii="Arial" w:hAnsi="Arial" w:cs="Arial"/>
              </w:rPr>
              <w:t>•</w:t>
            </w:r>
            <w:r>
              <w:rPr>
                <w:rFonts w:ascii="Arial" w:hAnsi="Arial" w:cs="Arial"/>
              </w:rPr>
              <w:t xml:space="preserve"> </w:t>
            </w:r>
            <w:r w:rsidRPr="0054703C">
              <w:rPr>
                <w:rFonts w:ascii="Arial" w:hAnsi="Arial" w:cs="Arial"/>
              </w:rPr>
              <w:t>La educación media superior al ser obligatoria exige la atención del Estado Mexicano a la calidad, la equidad y la cobertura de este nivel. Al buscar este cambio implica costo en su instrumentación para educar al mexicano pero debemos tomar en cuenta que costará más no educarlo.</w:t>
            </w:r>
          </w:p>
          <w:p w14:paraId="0D455D1D" w14:textId="77777777" w:rsidR="00F43669" w:rsidRPr="0054703C" w:rsidRDefault="00F43669" w:rsidP="00E70FCD">
            <w:pPr>
              <w:spacing w:line="276" w:lineRule="auto"/>
              <w:rPr>
                <w:rFonts w:ascii="Arial" w:hAnsi="Arial" w:cs="Arial"/>
              </w:rPr>
            </w:pPr>
            <w:r w:rsidRPr="00DE5DD1">
              <w:rPr>
                <w:rFonts w:ascii="Arial" w:hAnsi="Arial" w:cs="Arial"/>
              </w:rPr>
              <w:t>•</w:t>
            </w:r>
            <w:r>
              <w:rPr>
                <w:rFonts w:ascii="Arial" w:hAnsi="Arial" w:cs="Arial"/>
              </w:rPr>
              <w:t xml:space="preserve"> </w:t>
            </w:r>
            <w:r w:rsidRPr="0054703C">
              <w:rPr>
                <w:rFonts w:ascii="Arial" w:hAnsi="Arial" w:cs="Arial"/>
              </w:rPr>
              <w:t xml:space="preserve">El Centro de Estudios de Finanzas Públicas realizo una minuciosa dictaminación sobre el impacto presupuestario de esta reforma y es financiable ya que no pone en riesgo los equilibrios fundamentales en los escenarios del crecimiento económico por el gobierno federal. </w:t>
            </w:r>
          </w:p>
          <w:p w14:paraId="3911D5C3" w14:textId="77777777" w:rsidR="00F43669" w:rsidRDefault="00F43669" w:rsidP="00E70FCD">
            <w:pPr>
              <w:spacing w:line="276" w:lineRule="auto"/>
              <w:rPr>
                <w:rFonts w:ascii="Arial" w:hAnsi="Arial" w:cs="Arial"/>
              </w:rPr>
            </w:pPr>
            <w:r w:rsidRPr="00DE5DD1">
              <w:rPr>
                <w:rFonts w:ascii="Arial" w:hAnsi="Arial" w:cs="Arial"/>
              </w:rPr>
              <w:t>•</w:t>
            </w:r>
            <w:r>
              <w:rPr>
                <w:rFonts w:ascii="Arial" w:hAnsi="Arial" w:cs="Arial"/>
              </w:rPr>
              <w:t xml:space="preserve"> </w:t>
            </w:r>
            <w:r w:rsidRPr="0054703C">
              <w:rPr>
                <w:rFonts w:ascii="Arial" w:hAnsi="Arial" w:cs="Arial"/>
              </w:rPr>
              <w:t>El compromiso del Estado mexicano para la impartición gratuita de la educación primaria y secundaria se tomó bajo condiciones económicas precarias y de alta incertidumbre. Por ello, ahora las proyecciones económicas del gobierno federal para los próximos años suponen un crecimiento sostenido por lo que no hay excusa del Estado asumir la responsabilidad de impartir también gratuitamente la educación media superior.</w:t>
            </w:r>
          </w:p>
          <w:p w14:paraId="7C426477" w14:textId="77777777" w:rsidR="00F43669" w:rsidRPr="0054703C" w:rsidRDefault="00F43669" w:rsidP="00E70FCD">
            <w:pPr>
              <w:spacing w:line="276" w:lineRule="auto"/>
              <w:rPr>
                <w:rFonts w:ascii="Arial" w:hAnsi="Arial" w:cs="Arial"/>
              </w:rPr>
            </w:pPr>
          </w:p>
          <w:p w14:paraId="1A152623" w14:textId="77777777" w:rsidR="00F43669" w:rsidRPr="0054703C" w:rsidRDefault="00F43669" w:rsidP="00E70FCD">
            <w:pPr>
              <w:spacing w:line="276" w:lineRule="auto"/>
              <w:rPr>
                <w:rFonts w:ascii="Arial" w:hAnsi="Arial" w:cs="Arial"/>
              </w:rPr>
            </w:pPr>
            <w:r w:rsidRPr="0054703C">
              <w:rPr>
                <w:rFonts w:ascii="Arial" w:hAnsi="Arial" w:cs="Arial"/>
              </w:rPr>
              <w:t>Con esto permite ampliar la cobertura de la enseñanza media Superior</w:t>
            </w:r>
            <w:r>
              <w:rPr>
                <w:rFonts w:ascii="Arial" w:hAnsi="Arial" w:cs="Arial"/>
              </w:rPr>
              <w:t xml:space="preserve"> evitando las limitaciones de desarrollo de las familias, de las empresas, de las regiones y la nación.</w:t>
            </w:r>
          </w:p>
        </w:tc>
        <w:tc>
          <w:tcPr>
            <w:tcW w:w="3288" w:type="dxa"/>
          </w:tcPr>
          <w:p w14:paraId="3864DEC3" w14:textId="77777777" w:rsidR="00F43669" w:rsidRDefault="00F43669" w:rsidP="00E70FCD">
            <w:pPr>
              <w:spacing w:line="276" w:lineRule="auto"/>
              <w:rPr>
                <w:rFonts w:ascii="Arial" w:hAnsi="Arial" w:cs="Arial"/>
              </w:rPr>
            </w:pPr>
            <w:r>
              <w:rPr>
                <w:rFonts w:ascii="Arial" w:hAnsi="Arial" w:cs="Arial"/>
              </w:rPr>
              <w:t>Los aportes que se mencionan dentro del artículo 3° es que:</w:t>
            </w:r>
          </w:p>
          <w:p w14:paraId="10C2B4B6" w14:textId="77777777" w:rsidR="00F43669" w:rsidRDefault="00F43669" w:rsidP="00E70FCD">
            <w:pPr>
              <w:spacing w:line="276" w:lineRule="auto"/>
              <w:rPr>
                <w:rFonts w:ascii="Arial" w:hAnsi="Arial" w:cs="Arial"/>
              </w:rPr>
            </w:pPr>
            <w:r w:rsidRPr="00DE5DD1">
              <w:rPr>
                <w:rFonts w:ascii="Arial" w:hAnsi="Arial" w:cs="Arial"/>
              </w:rPr>
              <w:t>•</w:t>
            </w:r>
            <w:r>
              <w:rPr>
                <w:rFonts w:ascii="Arial" w:hAnsi="Arial" w:cs="Arial"/>
              </w:rPr>
              <w:t xml:space="preserve"> Contribuirá a la mejor convivencia humana con el fin de fortalecer el respeto a la diversidad cultural, la dignidad de la persona, la integridad de la familia, la convicción del interés general de la sociedad, la igualdad de derechos, evitando los privilegios de razas, de religión, de grupos, de sexos o de individuos.</w:t>
            </w:r>
          </w:p>
          <w:p w14:paraId="189B63BD" w14:textId="77777777" w:rsidR="00F43669" w:rsidRDefault="00F43669" w:rsidP="00E70FCD">
            <w:pPr>
              <w:spacing w:line="276" w:lineRule="auto"/>
              <w:rPr>
                <w:rFonts w:ascii="Arial" w:hAnsi="Arial" w:cs="Arial"/>
              </w:rPr>
            </w:pPr>
            <w:r w:rsidRPr="00DE5DD1">
              <w:rPr>
                <w:rFonts w:ascii="Arial" w:hAnsi="Arial" w:cs="Arial"/>
              </w:rPr>
              <w:t>•</w:t>
            </w:r>
            <w:r>
              <w:rPr>
                <w:rFonts w:ascii="Arial" w:hAnsi="Arial" w:cs="Arial"/>
              </w:rPr>
              <w:t xml:space="preserve"> Además de impartir la educación preescolar, primaria, secundaria y media superior, el Estado promoverá y atenderá todos los tipos y modalidades educativos necesarios para el desarrollo de la nación, apoyará la investigación científica y tecnológica, y alentará el fortalecimiento y difusión de nuestra cultura.</w:t>
            </w:r>
          </w:p>
          <w:p w14:paraId="1C4E174A" w14:textId="77777777" w:rsidR="00F43669" w:rsidRDefault="00F43669" w:rsidP="00E70FCD">
            <w:pPr>
              <w:spacing w:line="276" w:lineRule="auto"/>
              <w:rPr>
                <w:rFonts w:ascii="Arial" w:hAnsi="Arial" w:cs="Arial"/>
              </w:rPr>
            </w:pPr>
          </w:p>
          <w:p w14:paraId="7AE02C40" w14:textId="77777777" w:rsidR="00F43669" w:rsidRPr="00DE5DD1" w:rsidRDefault="00F43669" w:rsidP="00E70FCD">
            <w:pPr>
              <w:spacing w:line="276" w:lineRule="auto"/>
              <w:rPr>
                <w:rFonts w:ascii="Arial" w:hAnsi="Arial" w:cs="Arial"/>
              </w:rPr>
            </w:pPr>
            <w:r>
              <w:rPr>
                <w:rFonts w:ascii="Arial" w:hAnsi="Arial" w:cs="Arial"/>
              </w:rPr>
              <w:t>Otros de los aportes que menciona Armando Soto Flores (2013) de esta reforma según e</w:t>
            </w:r>
            <w:r w:rsidRPr="00DE5DD1">
              <w:rPr>
                <w:rFonts w:ascii="Arial" w:hAnsi="Arial" w:cs="Arial"/>
              </w:rPr>
              <w:t xml:space="preserve">l diputado Manuel Hinojosa </w:t>
            </w:r>
            <w:r>
              <w:rPr>
                <w:rFonts w:ascii="Arial" w:hAnsi="Arial" w:cs="Arial"/>
              </w:rPr>
              <w:t>son:</w:t>
            </w:r>
          </w:p>
          <w:p w14:paraId="050E8033" w14:textId="77777777" w:rsidR="00F43669" w:rsidRPr="00DE5DD1" w:rsidRDefault="00F43669" w:rsidP="00E70FCD">
            <w:pPr>
              <w:spacing w:line="276" w:lineRule="auto"/>
              <w:rPr>
                <w:rFonts w:ascii="Arial" w:hAnsi="Arial" w:cs="Arial"/>
              </w:rPr>
            </w:pPr>
            <w:r w:rsidRPr="00DE5DD1">
              <w:rPr>
                <w:rFonts w:ascii="Arial" w:hAnsi="Arial" w:cs="Arial"/>
              </w:rPr>
              <w:t xml:space="preserve">• Elevar a rango constitucional la obligación para </w:t>
            </w:r>
            <w:r>
              <w:rPr>
                <w:rFonts w:ascii="Arial" w:hAnsi="Arial" w:cs="Arial"/>
              </w:rPr>
              <w:t xml:space="preserve">el Estado Mexicano </w:t>
            </w:r>
            <w:r w:rsidRPr="00DE5DD1">
              <w:rPr>
                <w:rFonts w:ascii="Arial" w:hAnsi="Arial" w:cs="Arial"/>
              </w:rPr>
              <w:t>la impartición de la educación media superior.</w:t>
            </w:r>
          </w:p>
          <w:p w14:paraId="1858DC34" w14:textId="77777777" w:rsidR="00F43669" w:rsidRPr="00DE5DD1" w:rsidRDefault="00F43669" w:rsidP="00E70FCD">
            <w:pPr>
              <w:spacing w:line="276" w:lineRule="auto"/>
              <w:rPr>
                <w:rFonts w:ascii="Arial" w:hAnsi="Arial" w:cs="Arial"/>
              </w:rPr>
            </w:pPr>
            <w:r w:rsidRPr="00DE5DD1">
              <w:rPr>
                <w:rFonts w:ascii="Arial" w:hAnsi="Arial" w:cs="Arial"/>
                <w:color w:val="4D5156"/>
                <w:shd w:val="clear" w:color="auto" w:fill="FFFFFF"/>
              </w:rPr>
              <w:t>• </w:t>
            </w:r>
            <w:r w:rsidRPr="00DE5DD1">
              <w:rPr>
                <w:rFonts w:ascii="Arial" w:hAnsi="Arial" w:cs="Arial"/>
              </w:rPr>
              <w:t xml:space="preserve">Dispone que los presupuestos federales, estatales, el Distrito Federal y los municipios, incluyan los recursos necesarios para la construcción, ampliación y equipamiento de toda la infraestructura suficiente para la cobertura de la educación media superior. </w:t>
            </w:r>
          </w:p>
          <w:p w14:paraId="240468CB" w14:textId="77777777" w:rsidR="00F43669" w:rsidRDefault="00F43669" w:rsidP="00E70FCD">
            <w:pPr>
              <w:spacing w:line="276" w:lineRule="auto"/>
              <w:rPr>
                <w:rFonts w:ascii="Arial" w:hAnsi="Arial" w:cs="Arial"/>
              </w:rPr>
            </w:pPr>
            <w:r w:rsidRPr="00DE5DD1">
              <w:rPr>
                <w:rFonts w:ascii="Arial" w:hAnsi="Arial" w:cs="Arial"/>
                <w:color w:val="4D5156"/>
                <w:shd w:val="clear" w:color="auto" w:fill="FFFFFF"/>
              </w:rPr>
              <w:t>• </w:t>
            </w:r>
            <w:r w:rsidRPr="00DE5DD1">
              <w:rPr>
                <w:rFonts w:ascii="Arial" w:hAnsi="Arial" w:cs="Arial"/>
              </w:rPr>
              <w:t xml:space="preserve">Para las comunidades rurales </w:t>
            </w:r>
            <w:r>
              <w:rPr>
                <w:rFonts w:ascii="Arial" w:hAnsi="Arial" w:cs="Arial"/>
              </w:rPr>
              <w:t>disponer de</w:t>
            </w:r>
            <w:r w:rsidRPr="00DE5DD1">
              <w:rPr>
                <w:rFonts w:ascii="Arial" w:hAnsi="Arial" w:cs="Arial"/>
              </w:rPr>
              <w:t xml:space="preserve"> programas especiales para asegurar el acceso de los aspirantes a la media superior.</w:t>
            </w:r>
          </w:p>
          <w:p w14:paraId="58350C89" w14:textId="77777777" w:rsidR="00F43669" w:rsidRDefault="00F43669" w:rsidP="00E70FCD">
            <w:pPr>
              <w:spacing w:line="276" w:lineRule="auto"/>
              <w:rPr>
                <w:rFonts w:ascii="Arial" w:hAnsi="Arial" w:cs="Arial"/>
              </w:rPr>
            </w:pPr>
            <w:r>
              <w:rPr>
                <w:rFonts w:ascii="Arial" w:hAnsi="Arial" w:cs="Arial"/>
              </w:rPr>
              <w:t>Lo anterior mencionado fue suficiente para que el Congreso de la Unión y los congresos locales aprobarán esta reforma.</w:t>
            </w:r>
          </w:p>
          <w:p w14:paraId="062EC6FA" w14:textId="77777777" w:rsidR="00F43669" w:rsidRDefault="00F43669" w:rsidP="00E70FCD">
            <w:pPr>
              <w:spacing w:line="276" w:lineRule="auto"/>
              <w:rPr>
                <w:rFonts w:ascii="Arial" w:hAnsi="Arial" w:cs="Arial"/>
              </w:rPr>
            </w:pPr>
          </w:p>
          <w:p w14:paraId="4B942B2D" w14:textId="77777777" w:rsidR="00F43669" w:rsidRPr="00DE5DD1" w:rsidRDefault="00F43669" w:rsidP="00E70FCD">
            <w:pPr>
              <w:spacing w:line="276" w:lineRule="auto"/>
              <w:rPr>
                <w:rFonts w:ascii="Arial" w:hAnsi="Arial" w:cs="Arial"/>
              </w:rPr>
            </w:pPr>
            <w:r>
              <w:rPr>
                <w:rFonts w:ascii="Arial" w:hAnsi="Arial" w:cs="Arial"/>
              </w:rPr>
              <w:t>Ante esto</w:t>
            </w:r>
            <w:r w:rsidRPr="00DE5DD1">
              <w:rPr>
                <w:rFonts w:ascii="Arial" w:hAnsi="Arial" w:cs="Arial"/>
              </w:rPr>
              <w:t xml:space="preserve"> lo</w:t>
            </w:r>
            <w:r>
              <w:rPr>
                <w:rFonts w:ascii="Arial" w:hAnsi="Arial" w:cs="Arial"/>
              </w:rPr>
              <w:t>s estudiantes</w:t>
            </w:r>
            <w:r w:rsidRPr="00DE5DD1">
              <w:rPr>
                <w:rFonts w:ascii="Arial" w:hAnsi="Arial" w:cs="Arial"/>
              </w:rPr>
              <w:t xml:space="preserve"> ten</w:t>
            </w:r>
            <w:r>
              <w:rPr>
                <w:rFonts w:ascii="Arial" w:hAnsi="Arial" w:cs="Arial"/>
              </w:rPr>
              <w:t>drán</w:t>
            </w:r>
            <w:r w:rsidRPr="00DE5DD1">
              <w:rPr>
                <w:rFonts w:ascii="Arial" w:hAnsi="Arial" w:cs="Arial"/>
              </w:rPr>
              <w:t xml:space="preserve"> la posibilidad </w:t>
            </w:r>
            <w:r>
              <w:rPr>
                <w:rFonts w:ascii="Arial" w:hAnsi="Arial" w:cs="Arial"/>
              </w:rPr>
              <w:t xml:space="preserve">de estudiar </w:t>
            </w:r>
            <w:r w:rsidRPr="00DE5DD1">
              <w:rPr>
                <w:rFonts w:ascii="Arial" w:hAnsi="Arial" w:cs="Arial"/>
              </w:rPr>
              <w:t xml:space="preserve">la educación media superior </w:t>
            </w:r>
            <w:r>
              <w:rPr>
                <w:rFonts w:ascii="Arial" w:hAnsi="Arial" w:cs="Arial"/>
              </w:rPr>
              <w:t xml:space="preserve">pero para darle cumplimiento a esta reforma el </w:t>
            </w:r>
            <w:r w:rsidRPr="00DE5DD1">
              <w:rPr>
                <w:rFonts w:ascii="Arial" w:hAnsi="Arial" w:cs="Arial"/>
              </w:rPr>
              <w:t>Estado debe</w:t>
            </w:r>
            <w:r>
              <w:rPr>
                <w:rFonts w:ascii="Arial" w:hAnsi="Arial" w:cs="Arial"/>
              </w:rPr>
              <w:t>rá</w:t>
            </w:r>
            <w:r w:rsidRPr="00DE5DD1">
              <w:rPr>
                <w:rFonts w:ascii="Arial" w:hAnsi="Arial" w:cs="Arial"/>
              </w:rPr>
              <w:t xml:space="preserve"> aportar los recursos económicos, materiales y humanos</w:t>
            </w:r>
            <w:r>
              <w:rPr>
                <w:rFonts w:ascii="Arial" w:hAnsi="Arial" w:cs="Arial"/>
              </w:rPr>
              <w:t xml:space="preserve"> necesarios con el fin de lograr un desarrollo integral de la sociedad mexicana. </w:t>
            </w:r>
          </w:p>
        </w:tc>
      </w:tr>
    </w:tbl>
    <w:p w14:paraId="2D0FF8FF" w14:textId="77777777" w:rsidR="00F43669" w:rsidRPr="00F072C0" w:rsidRDefault="00F43669" w:rsidP="00F43669">
      <w:pPr>
        <w:tabs>
          <w:tab w:val="right" w:leader="underscore" w:pos="8505"/>
          <w:tab w:val="left" w:pos="8647"/>
          <w:tab w:val="right" w:leader="underscore" w:pos="10065"/>
          <w:tab w:val="left" w:pos="10206"/>
          <w:tab w:val="right" w:leader="underscore" w:pos="13962"/>
        </w:tabs>
        <w:jc w:val="center"/>
        <w:rPr>
          <w:rFonts w:ascii="Arial" w:hAnsi="Arial" w:cs="Arial"/>
          <w:b/>
          <w:bCs/>
          <w:sz w:val="28"/>
          <w:szCs w:val="22"/>
        </w:rPr>
      </w:pPr>
      <w:r w:rsidRPr="00F072C0">
        <w:rPr>
          <w:rFonts w:ascii="Arial" w:hAnsi="Arial" w:cs="Arial"/>
          <w:b/>
          <w:bCs/>
          <w:sz w:val="28"/>
          <w:szCs w:val="22"/>
        </w:rPr>
        <w:t>Referencias bibliográficas</w:t>
      </w:r>
    </w:p>
    <w:sdt>
      <w:sdtPr>
        <w:rPr>
          <w:rFonts w:asciiTheme="minorHAnsi" w:eastAsiaTheme="minorHAnsi" w:hAnsiTheme="minorHAnsi" w:cstheme="minorBidi"/>
          <w:color w:val="auto"/>
          <w:sz w:val="24"/>
          <w:szCs w:val="24"/>
          <w:lang w:val="es-ES" w:eastAsia="en-US"/>
        </w:rPr>
        <w:id w:val="804048237"/>
        <w:docPartObj>
          <w:docPartGallery w:val="Bibliographies"/>
          <w:docPartUnique/>
        </w:docPartObj>
      </w:sdtPr>
      <w:sdtEndPr>
        <w:rPr>
          <w:rFonts w:ascii="Arial" w:hAnsi="Arial" w:cs="Arial"/>
          <w:lang w:val="es-MX"/>
        </w:rPr>
      </w:sdtEndPr>
      <w:sdtContent>
        <w:p w14:paraId="58D0082E" w14:textId="77777777" w:rsidR="00F43669" w:rsidRDefault="00F43669" w:rsidP="00F43669">
          <w:pPr>
            <w:pStyle w:val="Ttulo1"/>
            <w:tabs>
              <w:tab w:val="left" w:pos="2570"/>
            </w:tabs>
          </w:pPr>
        </w:p>
        <w:sdt>
          <w:sdtPr>
            <w:rPr>
              <w:rFonts w:ascii="Arial" w:hAnsi="Arial" w:cs="Arial"/>
            </w:rPr>
            <w:id w:val="111145805"/>
            <w:bibliography/>
          </w:sdtPr>
          <w:sdtEndPr/>
          <w:sdtContent>
            <w:p w14:paraId="3FD6B9BB" w14:textId="77777777" w:rsidR="00F43669" w:rsidRDefault="00F43669" w:rsidP="00F43669">
              <w:pPr>
                <w:pStyle w:val="Bibliografa"/>
                <w:ind w:left="720" w:hanging="720"/>
                <w:rPr>
                  <w:rFonts w:ascii="Arial" w:hAnsi="Arial" w:cs="Arial"/>
                  <w:noProof/>
                </w:rPr>
              </w:pPr>
              <w:r w:rsidRPr="00005614">
                <w:rPr>
                  <w:rFonts w:ascii="Arial" w:hAnsi="Arial" w:cs="Arial"/>
                </w:rPr>
                <w:fldChar w:fldCharType="begin"/>
              </w:r>
              <w:r w:rsidRPr="00005614">
                <w:rPr>
                  <w:rFonts w:ascii="Arial" w:hAnsi="Arial" w:cs="Arial"/>
                </w:rPr>
                <w:instrText>BIBLIOGRAPHY</w:instrText>
              </w:r>
              <w:r w:rsidRPr="00005614">
                <w:rPr>
                  <w:rFonts w:ascii="Arial" w:hAnsi="Arial" w:cs="Arial"/>
                </w:rPr>
                <w:fldChar w:fldCharType="separate"/>
              </w:r>
              <w:r w:rsidRPr="00005614">
                <w:rPr>
                  <w:rFonts w:ascii="Arial" w:hAnsi="Arial" w:cs="Arial"/>
                  <w:i/>
                  <w:iCs/>
                  <w:noProof/>
                </w:rPr>
                <w:t>Constitución Federal de los Estados Unidos Mexicanos.</w:t>
              </w:r>
              <w:r w:rsidRPr="00005614">
                <w:rPr>
                  <w:rFonts w:ascii="Arial" w:hAnsi="Arial" w:cs="Arial"/>
                  <w:noProof/>
                </w:rPr>
                <w:t xml:space="preserve"> (1857). Obtenido de Orden Jurídico: http://www.ordenjuridico.gob.mx/Constitucion/1857.pdf</w:t>
              </w:r>
            </w:p>
            <w:p w14:paraId="2BA01FCA" w14:textId="77777777" w:rsidR="00F43669" w:rsidRPr="00005614" w:rsidRDefault="00F43669" w:rsidP="00F43669"/>
            <w:p w14:paraId="38F04E97" w14:textId="77777777" w:rsidR="00F43669" w:rsidRDefault="00F43669" w:rsidP="00F43669">
              <w:pPr>
                <w:pStyle w:val="Bibliografa"/>
                <w:ind w:left="720" w:hanging="720"/>
                <w:rPr>
                  <w:rFonts w:ascii="Arial" w:hAnsi="Arial" w:cs="Arial"/>
                  <w:noProof/>
                </w:rPr>
              </w:pPr>
              <w:r w:rsidRPr="00005614">
                <w:rPr>
                  <w:rFonts w:ascii="Arial" w:hAnsi="Arial" w:cs="Arial"/>
                  <w:noProof/>
                </w:rPr>
                <w:t xml:space="preserve">SEGOB. (9 de Febrero de 2012). </w:t>
              </w:r>
              <w:r w:rsidRPr="00005614">
                <w:rPr>
                  <w:rFonts w:ascii="Arial" w:hAnsi="Arial" w:cs="Arial"/>
                  <w:i/>
                  <w:iCs/>
                  <w:noProof/>
                </w:rPr>
                <w:t>Diario Oficial de la Federación</w:t>
              </w:r>
              <w:r w:rsidRPr="00005614">
                <w:rPr>
                  <w:rFonts w:ascii="Arial" w:hAnsi="Arial" w:cs="Arial"/>
                  <w:noProof/>
                </w:rPr>
                <w:t>. Obtenido de Diario Oficial de la Federación: http://www.dof.gob.mx/nota_detalle.php?codigo=5233070&amp;fecha=09/02/2012#:~:text=quedar%20como%20sigue%3A-,Art%C3%ADculo%203o.,la%20media%20superior%20ser%C3%A1n%20obligatorias</w:t>
              </w:r>
            </w:p>
            <w:p w14:paraId="7603D842" w14:textId="77777777" w:rsidR="00F43669" w:rsidRPr="00005614" w:rsidRDefault="00F43669" w:rsidP="00F43669"/>
            <w:p w14:paraId="0C8C6147" w14:textId="77777777" w:rsidR="00F43669" w:rsidRPr="00005614" w:rsidRDefault="00F43669" w:rsidP="00F43669">
              <w:pPr>
                <w:pStyle w:val="Bibliografa"/>
                <w:ind w:left="720" w:hanging="720"/>
                <w:rPr>
                  <w:rFonts w:ascii="Arial" w:hAnsi="Arial" w:cs="Arial"/>
                  <w:noProof/>
                </w:rPr>
              </w:pPr>
              <w:r w:rsidRPr="00005614">
                <w:rPr>
                  <w:rFonts w:ascii="Arial" w:hAnsi="Arial" w:cs="Arial"/>
                  <w:noProof/>
                </w:rPr>
                <w:t xml:space="preserve">Soto, A. (19 de Junio de 2012). </w:t>
              </w:r>
              <w:r w:rsidRPr="00005614">
                <w:rPr>
                  <w:rFonts w:ascii="Arial" w:hAnsi="Arial" w:cs="Arial"/>
                  <w:i/>
                  <w:iCs/>
                  <w:noProof/>
                </w:rPr>
                <w:t>El artículo 3o. constitucional: un debate por el control de las conciencias</w:t>
              </w:r>
              <w:r w:rsidRPr="00005614">
                <w:rPr>
                  <w:rFonts w:ascii="Arial" w:hAnsi="Arial" w:cs="Arial"/>
                  <w:noProof/>
                </w:rPr>
                <w:t>. Obtenido de Scielo: http://www.scielo.org.mx/scielo.php?script=sci_arttext&amp;pid=S1405-91932013000100007#:~:text=quedar%20como%20sigue%3A-,Art%C3%ADculo%203o.,la%20media%20superior%20ser%C3%A1n%20obligatorias</w:t>
              </w:r>
            </w:p>
            <w:p w14:paraId="007C99AB" w14:textId="77777777" w:rsidR="00F43669" w:rsidRPr="00005614" w:rsidRDefault="00F43669" w:rsidP="00F43669">
              <w:pPr>
                <w:rPr>
                  <w:rFonts w:ascii="Arial" w:hAnsi="Arial" w:cs="Arial"/>
                </w:rPr>
              </w:pPr>
              <w:r w:rsidRPr="00005614">
                <w:rPr>
                  <w:rFonts w:ascii="Arial" w:hAnsi="Arial" w:cs="Arial"/>
                  <w:b/>
                  <w:bCs/>
                </w:rPr>
                <w:fldChar w:fldCharType="end"/>
              </w:r>
            </w:p>
          </w:sdtContent>
        </w:sdt>
      </w:sdtContent>
    </w:sdt>
    <w:p w14:paraId="56A9B1DC" w14:textId="4987AC73" w:rsidR="00F43669" w:rsidRDefault="00F43669"/>
    <w:p w14:paraId="74EF8BD8" w14:textId="24D4D608" w:rsidR="00F43669" w:rsidRDefault="00F43669"/>
    <w:p w14:paraId="1423AE6D" w14:textId="37E743F2" w:rsidR="00F43669" w:rsidRDefault="00F43669"/>
    <w:p w14:paraId="3E26652B" w14:textId="6203FCAF" w:rsidR="00F43669" w:rsidRDefault="00F43669"/>
    <w:p w14:paraId="4E01AC27" w14:textId="31362132" w:rsidR="00F43669" w:rsidRDefault="00F43669"/>
    <w:p w14:paraId="04A44A84" w14:textId="2DCB6B24" w:rsidR="00F43669" w:rsidRDefault="00F43669"/>
    <w:p w14:paraId="6FDA1EF7" w14:textId="1DE2D03C" w:rsidR="00F43669" w:rsidRDefault="00F43669"/>
    <w:p w14:paraId="215B53DB" w14:textId="47ACCC07" w:rsidR="00F43669" w:rsidRDefault="00F43669"/>
    <w:p w14:paraId="4B1C0FB8" w14:textId="0E93E442" w:rsidR="00F43669" w:rsidRDefault="00F43669"/>
    <w:p w14:paraId="5AA8665B" w14:textId="096B9B9C" w:rsidR="00F43669" w:rsidRDefault="00F43669"/>
    <w:p w14:paraId="003D6E64" w14:textId="4FC0A714" w:rsidR="00F43669" w:rsidRDefault="00F43669"/>
    <w:p w14:paraId="2CD67F50" w14:textId="3BDEE825" w:rsidR="00F43669" w:rsidRDefault="00F43669"/>
    <w:p w14:paraId="717CA33D" w14:textId="558F4628" w:rsidR="00F43669" w:rsidRDefault="00F43669"/>
    <w:p w14:paraId="7483550E" w14:textId="6D62E2D5" w:rsidR="00F43669" w:rsidRDefault="00F43669"/>
    <w:p w14:paraId="05A50330" w14:textId="2677FB04" w:rsidR="00F43669" w:rsidRDefault="00F43669"/>
    <w:p w14:paraId="63E5933B" w14:textId="794E22E9" w:rsidR="00F43669" w:rsidRDefault="00F43669"/>
    <w:p w14:paraId="459E34BD" w14:textId="615A064F" w:rsidR="00F43669" w:rsidRDefault="00F43669"/>
    <w:p w14:paraId="55B0E1C2" w14:textId="7DD1C03D" w:rsidR="00F43669" w:rsidRDefault="00F43669"/>
    <w:p w14:paraId="72C8F285" w14:textId="220CDD04" w:rsidR="00F43669" w:rsidRDefault="00F43669"/>
    <w:p w14:paraId="6287B04D" w14:textId="0A836F9D" w:rsidR="00F43669" w:rsidRDefault="00F43669"/>
    <w:p w14:paraId="6F5D9440" w14:textId="740D609F" w:rsidR="00F43669" w:rsidRDefault="00F43669"/>
    <w:p w14:paraId="404099E4" w14:textId="095C897C" w:rsidR="00F43669" w:rsidRDefault="00F43669"/>
    <w:p w14:paraId="3E1322BA" w14:textId="7F281AC0" w:rsidR="00F43669" w:rsidRDefault="00F43669"/>
    <w:p w14:paraId="683E37ED" w14:textId="77777777" w:rsidR="00F43669" w:rsidRDefault="00F43669">
      <w:pPr>
        <w:sectPr w:rsidR="00F43669">
          <w:pgSz w:w="12240" w:h="15840"/>
          <w:pgMar w:top="1417" w:right="1701" w:bottom="1417" w:left="1701" w:header="708" w:footer="708" w:gutter="0"/>
          <w:cols w:space="708"/>
          <w:docGrid w:linePitch="360"/>
        </w:sectPr>
      </w:pPr>
    </w:p>
    <w:p w14:paraId="35F47FD3" w14:textId="77777777" w:rsidR="00F43669" w:rsidRPr="00E91B19" w:rsidRDefault="00F43669" w:rsidP="00F43669">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sidRPr="00E91B19">
        <w:rPr>
          <w:b/>
          <w:szCs w:val="20"/>
        </w:rPr>
        <w:t>RÚBRICA ACTIVIDAD 1.</w:t>
      </w:r>
    </w:p>
    <w:p w14:paraId="7FD89DBC" w14:textId="77777777" w:rsidR="00F43669" w:rsidRPr="00E91B19" w:rsidRDefault="00F43669" w:rsidP="00F43669">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34283E91" w14:textId="77777777" w:rsidR="00F43669" w:rsidRDefault="00F43669" w:rsidP="00F43669">
      <w:pPr>
        <w:tabs>
          <w:tab w:val="right" w:leader="underscore" w:pos="8505"/>
          <w:tab w:val="left" w:pos="8647"/>
          <w:tab w:val="right" w:leader="underscore" w:pos="10065"/>
          <w:tab w:val="left" w:pos="10206"/>
          <w:tab w:val="right" w:leader="underscore" w:pos="13962"/>
        </w:tabs>
        <w:rPr>
          <w:b/>
          <w:szCs w:val="20"/>
        </w:rPr>
      </w:pPr>
    </w:p>
    <w:tbl>
      <w:tblPr>
        <w:tblW w:w="138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1931"/>
        <w:gridCol w:w="142"/>
        <w:gridCol w:w="2123"/>
        <w:gridCol w:w="145"/>
      </w:tblGrid>
      <w:tr w:rsidR="00F43669" w:rsidRPr="0060140F" w14:paraId="70E212CB" w14:textId="77777777" w:rsidTr="00E70FCD">
        <w:trPr>
          <w:trHeight w:hRule="exact" w:val="284"/>
        </w:trPr>
        <w:tc>
          <w:tcPr>
            <w:tcW w:w="1825" w:type="dxa"/>
            <w:tcBorders>
              <w:top w:val="nil"/>
              <w:left w:val="nil"/>
              <w:bottom w:val="nil"/>
            </w:tcBorders>
            <w:shd w:val="clear" w:color="auto" w:fill="auto"/>
            <w:vAlign w:val="center"/>
          </w:tcPr>
          <w:p w14:paraId="06F51187" w14:textId="77777777" w:rsidR="00F43669" w:rsidRPr="0060140F" w:rsidRDefault="00F43669" w:rsidP="00E70FCD">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02AE1B26" w14:textId="77777777" w:rsidR="00F43669" w:rsidRPr="003804C6" w:rsidRDefault="00F43669" w:rsidP="00E70FC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6C542FA2" w14:textId="77777777" w:rsidR="00F43669" w:rsidRPr="003804C6" w:rsidRDefault="00F43669" w:rsidP="00E70FC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74B447D9" w14:textId="77777777" w:rsidR="00F43669" w:rsidRPr="003804C6" w:rsidRDefault="00F43669" w:rsidP="00E70FC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1931" w:type="dxa"/>
            <w:tcBorders>
              <w:bottom w:val="single" w:sz="4" w:space="0" w:color="auto"/>
            </w:tcBorders>
            <w:shd w:val="clear" w:color="auto" w:fill="BFBFBF"/>
            <w:vAlign w:val="center"/>
          </w:tcPr>
          <w:p w14:paraId="43353343" w14:textId="77777777" w:rsidR="00F43669" w:rsidRPr="003804C6" w:rsidRDefault="00F43669" w:rsidP="00E70FC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410" w:type="dxa"/>
            <w:gridSpan w:val="3"/>
            <w:tcBorders>
              <w:bottom w:val="single" w:sz="4" w:space="0" w:color="auto"/>
            </w:tcBorders>
            <w:shd w:val="clear" w:color="auto" w:fill="BFBFBF"/>
            <w:vAlign w:val="center"/>
          </w:tcPr>
          <w:p w14:paraId="6AFC6CAD" w14:textId="77777777" w:rsidR="00F43669" w:rsidRPr="003804C6" w:rsidRDefault="00F43669" w:rsidP="00E70FC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F43669" w:rsidRPr="00F50B04" w14:paraId="4660D6D6" w14:textId="77777777" w:rsidTr="00E70FCD">
        <w:trPr>
          <w:trHeight w:val="829"/>
        </w:trPr>
        <w:tc>
          <w:tcPr>
            <w:tcW w:w="1825" w:type="dxa"/>
            <w:shd w:val="clear" w:color="auto" w:fill="auto"/>
            <w:vAlign w:val="center"/>
          </w:tcPr>
          <w:p w14:paraId="2BF7EFF5" w14:textId="77777777" w:rsidR="00F43669" w:rsidRPr="0060140F" w:rsidRDefault="00F43669" w:rsidP="00E70FCD">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61BD475E"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3567D849"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BE13B03"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3AA1E1C5"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F5F09D2"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2C08B387"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31" w:type="dxa"/>
            <w:shd w:val="clear" w:color="auto" w:fill="auto"/>
          </w:tcPr>
          <w:p w14:paraId="64DC0DCB"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142" w:type="dxa"/>
            <w:shd w:val="clear" w:color="auto" w:fill="auto"/>
          </w:tcPr>
          <w:p w14:paraId="690A1716"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3" w:type="dxa"/>
            <w:shd w:val="clear" w:color="auto" w:fill="auto"/>
          </w:tcPr>
          <w:p w14:paraId="432487E0"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145" w:type="dxa"/>
            <w:shd w:val="clear" w:color="auto" w:fill="auto"/>
          </w:tcPr>
          <w:p w14:paraId="6B7D70E4"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r>
      <w:tr w:rsidR="00F43669" w:rsidRPr="00F50B04" w14:paraId="3ADE1A98" w14:textId="77777777" w:rsidTr="00E70FCD">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0C1E9AE6" w14:textId="77777777" w:rsidR="00F43669" w:rsidRDefault="00F43669" w:rsidP="00E70FCD">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0D292427" w14:textId="77777777" w:rsidR="00F43669" w:rsidRPr="0060140F" w:rsidRDefault="00F43669" w:rsidP="00E70FCD">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7E5CA14A"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2A48BC5"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D92D005"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4432649"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5F208985"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7E48ACB2"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31" w:type="dxa"/>
            <w:tcBorders>
              <w:top w:val="single" w:sz="4" w:space="0" w:color="auto"/>
              <w:left w:val="single" w:sz="4" w:space="0" w:color="auto"/>
              <w:bottom w:val="single" w:sz="4" w:space="0" w:color="auto"/>
              <w:right w:val="single" w:sz="4" w:space="0" w:color="auto"/>
            </w:tcBorders>
          </w:tcPr>
          <w:p w14:paraId="451632C2"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42" w:type="dxa"/>
            <w:tcBorders>
              <w:top w:val="single" w:sz="4" w:space="0" w:color="auto"/>
              <w:left w:val="single" w:sz="4" w:space="0" w:color="auto"/>
              <w:bottom w:val="single" w:sz="4" w:space="0" w:color="auto"/>
              <w:right w:val="single" w:sz="4" w:space="0" w:color="auto"/>
            </w:tcBorders>
          </w:tcPr>
          <w:p w14:paraId="7FA60D52"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3" w:type="dxa"/>
            <w:tcBorders>
              <w:top w:val="single" w:sz="4" w:space="0" w:color="auto"/>
              <w:left w:val="single" w:sz="4" w:space="0" w:color="auto"/>
              <w:bottom w:val="single" w:sz="4" w:space="0" w:color="auto"/>
              <w:right w:val="single" w:sz="4" w:space="0" w:color="auto"/>
            </w:tcBorders>
          </w:tcPr>
          <w:p w14:paraId="205A029E"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145" w:type="dxa"/>
            <w:shd w:val="clear" w:color="auto" w:fill="auto"/>
          </w:tcPr>
          <w:p w14:paraId="38233CBE"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r>
      <w:tr w:rsidR="00F43669" w:rsidRPr="00F50B04" w14:paraId="04B798F2" w14:textId="77777777" w:rsidTr="00E70FCD">
        <w:trPr>
          <w:trHeight w:val="1089"/>
        </w:trPr>
        <w:tc>
          <w:tcPr>
            <w:tcW w:w="1825" w:type="dxa"/>
            <w:shd w:val="clear" w:color="auto" w:fill="auto"/>
            <w:vAlign w:val="center"/>
          </w:tcPr>
          <w:p w14:paraId="75AEFD53" w14:textId="77777777" w:rsidR="00F43669" w:rsidRPr="0060140F" w:rsidRDefault="00F43669" w:rsidP="00E70FCD">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55395DA0"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14C9A25D"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16667818"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7419EDEF"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1C9D307"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6B167EB"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31" w:type="dxa"/>
            <w:shd w:val="clear" w:color="auto" w:fill="auto"/>
          </w:tcPr>
          <w:p w14:paraId="6EEC7AEF"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42" w:type="dxa"/>
            <w:shd w:val="clear" w:color="auto" w:fill="auto"/>
          </w:tcPr>
          <w:p w14:paraId="0135177E"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3" w:type="dxa"/>
            <w:shd w:val="clear" w:color="auto" w:fill="auto"/>
          </w:tcPr>
          <w:p w14:paraId="6CD2E934"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145" w:type="dxa"/>
            <w:shd w:val="clear" w:color="auto" w:fill="auto"/>
          </w:tcPr>
          <w:p w14:paraId="72496514"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r>
      <w:tr w:rsidR="00F43669" w:rsidRPr="00F50B04" w14:paraId="12C541DB" w14:textId="77777777" w:rsidTr="00E70FCD">
        <w:trPr>
          <w:trHeight w:val="1089"/>
        </w:trPr>
        <w:tc>
          <w:tcPr>
            <w:tcW w:w="1825" w:type="dxa"/>
            <w:shd w:val="clear" w:color="auto" w:fill="auto"/>
            <w:vAlign w:val="center"/>
          </w:tcPr>
          <w:p w14:paraId="127325F4" w14:textId="77777777" w:rsidR="00F43669" w:rsidRPr="0060140F" w:rsidRDefault="00F43669" w:rsidP="00E70FCD">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6683B14B"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535782A"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F4FCF01"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53AD8"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06F5660"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4A51558D"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31" w:type="dxa"/>
            <w:shd w:val="clear" w:color="auto" w:fill="auto"/>
          </w:tcPr>
          <w:p w14:paraId="2D4BD04D"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42" w:type="dxa"/>
            <w:shd w:val="clear" w:color="auto" w:fill="auto"/>
          </w:tcPr>
          <w:p w14:paraId="5082E340"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3" w:type="dxa"/>
            <w:shd w:val="clear" w:color="auto" w:fill="auto"/>
          </w:tcPr>
          <w:p w14:paraId="485500D1"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145" w:type="dxa"/>
            <w:shd w:val="clear" w:color="auto" w:fill="auto"/>
          </w:tcPr>
          <w:p w14:paraId="000D215B"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r>
      <w:tr w:rsidR="00F43669" w:rsidRPr="00F50B04" w14:paraId="29EEBDE5" w14:textId="77777777" w:rsidTr="00E70FCD">
        <w:trPr>
          <w:trHeight w:val="1089"/>
        </w:trPr>
        <w:tc>
          <w:tcPr>
            <w:tcW w:w="1825" w:type="dxa"/>
            <w:shd w:val="clear" w:color="auto" w:fill="auto"/>
            <w:vAlign w:val="center"/>
          </w:tcPr>
          <w:p w14:paraId="347C1EF7" w14:textId="77777777" w:rsidR="00F43669" w:rsidRDefault="00F43669" w:rsidP="00E70FCD">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8BCB7E7"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1AE7D5D6"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B034011"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6BDB766"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47319B1F"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5518D0A6"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31" w:type="dxa"/>
            <w:shd w:val="clear" w:color="auto" w:fill="auto"/>
          </w:tcPr>
          <w:p w14:paraId="340948B9"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42" w:type="dxa"/>
            <w:shd w:val="clear" w:color="auto" w:fill="auto"/>
          </w:tcPr>
          <w:p w14:paraId="6337A192"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3" w:type="dxa"/>
            <w:shd w:val="clear" w:color="auto" w:fill="auto"/>
          </w:tcPr>
          <w:p w14:paraId="683E3900"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145" w:type="dxa"/>
            <w:shd w:val="clear" w:color="auto" w:fill="auto"/>
          </w:tcPr>
          <w:p w14:paraId="361DA279"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r>
      <w:tr w:rsidR="00F43669" w:rsidRPr="00F50B04" w14:paraId="1329923E" w14:textId="77777777" w:rsidTr="00E70FCD">
        <w:trPr>
          <w:trHeight w:val="1089"/>
        </w:trPr>
        <w:tc>
          <w:tcPr>
            <w:tcW w:w="1825" w:type="dxa"/>
            <w:shd w:val="clear" w:color="auto" w:fill="auto"/>
            <w:vAlign w:val="center"/>
          </w:tcPr>
          <w:p w14:paraId="46F7CE09" w14:textId="77777777" w:rsidR="00F43669" w:rsidRDefault="00F43669" w:rsidP="00E70FCD">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2BA812ED" w14:textId="77777777" w:rsidR="00F43669" w:rsidRDefault="00F43669" w:rsidP="00E70FCD">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69EAD7E6"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71698F88"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9B453B5"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15FC37F9"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7FC109F"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6C1649F9"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31" w:type="dxa"/>
            <w:shd w:val="clear" w:color="auto" w:fill="auto"/>
          </w:tcPr>
          <w:p w14:paraId="2E20C7B9"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42" w:type="dxa"/>
            <w:shd w:val="clear" w:color="auto" w:fill="auto"/>
          </w:tcPr>
          <w:p w14:paraId="3A9ADE32" w14:textId="77777777" w:rsidR="00F43669" w:rsidRPr="00686F88"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3" w:type="dxa"/>
            <w:shd w:val="clear" w:color="auto" w:fill="auto"/>
          </w:tcPr>
          <w:p w14:paraId="624B03C5" w14:textId="77777777" w:rsidR="00F43669" w:rsidRPr="00A57E48" w:rsidRDefault="00F43669" w:rsidP="00E70FC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145" w:type="dxa"/>
            <w:shd w:val="clear" w:color="auto" w:fill="auto"/>
          </w:tcPr>
          <w:p w14:paraId="72DC9413" w14:textId="77777777" w:rsidR="00F43669" w:rsidRPr="002D387E" w:rsidRDefault="00F43669" w:rsidP="00E70FCD">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4E0E4670" w14:textId="14B1134D" w:rsidR="00F43669" w:rsidRDefault="00F43669"/>
    <w:sectPr w:rsidR="00F43669" w:rsidSect="00F43669">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69"/>
    <w:rsid w:val="002970BB"/>
    <w:rsid w:val="00985E99"/>
    <w:rsid w:val="00F436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A903"/>
  <w15:chartTrackingRefBased/>
  <w15:docId w15:val="{A6BF5F47-0358-4807-9389-EE856920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69"/>
    <w:pPr>
      <w:spacing w:after="0" w:line="240" w:lineRule="auto"/>
    </w:pPr>
    <w:rPr>
      <w:sz w:val="24"/>
      <w:szCs w:val="24"/>
    </w:rPr>
  </w:style>
  <w:style w:type="paragraph" w:styleId="Ttulo1">
    <w:name w:val="heading 1"/>
    <w:basedOn w:val="Normal"/>
    <w:next w:val="Normal"/>
    <w:link w:val="Ttulo1Car"/>
    <w:uiPriority w:val="9"/>
    <w:qFormat/>
    <w:rsid w:val="00F43669"/>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669"/>
    <w:pPr>
      <w:ind w:left="720"/>
      <w:contextualSpacing/>
    </w:pPr>
    <w:rPr>
      <w:rFonts w:ascii="Arial" w:eastAsia="Times New Roman" w:hAnsi="Arial" w:cs="Arial"/>
      <w:sz w:val="22"/>
      <w:lang w:val="es-ES_tradnl" w:eastAsia="es-ES"/>
    </w:rPr>
  </w:style>
  <w:style w:type="character" w:customStyle="1" w:styleId="Ttulo1Car">
    <w:name w:val="Título 1 Car"/>
    <w:basedOn w:val="Fuentedeprrafopredeter"/>
    <w:link w:val="Ttulo1"/>
    <w:uiPriority w:val="9"/>
    <w:rsid w:val="00F43669"/>
    <w:rPr>
      <w:rFonts w:asciiTheme="majorHAnsi" w:eastAsiaTheme="majorEastAsia" w:hAnsiTheme="majorHAnsi" w:cstheme="majorBidi"/>
      <w:color w:val="2F5496" w:themeColor="accent1" w:themeShade="BF"/>
      <w:sz w:val="32"/>
      <w:szCs w:val="32"/>
      <w:lang w:eastAsia="es-MX"/>
    </w:rPr>
  </w:style>
  <w:style w:type="table" w:styleId="Tablaconcuadrcula">
    <w:name w:val="Table Grid"/>
    <w:basedOn w:val="Tablanormal"/>
    <w:uiPriority w:val="39"/>
    <w:rsid w:val="00F43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F4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SEG12</b:Tag>
    <b:SourceType>InternetSite</b:SourceType>
    <b:Guid>{4F6F5340-3FA4-47E1-A932-061E24E225A2}</b:Guid>
    <b:Title>Diario Oficial de la Federación</b:Title>
    <b:InternetSiteTitle>Diario Oficial de la Federación</b:InternetSiteTitle>
    <b:Year>2012</b:Year>
    <b:Month>Febrero</b:Month>
    <b:Day>9</b:Day>
    <b:URL>http://www.dof.gob.mx/nota_detalle.php?codigo=5233070&amp;fecha=09/02/2012#:~:text=quedar%20como%20sigue%3A-,Art%C3%ADculo%203o.,la%20media%20superior%20ser%C3%A1n%20obligatorias</b:URL>
    <b:Author>
      <b:Author>
        <b:NameList>
          <b:Person>
            <b:Last>SEGOB</b:Last>
          </b:Person>
        </b:NameList>
      </b:Author>
    </b:Author>
    <b:RefOrder>1</b:RefOrder>
  </b:Source>
  <b:Source>
    <b:Tag>Arm12</b:Tag>
    <b:SourceType>InternetSite</b:SourceType>
    <b:Guid>{D6D058B9-4968-49EE-82B6-87847BBDA8A9}</b:Guid>
    <b:Title>El artículo 3o. constitucional: un debate por el control de las conciencias</b:Title>
    <b:Year>2012</b:Year>
    <b:Month>Junio</b:Month>
    <b:Day>19</b:Day>
    <b:Author>
      <b:Author>
        <b:NameList>
          <b:Person>
            <b:Last>Soto</b:Last>
            <b:First>Armando</b:First>
          </b:Person>
        </b:NameList>
      </b:Author>
    </b:Author>
    <b:InternetSiteTitle>Scielo</b:InternetSiteTitle>
    <b:URL>http://www.scielo.org.mx/scielo.php?script=sci_arttext&amp;pid=S1405-91932013000100007#:~:text=quedar%20como%20sigue%3A-,Art%C3%ADculo%203o.,la%20media%20superior%20ser%C3%A1n%20obligatorias</b:URL>
    <b:RefOrder>2</b:RefOrder>
  </b:Source>
  <b:Source>
    <b:Tag>Ord57</b:Tag>
    <b:SourceType>DocumentFromInternetSite</b:SourceType>
    <b:Guid>{15999DEA-52BF-49AB-BCFB-AFADAC7FA999}</b:Guid>
    <b:Title>Constitución Federal de los Estados Unidos Mexicanos</b:Title>
    <b:InternetSiteTitle>Orden Jurídico</b:InternetSiteTitle>
    <b:Year>1857</b:Year>
    <b:URL>http://www.ordenjuridico.gob.mx/Constitucion/1857.pdf</b:URL>
    <b:RefOrder>3</b:RefOrder>
  </b:Source>
</b:Sources>
</file>

<file path=customXml/itemProps1.xml><?xml version="1.0" encoding="utf-8"?>
<ds:datastoreItem xmlns:ds="http://schemas.openxmlformats.org/officeDocument/2006/customXml" ds:itemID="{04B380E7-FB34-46BD-8506-8CAE3C4D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1242</Words>
  <Characters>6836</Characters>
  <Application>Microsoft Office Word</Application>
  <DocSecurity>0</DocSecurity>
  <Lines>56</Lines>
  <Paragraphs>16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2</cp:revision>
  <dcterms:created xsi:type="dcterms:W3CDTF">2021-03-30T06:02:00Z</dcterms:created>
  <dcterms:modified xsi:type="dcterms:W3CDTF">2021-03-30T06:02:00Z</dcterms:modified>
</cp:coreProperties>
</file>