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Ciclo escolar 2020 – 2021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437515</wp:posOffset>
                </wp:positionH>
                <wp:positionV relativeFrom="paragraph">
                  <wp:posOffset>113029</wp:posOffset>
                </wp:positionV>
                <wp:extent cx="4737100" cy="1070610"/>
                <wp:effectExtent b="15240" l="0" r="0" t="1905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cstate="print" r:embed="rId1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 txBox="1"/>
                        <wps:cNvPr id="4" name="1 CuadroTexto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0C94" w:rsidDel="00000000" w:rsidP="00FF0C94" w:rsidRDefault="00FF0C94" w:rsidRPr="00000000" w14:paraId="75467D28" w14:textId="77777777">
                              <w:pPr>
                                <w:pStyle w:val="NormalWeb"/>
                                <w:spacing w:after="0" w:afterAutospacing="0" w:before="0" w:before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hAnsi="Arial"/>
                                  <w:b w:val="1"/>
                                  <w:bCs w:val="1"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Del="00000000" w:rsidR="00000000" w:rsidRPr="00000000">
                                <w:rPr>
                                  <w:rFonts w:ascii="Arial" w:cs="Arial" w:hAnsi="Arial"/>
                                  <w:b w:val="1"/>
                                  <w:bCs w:val="1"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rtlCol="0" wrap="square">
                          <a:noAutofit/>
                        </wps:bodyPr>
                      </wps:wsp>
                      <wps:wsp>
                        <wps:cNvCnPr/>
                        <wps:cNvPr id="5" name="12 Conector recto"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rotWithShape="0" algn="tl" dir="2700000" dist="3810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437515</wp:posOffset>
                </wp:positionH>
                <wp:positionV relativeFrom="paragraph">
                  <wp:posOffset>113029</wp:posOffset>
                </wp:positionV>
                <wp:extent cx="4737100" cy="11049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7100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Nombre de la alumna: 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Jimena Sarahí Gaytán Espinoza N. Lista 9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Melissa Martínez Aldaco N. Lista 12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Mariel Reséndiz Villarreal N. Lista 18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Andrea Victoria Sanguino Rocamontes N. Lista 19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Grupo:  A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UNIDAD I</w:t>
      </w:r>
    </w:p>
    <w:tbl>
      <w:tblPr>
        <w:tblStyle w:val="Table1"/>
        <w:tblW w:w="8838.0" w:type="dxa"/>
        <w:jc w:val="left"/>
        <w:tblInd w:w="0.0" w:type="dxa"/>
        <w:tblLayout w:type="fixed"/>
        <w:tblLook w:val="0400"/>
      </w:tblPr>
      <w:tblGrid>
        <w:gridCol w:w="8838"/>
        <w:tblGridChange w:id="0">
          <w:tblGrid>
            <w:gridCol w:w="8838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spacing w:after="75" w:before="75" w:line="240" w:lineRule="auto"/>
              <w:ind w:left="60" w:firstLine="0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8.0" w:type="dxa"/>
        <w:jc w:val="left"/>
        <w:tblInd w:w="0.0" w:type="dxa"/>
        <w:tblLayout w:type="fixed"/>
        <w:tblLook w:val="0400"/>
      </w:tblPr>
      <w:tblGrid>
        <w:gridCol w:w="8838"/>
        <w:tblGridChange w:id="0">
          <w:tblGrid>
            <w:gridCol w:w="883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docente: YARA ALEJANDRA HERNÁNDEZ FIGUEROA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Fecha: marzo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Video texto de Quevedo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Quattrocento Sans" w:cs="Quattrocento Sans" w:eastAsia="Quattrocento Sans" w:hAnsi="Quattrocento Sans"/>
          <w:sz w:val="21"/>
          <w:szCs w:val="21"/>
        </w:rPr>
      </w:pPr>
      <w:hyperlink r:id="rId8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21"/>
            <w:szCs w:val="21"/>
            <w:u w:val="single"/>
            <w:rtl w:val="0"/>
          </w:rPr>
          <w:t xml:space="preserve">https://youtu.be/AMNMcb35qS0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yperlink" Target="https://youtu.be/AMNMcb35qS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