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E140AA">
      <w:r>
        <w:rPr>
          <w:b/>
          <w:bCs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.9pt;margin-top:133.55pt;width:640.55pt;height:116.7pt;z-index:251664384" filled="f" stroked="f">
            <v:textbox>
              <w:txbxContent>
                <w:p w:rsidR="00E140AA" w:rsidRPr="00E140AA" w:rsidRDefault="00E140AA" w:rsidP="00E140AA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E140AA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Planes de Estudio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es-MX"/>
        </w:rPr>
        <w:pict>
          <v:shape id="_x0000_s1034" type="#_x0000_t202" style="position:absolute;margin-left:152.65pt;margin-top:285.65pt;width:345pt;height:245.1pt;z-index:251665408" filled="f" fillcolor="#ffc" stroked="f" strokecolor="#6ff">
            <v:shadow on="t" color="#99f" opacity=".5" offset="6pt,6pt"/>
            <v:textbox>
              <w:txbxContent>
                <w:p w:rsidR="00E140AA" w:rsidRPr="00E140AA" w:rsidRDefault="00E140AA" w:rsidP="00E140A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140AA">
                    <w:rPr>
                      <w:rFonts w:ascii="Times New Roman" w:hAnsi="Times New Roman" w:cs="Times New Roman"/>
                      <w:sz w:val="40"/>
                      <w:szCs w:val="40"/>
                    </w:rPr>
                    <w:t>Escuela Normal de Educación Preescolar</w:t>
                  </w:r>
                </w:p>
                <w:p w:rsidR="00E140AA" w:rsidRPr="00E140AA" w:rsidRDefault="00E140AA" w:rsidP="00E140A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140AA">
                    <w:rPr>
                      <w:rFonts w:ascii="Times New Roman" w:hAnsi="Times New Roman" w:cs="Times New Roman"/>
                      <w:sz w:val="40"/>
                      <w:szCs w:val="40"/>
                    </w:rPr>
                    <w:t>Prácticas sociales del lenguaje.</w:t>
                  </w:r>
                </w:p>
                <w:p w:rsidR="00E140AA" w:rsidRPr="00E140AA" w:rsidRDefault="00E140AA" w:rsidP="00E140A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140AA">
                    <w:rPr>
                      <w:rFonts w:ascii="Times New Roman" w:hAnsi="Times New Roman" w:cs="Times New Roman"/>
                      <w:sz w:val="40"/>
                      <w:szCs w:val="40"/>
                    </w:rPr>
                    <w:t>Yara Alejandra Hernández Figueroa</w:t>
                  </w:r>
                </w:p>
                <w:p w:rsidR="00E140AA" w:rsidRPr="00E140AA" w:rsidRDefault="00E140AA" w:rsidP="00E140A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140AA">
                    <w:rPr>
                      <w:rFonts w:ascii="Times New Roman" w:hAnsi="Times New Roman" w:cs="Times New Roman"/>
                      <w:sz w:val="40"/>
                      <w:szCs w:val="40"/>
                    </w:rPr>
                    <w:t>Andrea Abigail Guerrero Vigil</w:t>
                  </w:r>
                </w:p>
                <w:p w:rsidR="00E140AA" w:rsidRPr="00E140AA" w:rsidRDefault="00E140AA" w:rsidP="00E140A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140AA">
                    <w:rPr>
                      <w:rFonts w:ascii="Times New Roman" w:hAnsi="Times New Roman" w:cs="Times New Roman"/>
                      <w:sz w:val="40"/>
                      <w:szCs w:val="40"/>
                    </w:rPr>
                    <w:t>1B    Números de lista: 6</w:t>
                  </w:r>
                </w:p>
                <w:p w:rsidR="00E140AA" w:rsidRPr="00E140AA" w:rsidRDefault="00E140AA" w:rsidP="00E140A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9A0653">
        <w:rPr>
          <w:b/>
          <w:bCs/>
          <w:noProof/>
          <w:lang w:eastAsia="es-MX"/>
        </w:rPr>
        <w:pict>
          <v:shape id="_x0000_s1032" type="#_x0000_t202" style="position:absolute;margin-left:462.55pt;margin-top:-54.95pt;width:233.35pt;height:36pt;z-index:251663360" filled="f" stroked="f">
            <v:textbox>
              <w:txbxContent>
                <w:p w:rsidR="009A0653" w:rsidRPr="009A0653" w:rsidRDefault="009A06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Saltillo Coahuila de Zaragoza 14/Abril/2021</w:t>
                  </w:r>
                </w:p>
                <w:p w:rsidR="009A0653" w:rsidRDefault="009A0653"/>
              </w:txbxContent>
            </v:textbox>
          </v:shape>
        </w:pict>
      </w:r>
      <w:r w:rsidR="009A0653">
        <w:rPr>
          <w:b/>
          <w:bCs/>
          <w:noProof/>
          <w:lang w:eastAsia="es-MX"/>
        </w:rPr>
        <w:pict>
          <v:rect id="_x0000_s1031" style="position:absolute;margin-left:2.4pt;margin-top:-13pt;width:183.7pt;height:147.7pt;z-index:251662336" filled="f" stroked="f"/>
        </w:pict>
      </w:r>
      <w:r w:rsidR="009A0653">
        <w:rPr>
          <w:b/>
          <w:bCs/>
          <w:noProof/>
          <w:lang w:eastAsia="es-MX"/>
        </w:rPr>
        <w:drawing>
          <wp:inline distT="0" distB="0" distL="0" distR="0">
            <wp:extent cx="2242111" cy="1576551"/>
            <wp:effectExtent l="0" t="0" r="5789" b="0"/>
            <wp:docPr id="2" name="1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 cstate="print"/>
                    <a:srcRect l="18732" r="19491" b="661"/>
                    <a:stretch>
                      <a:fillRect/>
                    </a:stretch>
                  </pic:blipFill>
                  <pic:spPr>
                    <a:xfrm>
                      <a:off x="0" y="0"/>
                      <a:ext cx="2268183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653">
        <w:rPr>
          <w:b/>
          <w:bCs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6pt;margin-top:-83.85pt;width:2.45pt;height:609.55pt;flip:x;z-index:251661312;mso-position-horizontal-relative:text;mso-position-vertical-relative:text" o:connectortype="straight" strokecolor="#99f" strokeweight="6pt"/>
        </w:pict>
      </w:r>
      <w:r w:rsidR="009A0653">
        <w:rPr>
          <w:b/>
          <w:bCs/>
          <w:noProof/>
          <w:lang w:eastAsia="es-MX"/>
        </w:rPr>
        <w:pict>
          <v:shape id="_x0000_s1029" type="#_x0000_t32" style="position:absolute;margin-left:692.6pt;margin-top:-83.85pt;width:2.5pt;height:609.55pt;z-index:251660288;mso-position-horizontal-relative:text;mso-position-vertical-relative:text" o:connectortype="straight" strokecolor="#99f" strokeweight="6pt"/>
        </w:pict>
      </w:r>
      <w:r w:rsidR="009A0653">
        <w:rPr>
          <w:b/>
          <w:bCs/>
          <w:noProof/>
          <w:lang w:eastAsia="es-MX"/>
        </w:rPr>
        <w:pict>
          <v:shape id="_x0000_s1028" type="#_x0000_t32" style="position:absolute;margin-left:-70.85pt;margin-top:499.55pt;width:795.2pt;height:0;z-index:251659264;mso-position-horizontal-relative:text;mso-position-vertical-relative:text" o:connectortype="straight" strokecolor="#ccf" strokeweight="6pt"/>
        </w:pict>
      </w:r>
      <w:r w:rsidR="009A0653">
        <w:rPr>
          <w:b/>
          <w:bCs/>
          <w:noProof/>
          <w:lang w:eastAsia="es-MX"/>
        </w:rPr>
        <w:pict>
          <v:shape id="_x0000_s1026" type="#_x0000_t32" style="position:absolute;margin-left:-70.85pt;margin-top:-67.85pt;width:795.2pt;height:1.05pt;z-index:251658240;mso-position-horizontal-relative:text;mso-position-vertical-relative:text" o:connectortype="straight" strokecolor="#ccf" strokeweight="6pt"/>
        </w:pict>
      </w:r>
      <w:r w:rsidR="00887E51">
        <w:rPr>
          <w:b/>
          <w:bCs/>
        </w:rPr>
        <w:br w:type="page"/>
      </w:r>
    </w:p>
    <w:tbl>
      <w:tblPr>
        <w:tblStyle w:val="GridTable4Accent6"/>
        <w:tblpPr w:leftFromText="141" w:rightFromText="141" w:vertAnchor="page" w:horzAnchor="margin" w:tblpXSpec="center" w:tblpY="288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2905"/>
        <w:gridCol w:w="3629"/>
        <w:gridCol w:w="2971"/>
        <w:gridCol w:w="3001"/>
      </w:tblGrid>
      <w:tr w:rsidR="00317ECC" w:rsidRPr="000D4A43" w:rsidTr="00887E51">
        <w:trPr>
          <w:cnfStyle w:val="100000000000"/>
        </w:trPr>
        <w:tc>
          <w:tcPr>
            <w:cnfStyle w:val="001000000000"/>
            <w:tcW w:w="2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CFF"/>
          </w:tcPr>
          <w:p w:rsidR="006B29DA" w:rsidRPr="000D4A43" w:rsidRDefault="006B29DA" w:rsidP="00887E51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>PLANES Y PROGRAMAS</w:t>
            </w:r>
          </w:p>
        </w:tc>
        <w:tc>
          <w:tcPr>
            <w:tcW w:w="2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CFF"/>
          </w:tcPr>
          <w:p w:rsidR="006B29DA" w:rsidRPr="000D4A43" w:rsidRDefault="006B29DA" w:rsidP="00887E51">
            <w:pPr>
              <w:jc w:val="center"/>
              <w:cnfStyle w:val="10000000000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3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CFF"/>
          </w:tcPr>
          <w:p w:rsidR="006B29DA" w:rsidRPr="000D4A43" w:rsidRDefault="006B29DA" w:rsidP="00887E51">
            <w:pPr>
              <w:jc w:val="center"/>
              <w:cnfStyle w:val="10000000000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29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CFF"/>
          </w:tcPr>
          <w:p w:rsidR="006B29DA" w:rsidRPr="000D4A43" w:rsidRDefault="006B29DA" w:rsidP="00887E51">
            <w:pPr>
              <w:jc w:val="center"/>
              <w:cnfStyle w:val="10000000000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CFF"/>
          </w:tcPr>
          <w:p w:rsidR="006B29DA" w:rsidRPr="000D4A43" w:rsidRDefault="006B29DA" w:rsidP="00887E51">
            <w:pPr>
              <w:jc w:val="center"/>
              <w:cnfStyle w:val="10000000000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317ECC" w:rsidRPr="000D4A43" w:rsidTr="00887E51">
        <w:trPr>
          <w:cnfStyle w:val="000000100000"/>
        </w:trPr>
        <w:tc>
          <w:tcPr>
            <w:cnfStyle w:val="001000000000"/>
            <w:tcW w:w="2770" w:type="dxa"/>
            <w:shd w:val="clear" w:color="auto" w:fill="9999FF"/>
          </w:tcPr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 xml:space="preserve">    1993  PRIMARIA</w:t>
            </w:r>
          </w:p>
        </w:tc>
        <w:tc>
          <w:tcPr>
            <w:tcW w:w="2905" w:type="dxa"/>
            <w:shd w:val="clear" w:color="auto" w:fill="9999FF"/>
          </w:tcPr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  <w:b/>
                <w:bCs/>
              </w:rPr>
              <w:t>Propiciar el desarrollo de las capacidades de comunicación de los niños en los distintos usos de la lengua hablada y escrita</w:t>
            </w:r>
            <w:r w:rsidRPr="000D4A43">
              <w:rPr>
                <w:rFonts w:ascii="Abadi" w:hAnsi="Abadi"/>
              </w:rPr>
              <w:t xml:space="preserve">, en particular que: 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*Logren de manera eficaz el aprendizaje inicial de la lectura y escritura.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su capacidad para expresarse oralmente con claridad, coherencia y sencillez.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*Aprendan a aplicar estrategias adecuadas para la redacción de textos de diversa naturaleza y que persiguen diversos propósitos.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*Aprendan a reconocer las diferencias entre diversos tipos de texto y a construir estrategias apropiadas para su lectura. 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*Adquieran el hábito de la lectura y se formen como lectores que reflexionen sobre  el significado de lo que leen y puedan valorarlo y criticarlo, que </w:t>
            </w:r>
            <w:r w:rsidRPr="000D4A43">
              <w:rPr>
                <w:rFonts w:ascii="Abadi" w:hAnsi="Abadi"/>
              </w:rPr>
              <w:lastRenderedPageBreak/>
              <w:t>disfruten de la lectura  y formen sus propios criterios de preferencia y de gusto estético.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las habilidades  para la revisión y corrección de sus propios textos.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 Conozcan las reglas y normas de uso de la lengua y las apliquen como un recurso para lograr claridad y eficacia en la comunicación.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 Sepan buscar información, valorarla, procesarla y emplearla dentro y fuera de la escuela, como instrumento de aprendizaje autónomo.</w:t>
            </w: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</w:rPr>
            </w:pPr>
          </w:p>
        </w:tc>
        <w:tc>
          <w:tcPr>
            <w:tcW w:w="3629" w:type="dxa"/>
            <w:shd w:val="clear" w:color="auto" w:fill="9999FF"/>
          </w:tcPr>
          <w:p w:rsidR="006B29DA" w:rsidRPr="00EC4E20" w:rsidRDefault="006B29DA" w:rsidP="00887E51">
            <w:pPr>
              <w:pStyle w:val="Prrafodelista"/>
              <w:numPr>
                <w:ilvl w:val="0"/>
                <w:numId w:val="8"/>
              </w:numPr>
              <w:cnfStyle w:val="00000010000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lastRenderedPageBreak/>
              <w:t>Adquirir y desarrollar habilidades de lectura, escritura y expresión oral.</w:t>
            </w:r>
          </w:p>
          <w:p w:rsidR="006B29DA" w:rsidRPr="00EC4E20" w:rsidRDefault="006B29DA" w:rsidP="00887E51">
            <w:pPr>
              <w:pStyle w:val="Prrafodelista"/>
              <w:numPr>
                <w:ilvl w:val="0"/>
                <w:numId w:val="8"/>
              </w:numPr>
              <w:cnfStyle w:val="00000010000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habilidades intelectuales para aplicar las matemáticas a la realidad.</w:t>
            </w:r>
          </w:p>
          <w:p w:rsidR="006B29DA" w:rsidRPr="00EC4E20" w:rsidRDefault="006B29DA" w:rsidP="00887E51">
            <w:pPr>
              <w:pStyle w:val="Prrafodelista"/>
              <w:numPr>
                <w:ilvl w:val="0"/>
                <w:numId w:val="8"/>
              </w:numPr>
              <w:cnfStyle w:val="00000010000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conocimientos fundamentales para comprender los fenómenos naturales.</w:t>
            </w:r>
          </w:p>
          <w:p w:rsidR="006B29DA" w:rsidRPr="00EC4E20" w:rsidRDefault="006B29DA" w:rsidP="00887E51">
            <w:pPr>
              <w:pStyle w:val="Prrafodelista"/>
              <w:numPr>
                <w:ilvl w:val="0"/>
                <w:numId w:val="8"/>
              </w:numPr>
              <w:cnfStyle w:val="00000010000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Formar éticamente mediante el conocimiento de sus deberes y derechos.</w:t>
            </w:r>
          </w:p>
          <w:p w:rsidR="006B29DA" w:rsidRPr="00EC4E20" w:rsidRDefault="006B29DA" w:rsidP="00887E51">
            <w:pPr>
              <w:pStyle w:val="Prrafodelista"/>
              <w:numPr>
                <w:ilvl w:val="0"/>
                <w:numId w:val="8"/>
              </w:numPr>
              <w:cnfStyle w:val="000000100000"/>
            </w:pPr>
            <w:r w:rsidRPr="00EC4E20">
              <w:rPr>
                <w:rFonts w:ascii="Abadi" w:hAnsi="Abadi"/>
              </w:rPr>
              <w:t>Desarrollar actitudes para el desarrollo de las artes y el ejercicio físico.</w:t>
            </w:r>
          </w:p>
        </w:tc>
        <w:tc>
          <w:tcPr>
            <w:tcW w:w="2971" w:type="dxa"/>
            <w:shd w:val="clear" w:color="auto" w:fill="9999FF"/>
          </w:tcPr>
          <w:p w:rsidR="006B29DA" w:rsidRPr="000D4A43" w:rsidRDefault="006B29DA" w:rsidP="00887E51">
            <w:pPr>
              <w:jc w:val="center"/>
              <w:cnfStyle w:val="00000010000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  <w:b/>
                <w:bCs/>
              </w:rPr>
              <w:t>COMUNICATIVO</w:t>
            </w:r>
          </w:p>
          <w:p w:rsidR="006B29DA" w:rsidRDefault="006B29DA" w:rsidP="00887E51">
            <w:pPr>
              <w:jc w:val="center"/>
              <w:cnfStyle w:val="000000100000"/>
              <w:rPr>
                <w:rFonts w:ascii="Abadi" w:hAnsi="Abadi"/>
              </w:rPr>
            </w:pPr>
          </w:p>
          <w:p w:rsidR="006B29DA" w:rsidRDefault="006B29DA" w:rsidP="00887E51">
            <w:pPr>
              <w:cnfStyle w:val="000000100000"/>
              <w:rPr>
                <w:rFonts w:ascii="Abadi" w:hAnsi="Abadi"/>
              </w:rPr>
            </w:pPr>
          </w:p>
          <w:p w:rsidR="006B29DA" w:rsidRPr="000D4A43" w:rsidRDefault="006B29DA" w:rsidP="00887E51">
            <w:pPr>
              <w:cnfStyle w:val="00000010000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Enfoque congruente, que difiere del utilizado durante décadas pasadas.” </w:t>
            </w:r>
            <w:r w:rsidRPr="000D4A43">
              <w:rPr>
                <w:rFonts w:ascii="Abadi" w:hAnsi="Abadi"/>
                <w:b/>
                <w:bCs/>
              </w:rPr>
              <w:t>Principales rasgos: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 w:rsidRPr="000D4A43">
              <w:rPr>
                <w:rFonts w:ascii="Abadi" w:hAnsi="Abadi"/>
                <w:b/>
                <w:bCs/>
              </w:rPr>
              <w:t>competencia y la reflexión sobre ella.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Dejar una amplia libertad a los maestros en la selección de técnicas y métodos para la enseñanza inicial de la lectura y la escritura.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Reconocer las experiencias previas de los niños en relación con la lengua </w:t>
            </w:r>
            <w:r w:rsidRPr="000D4A43">
              <w:rPr>
                <w:rFonts w:ascii="Abadi" w:hAnsi="Abadi"/>
              </w:rPr>
              <w:lastRenderedPageBreak/>
              <w:t>oral y escrita.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Propiciar el desarrollo de las </w:t>
            </w:r>
            <w:r w:rsidRPr="000D4A43">
              <w:rPr>
                <w:rFonts w:ascii="Abadi" w:hAnsi="Abadi"/>
                <w:b/>
                <w:bCs/>
              </w:rPr>
              <w:t xml:space="preserve">competencias en el uso de la lengua en todas las actividades </w:t>
            </w:r>
            <w:r w:rsidRPr="000D4A43">
              <w:rPr>
                <w:rFonts w:ascii="Abadi" w:hAnsi="Abadi"/>
              </w:rPr>
              <w:t>escolare</w:t>
            </w:r>
            <w:r>
              <w:rPr>
                <w:rFonts w:ascii="Abadi" w:hAnsi="Abadi"/>
              </w:rPr>
              <w:t>s</w:t>
            </w:r>
            <w:r w:rsidRPr="000D4A43">
              <w:rPr>
                <w:rFonts w:ascii="Abadi" w:hAnsi="Abadi"/>
                <w:b/>
                <w:bCs/>
              </w:rPr>
              <w:t>.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Utilizar con la mayor frecuencia las actividades de grupo.</w:t>
            </w:r>
          </w:p>
        </w:tc>
        <w:tc>
          <w:tcPr>
            <w:tcW w:w="3001" w:type="dxa"/>
            <w:shd w:val="clear" w:color="auto" w:fill="9999FF"/>
          </w:tcPr>
          <w:p w:rsidR="006B29DA" w:rsidRPr="000D4A43" w:rsidRDefault="006B29DA" w:rsidP="00887E51">
            <w:pPr>
              <w:cnfStyle w:val="00000010000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lastRenderedPageBreak/>
              <w:t xml:space="preserve">Contenidos y actividades en torno a </w:t>
            </w:r>
            <w:r w:rsidRPr="000D4A43">
              <w:rPr>
                <w:rFonts w:ascii="Abadi" w:hAnsi="Abadi"/>
                <w:b/>
                <w:bCs/>
              </w:rPr>
              <w:t>cuatro ejes temáticos: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2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hablada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2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escrita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2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Recreación literaria</w:t>
            </w:r>
          </w:p>
          <w:p w:rsidR="006B29DA" w:rsidRPr="000D4A43" w:rsidRDefault="006B29DA" w:rsidP="00887E51">
            <w:pPr>
              <w:pStyle w:val="Prrafodelista"/>
              <w:numPr>
                <w:ilvl w:val="0"/>
                <w:numId w:val="2"/>
              </w:numPr>
              <w:cnfStyle w:val="00000010000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Reflexión sobre la lengua</w:t>
            </w:r>
          </w:p>
        </w:tc>
      </w:tr>
      <w:tr w:rsidR="00887E51" w:rsidRPr="000D4A43" w:rsidTr="00887E51">
        <w:trPr>
          <w:trHeight w:val="4066"/>
        </w:trPr>
        <w:tc>
          <w:tcPr>
            <w:cnfStyle w:val="001000000000"/>
            <w:tcW w:w="2770" w:type="dxa"/>
          </w:tcPr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0D4A43" w:rsidRDefault="006B29DA" w:rsidP="00887E51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>2004 PREESCOLAR</w:t>
            </w:r>
          </w:p>
        </w:tc>
        <w:tc>
          <w:tcPr>
            <w:tcW w:w="2905" w:type="dxa"/>
          </w:tcPr>
          <w:p w:rsidR="006B29DA" w:rsidRPr="006B29DA" w:rsidRDefault="006B29DA" w:rsidP="00887E51">
            <w:pPr>
              <w:cnfStyle w:val="000000000000"/>
              <w:rPr>
                <w:rFonts w:ascii="Abadi" w:hAnsi="Abadi"/>
              </w:rPr>
            </w:pP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Los propósitos fundamentales definen en conjunto, la misión de la educación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preescolar y expresan los logros que se espera tengan los niños y las niñas que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la cursan.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Desarrollen un sentido positivo de sí mismos; expresen sus sentimientos; empiecen a actuar con iniciativa y autonomía, a regular sus emociones; muestren disposición para aprender, y se den cuenta de sus logros al realizar actividades </w:t>
            </w:r>
            <w:r w:rsidRPr="00887E51">
              <w:rPr>
                <w:rFonts w:ascii="Arial" w:hAnsi="Arial" w:cs="Arial"/>
                <w:sz w:val="24"/>
              </w:rPr>
              <w:lastRenderedPageBreak/>
              <w:t>individuales o en colaboración.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Sean capaces de asumir roles distintos en el juego y en otras actividades; de trabajar en colaboración; de apoyarse entre compañeras y compañeros; de resolver conflictos a través del diálogo, y de reconocer y respetar las reglas de convivencia en el aula, en la escuela y fuera de ella.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Adquieran confianza para expresarse, dialogar y conversar en su lengua materna; mejoren su capacidad de escucha; amplíen </w:t>
            </w:r>
            <w:r w:rsidRPr="00887E51">
              <w:rPr>
                <w:rFonts w:ascii="Arial" w:hAnsi="Arial" w:cs="Arial"/>
                <w:sz w:val="24"/>
              </w:rPr>
              <w:lastRenderedPageBreak/>
              <w:t>su vocabulario, y enriquezcan su lenguaje oral al comunicarse en situaciones variadas.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Comprendan las principales funciones del lenguaje escrito y reconozcan algunas propiedades del sistema de escritura.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Reconozcan que las personas tenemos rasgos culturales distintos (lenguas, tradiciones, formas de ser y de vivir); compartan experiencias de su vida familiar y se aproximen al conocimiento de la cultura propia y de otras mediante distintas fuentes </w:t>
            </w:r>
            <w:r w:rsidRPr="00887E51">
              <w:rPr>
                <w:rFonts w:ascii="Arial" w:hAnsi="Arial" w:cs="Arial"/>
                <w:sz w:val="24"/>
              </w:rPr>
              <w:lastRenderedPageBreak/>
              <w:t>de información.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Construyan nociones matemáticas a partir de situaciones que demanden el uso de sus conocimientos y sus capacidades para establecer relaciones de correspondencia, cantidad y ubicación entre objetos; para estimar y contar, para reconocer atributos y comparar.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 Desarrollen la capacidad para resolver problemas de manera creativa mediante situaciones de juego que impliquen la reflexión, la explicación y la </w:t>
            </w:r>
            <w:r w:rsidRPr="00887E51">
              <w:rPr>
                <w:rFonts w:ascii="Arial" w:hAnsi="Arial" w:cs="Arial"/>
                <w:sz w:val="24"/>
              </w:rPr>
              <w:lastRenderedPageBreak/>
              <w:t xml:space="preserve">búsqueda de soluciones a través de estrategias o procedimientos propios, y su comparación con los utilizados por otros. 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Se interesen en la observación de fenómenos naturales y participen en situaciones de experimentación que abran oportunidades para preguntar, predecir, comparar, registrar, elaborar explicaciones e intercambiar opiniones sobre procesos de transformación del mundo natural y social inmediato, y adquieran </w:t>
            </w:r>
            <w:r w:rsidRPr="00887E51">
              <w:rPr>
                <w:rFonts w:ascii="Arial" w:hAnsi="Arial" w:cs="Arial"/>
                <w:sz w:val="24"/>
              </w:rPr>
              <w:lastRenderedPageBreak/>
              <w:t xml:space="preserve">actitudes favorables hacia el cuidado y la preservación del medio ambiente. • Se apropien de los valores y principios necesarios para la vida en comunidad, actuando con base en el respeto a los derechos de los demás; el ejercicio de responsabilidades; la justicia y la tolerancia; el reconocimiento y aprecio a la diversidad de género, lingüística, cultural y étnica. 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Desarrollen la sensibilidad, la iniciativa, la imaginación y la creatividad para </w:t>
            </w:r>
            <w:r w:rsidRPr="00887E51">
              <w:rPr>
                <w:rFonts w:ascii="Arial" w:hAnsi="Arial" w:cs="Arial"/>
                <w:sz w:val="24"/>
              </w:rPr>
              <w:lastRenderedPageBreak/>
              <w:t>expresarse a través de los lenguajes artísticos (música, literatura, plástica, danza, teatro) y para apreciar manifestaciones artísticas y culturales de su entorno y de otros contextos.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 Conozcan mejor su cuerpo, actúen y se comuniquen mediante la expresión corporal, y mejoren sus habilidades de coordinación, control, manipulación y desplazamiento en actividades de juego libre, organizado y de ejercicio físico.</w:t>
            </w:r>
          </w:p>
          <w:p w:rsidR="006B29DA" w:rsidRPr="00887E51" w:rsidRDefault="00887E51" w:rsidP="00887E51">
            <w:pPr>
              <w:pStyle w:val="Prrafodelista"/>
              <w:numPr>
                <w:ilvl w:val="0"/>
                <w:numId w:val="25"/>
              </w:numPr>
              <w:jc w:val="both"/>
              <w:cnfStyle w:val="000000000000"/>
              <w:rPr>
                <w:rFonts w:ascii="Arial" w:hAnsi="Arial" w:cs="Arial"/>
              </w:rPr>
            </w:pPr>
            <w:r w:rsidRPr="00887E51">
              <w:rPr>
                <w:rFonts w:ascii="Arial" w:hAnsi="Arial" w:cs="Arial"/>
                <w:sz w:val="24"/>
              </w:rPr>
              <w:t xml:space="preserve">Comprendan que su cuerpo experimenta </w:t>
            </w:r>
            <w:r w:rsidRPr="00887E51">
              <w:rPr>
                <w:rFonts w:ascii="Arial" w:hAnsi="Arial" w:cs="Arial"/>
                <w:sz w:val="24"/>
              </w:rPr>
              <w:lastRenderedPageBreak/>
              <w:t>cambios cuando está en actividad y durante el crecimiento; practiquen medidas de salud individual y colectiva para preservar y promover una vida saludable, así como para prevenir riesgos y accidentes.</w:t>
            </w:r>
          </w:p>
          <w:p w:rsidR="006B29DA" w:rsidRPr="000D4A43" w:rsidRDefault="006B29DA" w:rsidP="00887E51">
            <w:pPr>
              <w:cnfStyle w:val="000000000000"/>
              <w:rPr>
                <w:rFonts w:ascii="Abadi" w:hAnsi="Abadi"/>
              </w:rPr>
            </w:pPr>
          </w:p>
        </w:tc>
        <w:tc>
          <w:tcPr>
            <w:tcW w:w="3629" w:type="dxa"/>
          </w:tcPr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b/>
                <w:sz w:val="24"/>
              </w:rPr>
            </w:pPr>
            <w:r w:rsidRPr="00887E51">
              <w:rPr>
                <w:rFonts w:ascii="Arial" w:hAnsi="Arial" w:cs="Arial"/>
                <w:b/>
                <w:sz w:val="24"/>
              </w:rPr>
              <w:lastRenderedPageBreak/>
              <w:t>LENGUAJE ORAL: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Comunica estados de ánimo, sentimientos, emociones y vivencias a través del lenguaje oral.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Utiliza el lenguaje para regular su conducta en distintos tipos de interacción con</w:t>
            </w:r>
          </w:p>
          <w:p w:rsidR="00887E51" w:rsidRPr="00887E51" w:rsidRDefault="00887E51" w:rsidP="00887E51">
            <w:pPr>
              <w:pStyle w:val="Prrafodelista"/>
              <w:cnfStyle w:val="000000000000"/>
              <w:rPr>
                <w:rFonts w:ascii="Arial" w:hAnsi="Arial" w:cs="Arial"/>
                <w:sz w:val="24"/>
              </w:rPr>
            </w:pPr>
            <w:proofErr w:type="gramStart"/>
            <w:r w:rsidRPr="00887E51">
              <w:rPr>
                <w:rFonts w:ascii="Arial" w:hAnsi="Arial" w:cs="Arial"/>
                <w:sz w:val="24"/>
              </w:rPr>
              <w:t>los</w:t>
            </w:r>
            <w:proofErr w:type="gramEnd"/>
            <w:r w:rsidRPr="00887E51">
              <w:rPr>
                <w:rFonts w:ascii="Arial" w:hAnsi="Arial" w:cs="Arial"/>
                <w:sz w:val="24"/>
              </w:rPr>
              <w:t xml:space="preserve"> demás.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Obtiene y comparte información a través</w:t>
            </w:r>
          </w:p>
          <w:p w:rsidR="00887E51" w:rsidRPr="00887E51" w:rsidRDefault="00887E51" w:rsidP="00887E51">
            <w:pPr>
              <w:pStyle w:val="Prrafodelista"/>
              <w:cnfStyle w:val="000000000000"/>
              <w:rPr>
                <w:rFonts w:ascii="Arial" w:hAnsi="Arial" w:cs="Arial"/>
                <w:sz w:val="24"/>
              </w:rPr>
            </w:pPr>
            <w:proofErr w:type="gramStart"/>
            <w:r w:rsidRPr="00887E51">
              <w:rPr>
                <w:rFonts w:ascii="Arial" w:hAnsi="Arial" w:cs="Arial"/>
                <w:sz w:val="24"/>
              </w:rPr>
              <w:t>de</w:t>
            </w:r>
            <w:proofErr w:type="gramEnd"/>
            <w:r w:rsidRPr="00887E51">
              <w:rPr>
                <w:rFonts w:ascii="Arial" w:hAnsi="Arial" w:cs="Arial"/>
                <w:sz w:val="24"/>
              </w:rPr>
              <w:t xml:space="preserve"> diversas formas de expresión oral.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Escucha y cuenta relatos literarios que forman parte de la tradición oral.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6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Aprecia la diversidad lingüística de su región y de su cultura.</w:t>
            </w:r>
          </w:p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b/>
                <w:sz w:val="24"/>
              </w:rPr>
            </w:pPr>
            <w:r w:rsidRPr="00887E51">
              <w:rPr>
                <w:rFonts w:ascii="Arial" w:hAnsi="Arial" w:cs="Arial"/>
                <w:b/>
                <w:sz w:val="24"/>
              </w:rPr>
              <w:t>LENGUAJE ESCRITO: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7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Conoce diversos portadores de texto e identifica para qué sirven.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7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Interpreta o infiere el contenido de textos a partir del conocimiento que tiene de los diversos portadores y del sistema de escritura.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7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lastRenderedPageBreak/>
              <w:t>Expresa gráficamente las ideas que quiere comunicar y las verbaliza para construir un texto escrito con ayuda de alguien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7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Identifica algunas características del sistema de escritura.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7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Conoce algunas características y funciones propias de los textos literarios.</w:t>
            </w:r>
          </w:p>
          <w:p w:rsidR="006B29DA" w:rsidRPr="000D4A43" w:rsidRDefault="006B29DA" w:rsidP="00887E51">
            <w:pPr>
              <w:cnfStyle w:val="000000000000"/>
              <w:rPr>
                <w:rFonts w:ascii="Abadi" w:hAnsi="Abadi"/>
              </w:rPr>
            </w:pPr>
          </w:p>
        </w:tc>
        <w:tc>
          <w:tcPr>
            <w:tcW w:w="2971" w:type="dxa"/>
          </w:tcPr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b/>
                <w:sz w:val="24"/>
              </w:rPr>
            </w:pPr>
            <w:r w:rsidRPr="00887E51">
              <w:rPr>
                <w:rFonts w:ascii="Arial" w:hAnsi="Arial" w:cs="Arial"/>
                <w:b/>
                <w:sz w:val="24"/>
              </w:rPr>
              <w:lastRenderedPageBreak/>
              <w:t>Enfoque comunicativo, reflexivo y cognitivo.</w:t>
            </w:r>
          </w:p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Es, al mismo tiempo, la herramienta fundamental para integrarse a su cultura y acceder al conocimiento de otras culturas,</w:t>
            </w:r>
          </w:p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Para interactuar en sociedad y, en el más amplio sentido, para aprender.</w:t>
            </w:r>
          </w:p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El lenguaje se usa para establecer y mantener relaciones interpersonales, para expresar sentimientos y deseos, para manifestar, intercambiar, confrontar, defender y proponer ideas y opiniones y valorar las de otros, para obtener y dar información diversa, para tratar de convencer a</w:t>
            </w:r>
          </w:p>
          <w:p w:rsidR="006B29DA" w:rsidRPr="000D4A43" w:rsidRDefault="00887E51" w:rsidP="00887E51">
            <w:pPr>
              <w:cnfStyle w:val="000000000000"/>
              <w:rPr>
                <w:rFonts w:ascii="Abadi" w:hAnsi="Abadi" w:cs="Arial"/>
              </w:rPr>
            </w:pPr>
            <w:r w:rsidRPr="00887E51">
              <w:rPr>
                <w:rFonts w:ascii="Arial" w:hAnsi="Arial" w:cs="Arial"/>
                <w:sz w:val="24"/>
              </w:rPr>
              <w:t>Otros.</w:t>
            </w:r>
          </w:p>
        </w:tc>
        <w:tc>
          <w:tcPr>
            <w:tcW w:w="3001" w:type="dxa"/>
          </w:tcPr>
          <w:p w:rsidR="00887E51" w:rsidRPr="00887E51" w:rsidRDefault="00887E51" w:rsidP="00887E51">
            <w:p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Este campo formativo se organiza en dos aspectos</w:t>
            </w:r>
          </w:p>
          <w:p w:rsidR="00887E51" w:rsidRPr="00887E51" w:rsidRDefault="00887E51" w:rsidP="00887E51">
            <w:pPr>
              <w:pStyle w:val="Prrafodelista"/>
              <w:numPr>
                <w:ilvl w:val="0"/>
                <w:numId w:val="29"/>
              </w:numPr>
              <w:cnfStyle w:val="000000000000"/>
              <w:rPr>
                <w:rFonts w:ascii="Arial" w:hAnsi="Arial" w:cs="Arial"/>
                <w:sz w:val="24"/>
              </w:rPr>
            </w:pPr>
            <w:r w:rsidRPr="00887E51">
              <w:rPr>
                <w:rFonts w:ascii="Arial" w:hAnsi="Arial" w:cs="Arial"/>
                <w:sz w:val="24"/>
              </w:rPr>
              <w:t>Lenguaje oral</w:t>
            </w:r>
          </w:p>
          <w:p w:rsidR="006B29DA" w:rsidRPr="00887E51" w:rsidRDefault="00887E51" w:rsidP="00887E51">
            <w:pPr>
              <w:pStyle w:val="Prrafodelista"/>
              <w:numPr>
                <w:ilvl w:val="0"/>
                <w:numId w:val="29"/>
              </w:numPr>
              <w:jc w:val="both"/>
              <w:cnfStyle w:val="000000000000"/>
              <w:rPr>
                <w:rFonts w:ascii="Abadi" w:hAnsi="Abadi"/>
              </w:rPr>
            </w:pPr>
            <w:r w:rsidRPr="00887E51">
              <w:rPr>
                <w:rFonts w:ascii="Arial" w:hAnsi="Arial" w:cs="Arial"/>
                <w:sz w:val="24"/>
              </w:rPr>
              <w:t>Lenguaje escrito</w:t>
            </w:r>
          </w:p>
        </w:tc>
      </w:tr>
      <w:tr w:rsidR="00317ECC" w:rsidRPr="000D4A43" w:rsidTr="00887E51">
        <w:trPr>
          <w:cnfStyle w:val="000000100000"/>
        </w:trPr>
        <w:tc>
          <w:tcPr>
            <w:cnfStyle w:val="001000000000"/>
            <w:tcW w:w="2770" w:type="dxa"/>
            <w:shd w:val="clear" w:color="auto" w:fill="9999FF"/>
          </w:tcPr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Default="006B29DA" w:rsidP="00887E51">
            <w:pPr>
              <w:rPr>
                <w:rFonts w:ascii="Abadi" w:hAnsi="Abadi"/>
              </w:rPr>
            </w:pPr>
          </w:p>
          <w:p w:rsidR="006B29DA" w:rsidRPr="007E4620" w:rsidRDefault="006B29DA" w:rsidP="00887E51">
            <w:pPr>
              <w:rPr>
                <w:rFonts w:ascii="Abadi" w:hAnsi="Abadi"/>
                <w:b w:val="0"/>
                <w:bCs w:val="0"/>
              </w:rPr>
            </w:pPr>
            <w:r w:rsidRPr="007E4620">
              <w:rPr>
                <w:rFonts w:ascii="Abadi" w:hAnsi="Abadi"/>
              </w:rPr>
              <w:t>2011</w:t>
            </w:r>
          </w:p>
        </w:tc>
        <w:tc>
          <w:tcPr>
            <w:tcW w:w="2905" w:type="dxa"/>
            <w:shd w:val="clear" w:color="auto" w:fill="9999FF"/>
          </w:tcPr>
          <w:p w:rsidR="000F67ED" w:rsidRPr="000F67ED" w:rsidRDefault="000F67ED" w:rsidP="00887E51">
            <w:pPr>
              <w:pStyle w:val="Prrafodelista"/>
              <w:numPr>
                <w:ilvl w:val="0"/>
                <w:numId w:val="18"/>
              </w:numPr>
              <w:jc w:val="both"/>
              <w:cnfStyle w:val="000000100000"/>
              <w:rPr>
                <w:rFonts w:ascii="Abadi" w:hAnsi="Abadi"/>
                <w:sz w:val="24"/>
                <w:szCs w:val="24"/>
              </w:rPr>
            </w:pPr>
            <w:r w:rsidRPr="000F67ED">
              <w:rPr>
                <w:rFonts w:ascii="Abadi" w:hAnsi="Abadi"/>
                <w:sz w:val="24"/>
                <w:szCs w:val="24"/>
              </w:rPr>
              <w:t xml:space="preserve">Propiciar el desarrollo integral y armónico del niño a través de los campos formativos de desarrollo personal y social, lenguaje y comunicación, pensamiento matemático, exploración y conocimiento del mundo, expresión y apreciación </w:t>
            </w:r>
            <w:r w:rsidRPr="000F67ED">
              <w:rPr>
                <w:rFonts w:ascii="Abadi" w:hAnsi="Abadi"/>
                <w:sz w:val="24"/>
                <w:szCs w:val="24"/>
              </w:rPr>
              <w:lastRenderedPageBreak/>
              <w:t>artística, desarrollo físico y salud.</w:t>
            </w: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18"/>
              </w:numPr>
              <w:jc w:val="both"/>
              <w:cnfStyle w:val="000000100000"/>
              <w:rPr>
                <w:rFonts w:ascii="Abadi" w:hAnsi="Abadi"/>
                <w:sz w:val="24"/>
                <w:szCs w:val="24"/>
              </w:rPr>
            </w:pPr>
            <w:r w:rsidRPr="000F67ED">
              <w:rPr>
                <w:rFonts w:ascii="Abadi" w:hAnsi="Abadi"/>
                <w:sz w:val="24"/>
                <w:szCs w:val="24"/>
              </w:rPr>
              <w:t xml:space="preserve">Participación en diversas situaciones de comunicación oral </w:t>
            </w: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18"/>
              </w:numPr>
              <w:jc w:val="both"/>
              <w:cnfStyle w:val="000000100000"/>
              <w:rPr>
                <w:rFonts w:ascii="Abadi" w:hAnsi="Abadi"/>
                <w:sz w:val="24"/>
                <w:szCs w:val="24"/>
              </w:rPr>
            </w:pPr>
            <w:r w:rsidRPr="000F67ED">
              <w:rPr>
                <w:rFonts w:ascii="Abadi" w:hAnsi="Abadi"/>
                <w:sz w:val="24"/>
                <w:szCs w:val="24"/>
              </w:rPr>
              <w:t xml:space="preserve">Lean y produzcan diversos textos </w:t>
            </w:r>
          </w:p>
          <w:p w:rsidR="006B29DA" w:rsidRPr="000F67ED" w:rsidRDefault="000F67ED" w:rsidP="00887E51">
            <w:pPr>
              <w:pStyle w:val="Prrafodelista"/>
              <w:numPr>
                <w:ilvl w:val="0"/>
                <w:numId w:val="18"/>
              </w:numPr>
              <w:jc w:val="both"/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  <w:sz w:val="24"/>
                <w:szCs w:val="24"/>
              </w:rPr>
              <w:t xml:space="preserve">Valoración de la diversidad lingüística  </w:t>
            </w:r>
          </w:p>
        </w:tc>
        <w:tc>
          <w:tcPr>
            <w:tcW w:w="3629" w:type="dxa"/>
            <w:shd w:val="clear" w:color="auto" w:fill="9999FF"/>
          </w:tcPr>
          <w:p w:rsidR="000F67ED" w:rsidRPr="00BD2DFF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 w:rsidRPr="00BD2DFF">
              <w:rPr>
                <w:rFonts w:ascii="Abadi" w:hAnsi="Abadi"/>
              </w:rPr>
              <w:lastRenderedPageBreak/>
              <w:t xml:space="preserve">Utiliza </w:t>
            </w:r>
            <w:r>
              <w:rPr>
                <w:rFonts w:ascii="Abadi" w:hAnsi="Abadi"/>
              </w:rPr>
              <w:t>el lenguaje ma</w:t>
            </w:r>
            <w:r w:rsidRPr="00BD2DFF">
              <w:rPr>
                <w:rFonts w:ascii="Abadi" w:hAnsi="Abadi"/>
              </w:rPr>
              <w:t xml:space="preserve">terno, oral y escrito para comunicarse con claridad y fluidez, e interactuar en distintos contextos sociales y culturales: además, posee herramientas básicas para comunicarse en ingles 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Argumenta y razona al analizar situaciones, identifica problemas, formula preguntas, emite juicios, propone soluciones, aplica estrategias y toma decisiones. Valora los razonamientos y la </w:t>
            </w:r>
            <w:r>
              <w:rPr>
                <w:rFonts w:ascii="Abadi" w:hAnsi="Abadi"/>
              </w:rPr>
              <w:lastRenderedPageBreak/>
              <w:t>evidencia proporcionados por otros y puede modificar, en consecuencia, los propios puntos de vista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Busca, selecciona, analiza, evalúa y utiliza la información proveniente de diversas fuentes 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>Interpreta y explica procesos sociales, económicos, financiaros, culturales y naturales para tomar decisiones individuales o colectivas que favorezcan a todos.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Conoce y ejerce los derechos humanos y los valores que favorecen la vida democrática: actúa con responsabilidad social 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Asume y practica la interculturalidad como riqueza y forma de convivencia en la diversidad social, cultural y lingüística 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Conoce y valora sus características y potencialidades como ser humano: sabe trabajar de manera colectiva, reconoce, respeta y aprecia la diversidad de </w:t>
            </w:r>
            <w:r>
              <w:rPr>
                <w:rFonts w:ascii="Abadi" w:hAnsi="Abadi"/>
              </w:rPr>
              <w:lastRenderedPageBreak/>
              <w:t>capacidades de otros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Promueve y asume el cuidado de la salud y del ambiente como condiciones que favorecen un estilo de vida activo y saludable </w:t>
            </w:r>
          </w:p>
          <w:p w:rsid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Aprovecha los recursos tecnológicos a su alcance como medios para comunicarse, obtener información y construir conocimiento </w:t>
            </w:r>
          </w:p>
          <w:p w:rsidR="006B29DA" w:rsidRPr="000F67ED" w:rsidRDefault="000F67ED" w:rsidP="00887E51">
            <w:pPr>
              <w:pStyle w:val="Prrafodelista"/>
              <w:numPr>
                <w:ilvl w:val="0"/>
                <w:numId w:val="21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>Reconoce diversas manifestaciones del arte, aprecia la dimensión estética y es capaz de expresarse artísticamente</w:t>
            </w:r>
          </w:p>
        </w:tc>
        <w:tc>
          <w:tcPr>
            <w:tcW w:w="2971" w:type="dxa"/>
            <w:shd w:val="clear" w:color="auto" w:fill="9999FF"/>
          </w:tcPr>
          <w:p w:rsidR="000F67ED" w:rsidRPr="00A357EA" w:rsidRDefault="000F67ED" w:rsidP="00887E51">
            <w:pPr>
              <w:cnfStyle w:val="000000100000"/>
              <w:rPr>
                <w:rFonts w:ascii="Abadi" w:hAnsi="Abadi"/>
                <w:b/>
                <w:szCs w:val="20"/>
              </w:rPr>
            </w:pPr>
            <w:r w:rsidRPr="00A357EA">
              <w:rPr>
                <w:rFonts w:ascii="Abadi" w:hAnsi="Abadi"/>
                <w:b/>
                <w:szCs w:val="20"/>
              </w:rPr>
              <w:lastRenderedPageBreak/>
              <w:t xml:space="preserve">Comunicativo-funcional y de practica social </w:t>
            </w:r>
          </w:p>
          <w:p w:rsidR="000F67ED" w:rsidRPr="00A357EA" w:rsidRDefault="000F67ED" w:rsidP="00887E51">
            <w:pPr>
              <w:cnfStyle w:val="000000100000"/>
              <w:rPr>
                <w:rFonts w:ascii="Abadi" w:hAnsi="Abadi"/>
                <w:szCs w:val="20"/>
              </w:rPr>
            </w:pPr>
          </w:p>
          <w:p w:rsidR="000F67ED" w:rsidRPr="00A357EA" w:rsidRDefault="000F67ED" w:rsidP="00887E51">
            <w:pPr>
              <w:cnfStyle w:val="000000100000"/>
              <w:rPr>
                <w:rFonts w:ascii="Abadi" w:hAnsi="Abadi"/>
                <w:szCs w:val="20"/>
              </w:rPr>
            </w:pPr>
            <w:r w:rsidRPr="00A357EA">
              <w:rPr>
                <w:rFonts w:ascii="Abadi" w:hAnsi="Abadi"/>
                <w:szCs w:val="20"/>
              </w:rPr>
              <w:t xml:space="preserve">Utilizar secuencias de situaciones problemáticas que despierten el interés de los alumnos los invite a reflexionar, a encontrar diferentes formas de resolver los problemas y a formular argumentos que validen los resultados </w:t>
            </w:r>
          </w:p>
          <w:p w:rsidR="000F67ED" w:rsidRDefault="000F67ED" w:rsidP="00887E51">
            <w:pPr>
              <w:cnfStyle w:val="000000100000"/>
              <w:rPr>
                <w:rFonts w:ascii="Abadi" w:hAnsi="Abadi"/>
                <w:b/>
                <w:sz w:val="20"/>
                <w:szCs w:val="20"/>
              </w:rPr>
            </w:pPr>
          </w:p>
          <w:p w:rsidR="006B29DA" w:rsidRPr="00EA67B1" w:rsidRDefault="006B29DA" w:rsidP="00887E51">
            <w:pPr>
              <w:cnfStyle w:val="000000100000"/>
              <w:rPr>
                <w:rFonts w:ascii="Abadi" w:hAnsi="Abadi"/>
                <w:b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9999FF"/>
          </w:tcPr>
          <w:p w:rsidR="000F67ED" w:rsidRPr="0004301D" w:rsidRDefault="000F67ED" w:rsidP="00887E51">
            <w:pPr>
              <w:cnfStyle w:val="000000100000"/>
              <w:rPr>
                <w:rFonts w:ascii="Abadi" w:hAnsi="Abadi"/>
                <w:b/>
              </w:rPr>
            </w:pPr>
            <w:r w:rsidRPr="0004301D">
              <w:rPr>
                <w:rFonts w:ascii="Abadi" w:hAnsi="Abadi"/>
                <w:b/>
              </w:rPr>
              <w:t>Contenidos y actividades entorno a:</w:t>
            </w:r>
          </w:p>
          <w:p w:rsidR="000F67ED" w:rsidRDefault="000F67ED" w:rsidP="00887E51">
            <w:pPr>
              <w:cnfStyle w:val="00000010000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 </w:t>
            </w: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23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>Lenguaje oral</w:t>
            </w: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23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 xml:space="preserve">Lenguaje escrito </w:t>
            </w:r>
          </w:p>
          <w:p w:rsidR="000F67ED" w:rsidRDefault="000F67ED" w:rsidP="00887E51">
            <w:pPr>
              <w:cnfStyle w:val="000000100000"/>
              <w:rPr>
                <w:rFonts w:ascii="Abadi" w:hAnsi="Abadi"/>
              </w:rPr>
            </w:pP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23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 xml:space="preserve">Procesos de lectura e interpretación de textos </w:t>
            </w: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23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>Producción de textos escritos y orales</w:t>
            </w:r>
          </w:p>
          <w:p w:rsidR="000F67ED" w:rsidRPr="000F67ED" w:rsidRDefault="000F67ED" w:rsidP="00887E51">
            <w:pPr>
              <w:pStyle w:val="Prrafodelista"/>
              <w:numPr>
                <w:ilvl w:val="0"/>
                <w:numId w:val="23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 xml:space="preserve">Conocimiento de las características, de la función y el uso del lenguaje </w:t>
            </w:r>
          </w:p>
          <w:p w:rsidR="006B29DA" w:rsidRPr="000F67ED" w:rsidRDefault="000F67ED" w:rsidP="00887E51">
            <w:pPr>
              <w:pStyle w:val="Prrafodelista"/>
              <w:numPr>
                <w:ilvl w:val="0"/>
                <w:numId w:val="23"/>
              </w:numPr>
              <w:cnfStyle w:val="000000100000"/>
              <w:rPr>
                <w:rFonts w:ascii="Abadi" w:hAnsi="Abadi"/>
              </w:rPr>
            </w:pPr>
            <w:r w:rsidRPr="000F67ED">
              <w:rPr>
                <w:rFonts w:ascii="Abadi" w:hAnsi="Abadi"/>
              </w:rPr>
              <w:t>Actitudes hacia el lenguaje</w:t>
            </w:r>
          </w:p>
        </w:tc>
      </w:tr>
      <w:tr w:rsidR="00887E51" w:rsidRPr="000D4A43" w:rsidTr="00887E51">
        <w:tc>
          <w:tcPr>
            <w:cnfStyle w:val="001000000000"/>
            <w:tcW w:w="2770" w:type="dxa"/>
          </w:tcPr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Default="006B29DA" w:rsidP="00887E51">
            <w:pPr>
              <w:rPr>
                <w:rFonts w:ascii="Abadi" w:hAnsi="Abadi"/>
                <w:b w:val="0"/>
                <w:bCs w:val="0"/>
              </w:rPr>
            </w:pPr>
          </w:p>
          <w:p w:rsidR="006B29DA" w:rsidRPr="007E4620" w:rsidRDefault="006B29DA" w:rsidP="00887E51">
            <w:pPr>
              <w:rPr>
                <w:rFonts w:ascii="Abadi" w:hAnsi="Abadi"/>
                <w:b w:val="0"/>
                <w:bCs w:val="0"/>
              </w:rPr>
            </w:pPr>
            <w:r>
              <w:rPr>
                <w:rFonts w:ascii="Abadi" w:hAnsi="Abadi"/>
              </w:rPr>
              <w:t>2017</w:t>
            </w:r>
          </w:p>
        </w:tc>
        <w:tc>
          <w:tcPr>
            <w:tcW w:w="2905" w:type="dxa"/>
          </w:tcPr>
          <w:p w:rsidR="0083613F" w:rsidRPr="0083613F" w:rsidRDefault="0083613F" w:rsidP="00887E51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cnfStyle w:val="000000000000"/>
              <w:rPr>
                <w:rFonts w:ascii="Arial" w:hAnsi="Arial" w:cs="Arial"/>
              </w:rPr>
            </w:pPr>
            <w:r w:rsidRPr="0083613F">
              <w:rPr>
                <w:rFonts w:ascii="Arial" w:hAnsi="Arial" w:cs="Arial"/>
              </w:rPr>
              <w:t xml:space="preserve">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sistemática de la educadora. Se </w:t>
            </w:r>
            <w:r w:rsidRPr="0083613F">
              <w:rPr>
                <w:rFonts w:ascii="Arial" w:hAnsi="Arial" w:cs="Arial"/>
              </w:rPr>
              <w:lastRenderedPageBreak/>
              <w:t xml:space="preserve">espera que en su tránsito por la educación preescolar en cualquier modalidad —general, indígena o comunitaria—, los niños vivan experiencias que contribuyan a sus procesos de desarrollo y aprendizaje, y que de manera gradual puedan: </w:t>
            </w:r>
          </w:p>
          <w:p w:rsidR="0083613F" w:rsidRPr="0083613F" w:rsidRDefault="0083613F" w:rsidP="00887E51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cnfStyle w:val="000000000000"/>
              <w:rPr>
                <w:rFonts w:ascii="Arial" w:hAnsi="Arial" w:cs="Arial"/>
              </w:rPr>
            </w:pPr>
            <w:r w:rsidRPr="0083613F">
              <w:rPr>
                <w:rFonts w:ascii="Arial" w:hAnsi="Arial" w:cs="Arial"/>
              </w:rPr>
              <w:t xml:space="preserve"> Adquirir confianza para expresarse, dialogar y conversar en su lengua; mejorar su capacidad de escucha y enriquecer su lenguaje oral al comunicarse en situaciones variadas. </w:t>
            </w:r>
          </w:p>
          <w:p w:rsidR="006B29DA" w:rsidRPr="00244E91" w:rsidRDefault="0083613F" w:rsidP="00887E51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83613F">
              <w:rPr>
                <w:rFonts w:ascii="Arial" w:hAnsi="Arial" w:cs="Arial"/>
              </w:rPr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3629" w:type="dxa"/>
          </w:tcPr>
          <w:p w:rsidR="006B29DA" w:rsidRPr="000D4A43" w:rsidRDefault="006B29DA" w:rsidP="00887E51">
            <w:pPr>
              <w:cnfStyle w:val="000000000000"/>
              <w:rPr>
                <w:rFonts w:ascii="Abadi" w:hAnsi="Abadi" w:cs="Arial"/>
              </w:rPr>
            </w:pPr>
          </w:p>
          <w:p w:rsidR="00B803E9" w:rsidRPr="0083613F" w:rsidRDefault="00B803E9" w:rsidP="00887E51">
            <w:pPr>
              <w:pStyle w:val="Prrafodelista"/>
              <w:numPr>
                <w:ilvl w:val="0"/>
                <w:numId w:val="14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3613F">
              <w:rPr>
                <w:rFonts w:ascii="Arial" w:hAnsi="Arial" w:cs="Arial"/>
                <w:sz w:val="24"/>
                <w:szCs w:val="24"/>
              </w:rPr>
              <w:t>Expresa emociones, gustos e ideas en su lengua materna.</w:t>
            </w:r>
          </w:p>
          <w:p w:rsidR="00B803E9" w:rsidRPr="0083613F" w:rsidRDefault="00B803E9" w:rsidP="00887E51">
            <w:pPr>
              <w:pStyle w:val="Prrafodelista"/>
              <w:numPr>
                <w:ilvl w:val="0"/>
                <w:numId w:val="14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3613F">
              <w:rPr>
                <w:rFonts w:ascii="Arial" w:hAnsi="Arial" w:cs="Arial"/>
                <w:sz w:val="24"/>
                <w:szCs w:val="24"/>
              </w:rPr>
              <w:t xml:space="preserve">Usa el lenguaje para relacionarse con otros. </w:t>
            </w:r>
          </w:p>
          <w:p w:rsidR="006B29DA" w:rsidRPr="0083613F" w:rsidRDefault="00B803E9" w:rsidP="00887E51">
            <w:pPr>
              <w:pStyle w:val="Prrafodelista"/>
              <w:numPr>
                <w:ilvl w:val="0"/>
                <w:numId w:val="14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3613F">
              <w:rPr>
                <w:rFonts w:ascii="Arial" w:hAnsi="Arial" w:cs="Arial"/>
                <w:sz w:val="24"/>
                <w:szCs w:val="24"/>
              </w:rPr>
              <w:t>Comprende algunas palabras y expresiones en inglés.</w:t>
            </w:r>
          </w:p>
          <w:p w:rsidR="00B803E9" w:rsidRDefault="00B803E9" w:rsidP="00887E51">
            <w:pPr>
              <w:pStyle w:val="Prrafodelista"/>
              <w:ind w:left="1259"/>
              <w:cnfStyle w:val="000000000000"/>
            </w:pPr>
          </w:p>
          <w:p w:rsidR="00B803E9" w:rsidRPr="00B803E9" w:rsidRDefault="00B803E9" w:rsidP="00887E51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B803E9">
              <w:rPr>
                <w:rFonts w:ascii="Arial" w:hAnsi="Arial" w:cs="Arial"/>
                <w:sz w:val="24"/>
                <w:szCs w:val="24"/>
              </w:rPr>
              <w:t xml:space="preserve">Utiliza su lengua materna para comunicarse con eficacia, </w:t>
            </w:r>
            <w:r w:rsidRPr="00B803E9">
              <w:rPr>
                <w:rFonts w:ascii="Arial" w:hAnsi="Arial" w:cs="Arial"/>
                <w:sz w:val="24"/>
                <w:szCs w:val="24"/>
              </w:rPr>
              <w:lastRenderedPageBreak/>
              <w:t>respeto y seguridad en distintos contextos con múltiples propósitos e interlocutores. Si es hablante de una lengua indígena también lo hace en español. Describe experiencias, acontecimientos, deseos, aspiraciones y opiniones en inglés.</w:t>
            </w:r>
          </w:p>
        </w:tc>
        <w:tc>
          <w:tcPr>
            <w:tcW w:w="2971" w:type="dxa"/>
          </w:tcPr>
          <w:p w:rsidR="006B29DA" w:rsidRPr="0083613F" w:rsidRDefault="0083613F" w:rsidP="00887E51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3613F">
              <w:rPr>
                <w:rFonts w:ascii="Arial" w:hAnsi="Arial" w:cs="Arial"/>
                <w:sz w:val="24"/>
                <w:szCs w:val="24"/>
              </w:rPr>
              <w:lastRenderedPageBreak/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:rsidR="006B29DA" w:rsidRDefault="006B29DA" w:rsidP="00887E51">
            <w:pPr>
              <w:cnfStyle w:val="000000000000"/>
              <w:rPr>
                <w:rFonts w:ascii="Abadi" w:hAnsi="Abadi" w:cs="Arial"/>
                <w:b/>
              </w:rPr>
            </w:pPr>
          </w:p>
          <w:p w:rsidR="006B29DA" w:rsidRPr="00400BAE" w:rsidRDefault="00400BAE" w:rsidP="00887E51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400BAE">
              <w:rPr>
                <w:rFonts w:ascii="Arial" w:hAnsi="Arial" w:cs="Arial"/>
                <w:sz w:val="24"/>
                <w:szCs w:val="24"/>
              </w:rPr>
              <w:lastRenderedPageBreak/>
              <w:t>El progreso en el dominio de la lengua oral en este nivel educativo implica que los niños logren estructurar enunciados más largos y mejor articulados, así como poner en juego su comprensión y reflexión sobre lo que dicen, a quién, cómo y para qué.</w:t>
            </w:r>
          </w:p>
          <w:p w:rsidR="006B29DA" w:rsidRPr="001C1D0A" w:rsidRDefault="006B29DA" w:rsidP="00887E51">
            <w:pPr>
              <w:cnfStyle w:val="000000000000"/>
              <w:rPr>
                <w:rFonts w:ascii="Abadi" w:hAnsi="Abadi" w:cs="Arial"/>
                <w:b/>
              </w:rPr>
            </w:pPr>
          </w:p>
          <w:p w:rsidR="006B29DA" w:rsidRDefault="006B29DA" w:rsidP="00887E51">
            <w:pPr>
              <w:cnfStyle w:val="000000000000"/>
              <w:rPr>
                <w:rFonts w:ascii="Abadi" w:hAnsi="Abadi" w:cs="Arial"/>
              </w:rPr>
            </w:pPr>
          </w:p>
          <w:p w:rsidR="006B29DA" w:rsidRPr="00400BAE" w:rsidRDefault="00400BAE" w:rsidP="00887E51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00BAE">
              <w:rPr>
                <w:rFonts w:ascii="Arial" w:hAnsi="Arial" w:cs="Arial"/>
                <w:sz w:val="24"/>
                <w:szCs w:val="24"/>
              </w:rPr>
              <w:t>También se pretende la aproximación de los niños a la lectura y la escritura a partir de la exploración y producción de textos escritos como acercamiento a la cultura escrita, de modo que comprendan que se escribe y se lee con intenciones.</w:t>
            </w:r>
          </w:p>
        </w:tc>
        <w:tc>
          <w:tcPr>
            <w:tcW w:w="3001" w:type="dxa"/>
          </w:tcPr>
          <w:p w:rsidR="006B29DA" w:rsidRDefault="00317ECC" w:rsidP="00887E51">
            <w:pPr>
              <w:cnfStyle w:val="000000000000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>Contenidos del programa:</w:t>
            </w:r>
          </w:p>
          <w:p w:rsidR="00317ECC" w:rsidRPr="00317ECC" w:rsidRDefault="00317ECC" w:rsidP="00887E51">
            <w:pPr>
              <w:pStyle w:val="Prrafodelista"/>
              <w:numPr>
                <w:ilvl w:val="0"/>
                <w:numId w:val="16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317ECC">
              <w:rPr>
                <w:rFonts w:ascii="Arial" w:hAnsi="Arial" w:cs="Arial"/>
                <w:sz w:val="24"/>
                <w:szCs w:val="24"/>
              </w:rPr>
              <w:t>Uso de documentos que regulan la convivencia.</w:t>
            </w:r>
          </w:p>
          <w:p w:rsidR="00317ECC" w:rsidRPr="00317ECC" w:rsidRDefault="00317ECC" w:rsidP="00887E51">
            <w:pPr>
              <w:pStyle w:val="Prrafodelista"/>
              <w:numPr>
                <w:ilvl w:val="0"/>
                <w:numId w:val="16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317ECC">
              <w:rPr>
                <w:rFonts w:ascii="Arial" w:hAnsi="Arial" w:cs="Arial"/>
                <w:sz w:val="24"/>
                <w:szCs w:val="24"/>
              </w:rPr>
              <w:t>Análisis de medios de comunicación.</w:t>
            </w:r>
          </w:p>
          <w:p w:rsidR="00317ECC" w:rsidRPr="00317ECC" w:rsidRDefault="00317ECC" w:rsidP="00887E51">
            <w:pPr>
              <w:pStyle w:val="Prrafodelista"/>
              <w:numPr>
                <w:ilvl w:val="0"/>
                <w:numId w:val="16"/>
              </w:numPr>
              <w:cnfStyle w:val="000000000000"/>
              <w:rPr>
                <w:rFonts w:ascii="Abadi" w:hAnsi="Abadi"/>
              </w:rPr>
            </w:pPr>
            <w:r w:rsidRPr="00317ECC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</w:tr>
    </w:tbl>
    <w:p w:rsidR="00E4416F" w:rsidRDefault="00E4416F"/>
    <w:sectPr w:rsidR="00E4416F" w:rsidSect="006B2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0B7"/>
    <w:multiLevelType w:val="hybridMultilevel"/>
    <w:tmpl w:val="158056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31AA"/>
    <w:multiLevelType w:val="hybridMultilevel"/>
    <w:tmpl w:val="FDA8C0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77921"/>
    <w:multiLevelType w:val="hybridMultilevel"/>
    <w:tmpl w:val="875A0D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F0967"/>
    <w:multiLevelType w:val="hybridMultilevel"/>
    <w:tmpl w:val="9154D1E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20F4D14"/>
    <w:multiLevelType w:val="hybridMultilevel"/>
    <w:tmpl w:val="8DA45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3E4A"/>
    <w:multiLevelType w:val="hybridMultilevel"/>
    <w:tmpl w:val="C7F6BEDE"/>
    <w:lvl w:ilvl="0" w:tplc="080A000F">
      <w:start w:val="1"/>
      <w:numFmt w:val="decimal"/>
      <w:lvlText w:val="%1."/>
      <w:lvlJc w:val="left"/>
      <w:pPr>
        <w:ind w:left="1259" w:hanging="360"/>
      </w:pPr>
    </w:lvl>
    <w:lvl w:ilvl="1" w:tplc="080A0019" w:tentative="1">
      <w:start w:val="1"/>
      <w:numFmt w:val="lowerLetter"/>
      <w:lvlText w:val="%2."/>
      <w:lvlJc w:val="left"/>
      <w:pPr>
        <w:ind w:left="1979" w:hanging="360"/>
      </w:pPr>
    </w:lvl>
    <w:lvl w:ilvl="2" w:tplc="080A001B" w:tentative="1">
      <w:start w:val="1"/>
      <w:numFmt w:val="lowerRoman"/>
      <w:lvlText w:val="%3."/>
      <w:lvlJc w:val="right"/>
      <w:pPr>
        <w:ind w:left="2699" w:hanging="180"/>
      </w:pPr>
    </w:lvl>
    <w:lvl w:ilvl="3" w:tplc="080A000F" w:tentative="1">
      <w:start w:val="1"/>
      <w:numFmt w:val="decimal"/>
      <w:lvlText w:val="%4."/>
      <w:lvlJc w:val="left"/>
      <w:pPr>
        <w:ind w:left="3419" w:hanging="360"/>
      </w:pPr>
    </w:lvl>
    <w:lvl w:ilvl="4" w:tplc="080A0019" w:tentative="1">
      <w:start w:val="1"/>
      <w:numFmt w:val="lowerLetter"/>
      <w:lvlText w:val="%5."/>
      <w:lvlJc w:val="left"/>
      <w:pPr>
        <w:ind w:left="4139" w:hanging="360"/>
      </w:pPr>
    </w:lvl>
    <w:lvl w:ilvl="5" w:tplc="080A001B" w:tentative="1">
      <w:start w:val="1"/>
      <w:numFmt w:val="lowerRoman"/>
      <w:lvlText w:val="%6."/>
      <w:lvlJc w:val="right"/>
      <w:pPr>
        <w:ind w:left="4859" w:hanging="180"/>
      </w:pPr>
    </w:lvl>
    <w:lvl w:ilvl="6" w:tplc="080A000F" w:tentative="1">
      <w:start w:val="1"/>
      <w:numFmt w:val="decimal"/>
      <w:lvlText w:val="%7."/>
      <w:lvlJc w:val="left"/>
      <w:pPr>
        <w:ind w:left="5579" w:hanging="360"/>
      </w:pPr>
    </w:lvl>
    <w:lvl w:ilvl="7" w:tplc="080A0019" w:tentative="1">
      <w:start w:val="1"/>
      <w:numFmt w:val="lowerLetter"/>
      <w:lvlText w:val="%8."/>
      <w:lvlJc w:val="left"/>
      <w:pPr>
        <w:ind w:left="6299" w:hanging="360"/>
      </w:pPr>
    </w:lvl>
    <w:lvl w:ilvl="8" w:tplc="08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D63EFE"/>
    <w:multiLevelType w:val="hybridMultilevel"/>
    <w:tmpl w:val="AD5C3E04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2C7B37B9"/>
    <w:multiLevelType w:val="hybridMultilevel"/>
    <w:tmpl w:val="F9CA8022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E1B721C"/>
    <w:multiLevelType w:val="hybridMultilevel"/>
    <w:tmpl w:val="D2B89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73C6"/>
    <w:multiLevelType w:val="hybridMultilevel"/>
    <w:tmpl w:val="84BEF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122BA"/>
    <w:multiLevelType w:val="hybridMultilevel"/>
    <w:tmpl w:val="E15E7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701E4"/>
    <w:multiLevelType w:val="hybridMultilevel"/>
    <w:tmpl w:val="71AC6E30"/>
    <w:lvl w:ilvl="0" w:tplc="080A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979" w:hanging="360"/>
      </w:pPr>
    </w:lvl>
    <w:lvl w:ilvl="2" w:tplc="080A001B" w:tentative="1">
      <w:start w:val="1"/>
      <w:numFmt w:val="lowerRoman"/>
      <w:lvlText w:val="%3."/>
      <w:lvlJc w:val="right"/>
      <w:pPr>
        <w:ind w:left="2699" w:hanging="180"/>
      </w:pPr>
    </w:lvl>
    <w:lvl w:ilvl="3" w:tplc="080A000F" w:tentative="1">
      <w:start w:val="1"/>
      <w:numFmt w:val="decimal"/>
      <w:lvlText w:val="%4."/>
      <w:lvlJc w:val="left"/>
      <w:pPr>
        <w:ind w:left="3419" w:hanging="360"/>
      </w:pPr>
    </w:lvl>
    <w:lvl w:ilvl="4" w:tplc="080A0019" w:tentative="1">
      <w:start w:val="1"/>
      <w:numFmt w:val="lowerLetter"/>
      <w:lvlText w:val="%5."/>
      <w:lvlJc w:val="left"/>
      <w:pPr>
        <w:ind w:left="4139" w:hanging="360"/>
      </w:pPr>
    </w:lvl>
    <w:lvl w:ilvl="5" w:tplc="080A001B" w:tentative="1">
      <w:start w:val="1"/>
      <w:numFmt w:val="lowerRoman"/>
      <w:lvlText w:val="%6."/>
      <w:lvlJc w:val="right"/>
      <w:pPr>
        <w:ind w:left="4859" w:hanging="180"/>
      </w:pPr>
    </w:lvl>
    <w:lvl w:ilvl="6" w:tplc="080A000F" w:tentative="1">
      <w:start w:val="1"/>
      <w:numFmt w:val="decimal"/>
      <w:lvlText w:val="%7."/>
      <w:lvlJc w:val="left"/>
      <w:pPr>
        <w:ind w:left="5579" w:hanging="360"/>
      </w:pPr>
    </w:lvl>
    <w:lvl w:ilvl="7" w:tplc="080A0019" w:tentative="1">
      <w:start w:val="1"/>
      <w:numFmt w:val="lowerLetter"/>
      <w:lvlText w:val="%8."/>
      <w:lvlJc w:val="left"/>
      <w:pPr>
        <w:ind w:left="6299" w:hanging="360"/>
      </w:pPr>
    </w:lvl>
    <w:lvl w:ilvl="8" w:tplc="08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4B55339F"/>
    <w:multiLevelType w:val="hybridMultilevel"/>
    <w:tmpl w:val="0B10CB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3154C"/>
    <w:multiLevelType w:val="hybridMultilevel"/>
    <w:tmpl w:val="7522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36185"/>
    <w:multiLevelType w:val="hybridMultilevel"/>
    <w:tmpl w:val="F7424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20C97"/>
    <w:multiLevelType w:val="hybridMultilevel"/>
    <w:tmpl w:val="479ED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26A1C"/>
    <w:multiLevelType w:val="hybridMultilevel"/>
    <w:tmpl w:val="F1BC80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0074"/>
    <w:multiLevelType w:val="hybridMultilevel"/>
    <w:tmpl w:val="29307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50766"/>
    <w:multiLevelType w:val="hybridMultilevel"/>
    <w:tmpl w:val="215E9E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D3B88"/>
    <w:multiLevelType w:val="hybridMultilevel"/>
    <w:tmpl w:val="26D40F20"/>
    <w:lvl w:ilvl="0" w:tplc="080A000B">
      <w:start w:val="1"/>
      <w:numFmt w:val="bullet"/>
      <w:lvlText w:val=""/>
      <w:lvlJc w:val="left"/>
      <w:pPr>
        <w:ind w:left="5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8">
    <w:nsid w:val="7C757848"/>
    <w:multiLevelType w:val="hybridMultilevel"/>
    <w:tmpl w:val="605E9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0"/>
  </w:num>
  <w:num w:numId="5">
    <w:abstractNumId w:val="15"/>
  </w:num>
  <w:num w:numId="6">
    <w:abstractNumId w:val="24"/>
  </w:num>
  <w:num w:numId="7">
    <w:abstractNumId w:val="3"/>
  </w:num>
  <w:num w:numId="8">
    <w:abstractNumId w:val="25"/>
  </w:num>
  <w:num w:numId="9">
    <w:abstractNumId w:val="14"/>
  </w:num>
  <w:num w:numId="10">
    <w:abstractNumId w:val="27"/>
  </w:num>
  <w:num w:numId="11">
    <w:abstractNumId w:val="26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28"/>
  </w:num>
  <w:num w:numId="17">
    <w:abstractNumId w:val="0"/>
  </w:num>
  <w:num w:numId="18">
    <w:abstractNumId w:val="9"/>
  </w:num>
  <w:num w:numId="19">
    <w:abstractNumId w:val="17"/>
  </w:num>
  <w:num w:numId="20">
    <w:abstractNumId w:val="20"/>
  </w:num>
  <w:num w:numId="21">
    <w:abstractNumId w:val="2"/>
  </w:num>
  <w:num w:numId="22">
    <w:abstractNumId w:val="22"/>
  </w:num>
  <w:num w:numId="23">
    <w:abstractNumId w:val="12"/>
  </w:num>
  <w:num w:numId="24">
    <w:abstractNumId w:val="5"/>
  </w:num>
  <w:num w:numId="25">
    <w:abstractNumId w:val="23"/>
  </w:num>
  <w:num w:numId="26">
    <w:abstractNumId w:val="16"/>
  </w:num>
  <w:num w:numId="27">
    <w:abstractNumId w:val="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B29DA"/>
    <w:rsid w:val="000F67ED"/>
    <w:rsid w:val="00244E91"/>
    <w:rsid w:val="00317ECC"/>
    <w:rsid w:val="00400BAE"/>
    <w:rsid w:val="004472C7"/>
    <w:rsid w:val="0058241F"/>
    <w:rsid w:val="006B29DA"/>
    <w:rsid w:val="006D742E"/>
    <w:rsid w:val="00810075"/>
    <w:rsid w:val="0083613F"/>
    <w:rsid w:val="00887E51"/>
    <w:rsid w:val="00906AD1"/>
    <w:rsid w:val="009A0653"/>
    <w:rsid w:val="00B803E9"/>
    <w:rsid w:val="00BB0038"/>
    <w:rsid w:val="00BE01B5"/>
    <w:rsid w:val="00E140AA"/>
    <w:rsid w:val="00E4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customStyle="1" w:styleId="GridTable4Accent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AEBB0D-2C94-4989-9070-AA46AC29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1868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Judith</cp:lastModifiedBy>
  <cp:revision>4</cp:revision>
  <dcterms:created xsi:type="dcterms:W3CDTF">2021-03-26T01:39:00Z</dcterms:created>
  <dcterms:modified xsi:type="dcterms:W3CDTF">2021-04-14T22:54:00Z</dcterms:modified>
</cp:coreProperties>
</file>